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54C" w:rsidRPr="00F03322" w:rsidRDefault="00F03322" w:rsidP="0031254C">
      <w:pPr>
        <w:widowControl w:val="0"/>
        <w:autoSpaceDE w:val="0"/>
        <w:autoSpaceDN w:val="0"/>
        <w:adjustRightInd w:val="0"/>
        <w:spacing w:after="0" w:line="360" w:lineRule="auto"/>
        <w:jc w:val="center"/>
        <w:rPr>
          <w:rFonts w:asciiTheme="majorHAnsi" w:hAnsiTheme="majorHAnsi"/>
          <w:b/>
          <w:sz w:val="24"/>
          <w:szCs w:val="24"/>
        </w:rPr>
      </w:pPr>
      <w:r>
        <w:rPr>
          <w:rFonts w:asciiTheme="majorHAnsi" w:hAnsiTheme="majorHAnsi"/>
          <w:b/>
          <w:sz w:val="24"/>
          <w:szCs w:val="24"/>
        </w:rPr>
        <w:t xml:space="preserve">Optimization of </w:t>
      </w:r>
      <w:r w:rsidR="0031254C" w:rsidRPr="00F03322">
        <w:rPr>
          <w:rFonts w:asciiTheme="majorHAnsi" w:hAnsiTheme="majorHAnsi"/>
          <w:b/>
          <w:sz w:val="24"/>
          <w:szCs w:val="24"/>
        </w:rPr>
        <w:t xml:space="preserve">Zinc and Potassium </w:t>
      </w:r>
      <w:r>
        <w:rPr>
          <w:rFonts w:asciiTheme="majorHAnsi" w:hAnsiTheme="majorHAnsi"/>
          <w:b/>
          <w:sz w:val="24"/>
          <w:szCs w:val="24"/>
        </w:rPr>
        <w:t>to M</w:t>
      </w:r>
      <w:r w:rsidR="0031254C" w:rsidRPr="00F03322">
        <w:rPr>
          <w:rFonts w:asciiTheme="majorHAnsi" w:hAnsiTheme="majorHAnsi"/>
          <w:b/>
          <w:sz w:val="24"/>
          <w:szCs w:val="24"/>
        </w:rPr>
        <w:t>itigates the Negative Consequences of Drought Stress in Maize (</w:t>
      </w:r>
      <w:r w:rsidR="0031254C" w:rsidRPr="00F03322">
        <w:rPr>
          <w:rFonts w:asciiTheme="majorHAnsi" w:hAnsiTheme="majorHAnsi"/>
          <w:b/>
          <w:i/>
          <w:sz w:val="24"/>
          <w:szCs w:val="24"/>
        </w:rPr>
        <w:t>Zea mays</w:t>
      </w:r>
      <w:r w:rsidR="0031254C" w:rsidRPr="00F03322">
        <w:rPr>
          <w:rFonts w:asciiTheme="majorHAnsi" w:hAnsiTheme="majorHAnsi"/>
          <w:b/>
          <w:sz w:val="24"/>
          <w:szCs w:val="24"/>
        </w:rPr>
        <w:t xml:space="preserve"> L.)</w:t>
      </w:r>
      <w:r>
        <w:rPr>
          <w:rFonts w:asciiTheme="majorHAnsi" w:hAnsiTheme="majorHAnsi"/>
          <w:b/>
          <w:sz w:val="24"/>
          <w:szCs w:val="24"/>
        </w:rPr>
        <w:t xml:space="preserve"> through changing climate</w:t>
      </w:r>
    </w:p>
    <w:p w:rsidR="00F03322" w:rsidRPr="00F03322" w:rsidRDefault="00F03322" w:rsidP="00F03322">
      <w:pPr>
        <w:spacing w:after="0" w:line="240" w:lineRule="auto"/>
        <w:jc w:val="center"/>
        <w:rPr>
          <w:rFonts w:asciiTheme="majorHAnsi" w:hAnsiTheme="majorHAnsi"/>
          <w:bCs/>
          <w:iCs/>
          <w:sz w:val="24"/>
          <w:szCs w:val="24"/>
        </w:rPr>
      </w:pPr>
      <w:r w:rsidRPr="00F03322">
        <w:rPr>
          <w:rFonts w:asciiTheme="majorHAnsi" w:hAnsiTheme="majorHAnsi"/>
          <w:sz w:val="24"/>
          <w:szCs w:val="24"/>
        </w:rPr>
        <w:t>Sajid Hussain</w:t>
      </w:r>
      <w:r w:rsidRPr="00F03322">
        <w:rPr>
          <w:rStyle w:val="FootnoteReference"/>
          <w:rFonts w:asciiTheme="majorHAnsi" w:hAnsiTheme="majorHAnsi"/>
          <w:sz w:val="24"/>
          <w:szCs w:val="24"/>
        </w:rPr>
        <w:footnoteReference w:id="1"/>
      </w:r>
      <w:r w:rsidRPr="00F03322">
        <w:rPr>
          <w:rFonts w:asciiTheme="majorHAnsi" w:hAnsiTheme="majorHAnsi"/>
          <w:sz w:val="24"/>
          <w:szCs w:val="24"/>
        </w:rPr>
        <w:t>*, Rattan Lal</w:t>
      </w:r>
      <w:r w:rsidRPr="00F03322">
        <w:rPr>
          <w:rFonts w:asciiTheme="majorHAnsi" w:hAnsiTheme="majorHAnsi"/>
          <w:sz w:val="24"/>
          <w:szCs w:val="24"/>
          <w:vertAlign w:val="superscript"/>
        </w:rPr>
        <w:t>2</w:t>
      </w:r>
      <w:r w:rsidRPr="00F03322">
        <w:rPr>
          <w:rFonts w:asciiTheme="majorHAnsi" w:hAnsiTheme="majorHAnsi"/>
          <w:sz w:val="24"/>
          <w:szCs w:val="24"/>
        </w:rPr>
        <w:t>, Mubashar Hussain</w:t>
      </w:r>
      <w:r w:rsidRPr="00F03322">
        <w:rPr>
          <w:rFonts w:asciiTheme="majorHAnsi" w:hAnsiTheme="majorHAnsi"/>
          <w:sz w:val="24"/>
          <w:szCs w:val="24"/>
          <w:vertAlign w:val="superscript"/>
        </w:rPr>
        <w:t>1</w:t>
      </w:r>
      <w:r w:rsidRPr="00F03322">
        <w:rPr>
          <w:rFonts w:asciiTheme="majorHAnsi" w:hAnsiTheme="majorHAnsi"/>
          <w:sz w:val="24"/>
          <w:szCs w:val="24"/>
        </w:rPr>
        <w:t>, Muhammad Ijaz</w:t>
      </w:r>
      <w:r w:rsidRPr="00F03322">
        <w:rPr>
          <w:rFonts w:asciiTheme="majorHAnsi" w:hAnsiTheme="majorHAnsi"/>
          <w:sz w:val="24"/>
          <w:szCs w:val="24"/>
          <w:vertAlign w:val="superscript"/>
        </w:rPr>
        <w:t>1</w:t>
      </w:r>
      <w:r w:rsidRPr="00F03322">
        <w:rPr>
          <w:rFonts w:asciiTheme="majorHAnsi" w:hAnsiTheme="majorHAnsi"/>
          <w:sz w:val="24"/>
          <w:szCs w:val="24"/>
        </w:rPr>
        <w:t>, Tauqeer Ahmad yasir</w:t>
      </w:r>
      <w:r w:rsidRPr="00F03322">
        <w:rPr>
          <w:rFonts w:asciiTheme="majorHAnsi" w:hAnsiTheme="majorHAnsi"/>
          <w:sz w:val="24"/>
          <w:szCs w:val="24"/>
          <w:vertAlign w:val="superscript"/>
        </w:rPr>
        <w:t>1</w:t>
      </w:r>
      <w:r w:rsidRPr="00F03322">
        <w:rPr>
          <w:rFonts w:asciiTheme="majorHAnsi" w:hAnsiTheme="majorHAnsi"/>
          <w:sz w:val="24"/>
          <w:szCs w:val="24"/>
        </w:rPr>
        <w:t>, and Allah Wasaya</w:t>
      </w:r>
      <w:r w:rsidRPr="00F03322">
        <w:rPr>
          <w:rFonts w:asciiTheme="majorHAnsi" w:hAnsiTheme="majorHAnsi"/>
          <w:sz w:val="24"/>
          <w:szCs w:val="24"/>
          <w:vertAlign w:val="superscript"/>
        </w:rPr>
        <w:t>1</w:t>
      </w:r>
    </w:p>
    <w:p w:rsidR="00F03322" w:rsidRPr="00F03322" w:rsidRDefault="00F03322" w:rsidP="00F03322">
      <w:pPr>
        <w:spacing w:after="0" w:line="240" w:lineRule="auto"/>
        <w:jc w:val="center"/>
        <w:rPr>
          <w:rFonts w:asciiTheme="majorHAnsi" w:hAnsiTheme="majorHAnsi"/>
          <w:bCs/>
          <w:iCs/>
          <w:sz w:val="24"/>
          <w:szCs w:val="24"/>
        </w:rPr>
      </w:pPr>
      <w:r w:rsidRPr="00F03322">
        <w:rPr>
          <w:rFonts w:asciiTheme="majorHAnsi" w:hAnsiTheme="majorHAnsi"/>
          <w:bCs/>
          <w:iCs/>
          <w:sz w:val="24"/>
          <w:szCs w:val="24"/>
          <w:vertAlign w:val="superscript"/>
        </w:rPr>
        <w:t>1</w:t>
      </w:r>
      <w:r w:rsidRPr="00F03322">
        <w:rPr>
          <w:rFonts w:asciiTheme="majorHAnsi" w:hAnsiTheme="majorHAnsi"/>
          <w:bCs/>
          <w:iCs/>
          <w:sz w:val="24"/>
          <w:szCs w:val="24"/>
        </w:rPr>
        <w:t xml:space="preserve">Department of Agronomy, Faculty of Agriculture, </w:t>
      </w:r>
      <w:r w:rsidRPr="00F03322">
        <w:rPr>
          <w:rFonts w:asciiTheme="majorHAnsi" w:hAnsiTheme="majorHAnsi"/>
          <w:iCs/>
          <w:sz w:val="24"/>
          <w:szCs w:val="24"/>
          <w:lang w:eastAsia="zh-CN"/>
        </w:rPr>
        <w:t>Bahauddin Zakariya University, Multan-31200,</w:t>
      </w:r>
      <w:r w:rsidRPr="00F03322">
        <w:rPr>
          <w:rFonts w:asciiTheme="majorHAnsi" w:hAnsiTheme="majorHAnsi"/>
          <w:bCs/>
          <w:iCs/>
          <w:sz w:val="24"/>
          <w:szCs w:val="24"/>
        </w:rPr>
        <w:t xml:space="preserve"> Pakistan</w:t>
      </w:r>
    </w:p>
    <w:p w:rsidR="00F03322" w:rsidRPr="00F03322" w:rsidRDefault="00F03322" w:rsidP="00F03322">
      <w:pPr>
        <w:spacing w:after="0" w:line="240" w:lineRule="auto"/>
        <w:jc w:val="center"/>
        <w:rPr>
          <w:rFonts w:asciiTheme="majorHAnsi" w:hAnsiTheme="majorHAnsi"/>
          <w:bCs/>
          <w:iCs/>
          <w:color w:val="000000"/>
          <w:sz w:val="24"/>
          <w:szCs w:val="24"/>
        </w:rPr>
      </w:pPr>
      <w:r w:rsidRPr="00F03322">
        <w:rPr>
          <w:rFonts w:asciiTheme="majorHAnsi" w:hAnsiTheme="majorHAnsi"/>
          <w:bCs/>
          <w:iCs/>
          <w:color w:val="000000"/>
          <w:sz w:val="24"/>
          <w:szCs w:val="24"/>
          <w:vertAlign w:val="superscript"/>
        </w:rPr>
        <w:t>2</w:t>
      </w:r>
      <w:r w:rsidRPr="00F03322">
        <w:rPr>
          <w:rFonts w:asciiTheme="majorHAnsi" w:hAnsiTheme="majorHAnsi"/>
          <w:bCs/>
          <w:iCs/>
          <w:color w:val="000000"/>
          <w:sz w:val="24"/>
          <w:szCs w:val="24"/>
        </w:rPr>
        <w:t xml:space="preserve">Carbon Management and Sequestration Center, School of Environment and Natural Resources, 414B </w:t>
      </w:r>
      <w:proofErr w:type="spellStart"/>
      <w:r w:rsidRPr="00F03322">
        <w:rPr>
          <w:rFonts w:asciiTheme="majorHAnsi" w:hAnsiTheme="majorHAnsi"/>
          <w:bCs/>
          <w:iCs/>
          <w:color w:val="000000"/>
          <w:sz w:val="24"/>
          <w:szCs w:val="24"/>
        </w:rPr>
        <w:t>Kottman</w:t>
      </w:r>
      <w:proofErr w:type="spellEnd"/>
      <w:r w:rsidRPr="00F03322">
        <w:rPr>
          <w:rFonts w:asciiTheme="majorHAnsi" w:hAnsiTheme="majorHAnsi"/>
          <w:bCs/>
          <w:iCs/>
          <w:color w:val="000000"/>
          <w:sz w:val="24"/>
          <w:szCs w:val="24"/>
        </w:rPr>
        <w:t xml:space="preserve"> Hall, 2021 Coffey Road, Ohio State University, Columbus, OH 43210, USA</w:t>
      </w:r>
    </w:p>
    <w:p w:rsidR="00F03322" w:rsidRPr="00F03322" w:rsidRDefault="00F03322" w:rsidP="00F03322">
      <w:pPr>
        <w:pStyle w:val="ListParagraph"/>
        <w:spacing w:after="0" w:line="240" w:lineRule="auto"/>
        <w:ind w:left="0"/>
        <w:jc w:val="center"/>
        <w:rPr>
          <w:rStyle w:val="5yl5"/>
          <w:rFonts w:asciiTheme="majorHAnsi" w:hAnsiTheme="majorHAnsi"/>
          <w:sz w:val="24"/>
          <w:szCs w:val="24"/>
        </w:rPr>
      </w:pPr>
      <w:r w:rsidRPr="00F03322">
        <w:rPr>
          <w:rStyle w:val="5yl5"/>
          <w:rFonts w:asciiTheme="majorHAnsi" w:hAnsiTheme="majorHAnsi"/>
          <w:sz w:val="24"/>
          <w:szCs w:val="24"/>
        </w:rPr>
        <w:t>*</w:t>
      </w:r>
      <w:r w:rsidRPr="00F03322">
        <w:rPr>
          <w:rFonts w:asciiTheme="majorHAnsi" w:hAnsiTheme="majorHAnsi"/>
          <w:sz w:val="24"/>
          <w:szCs w:val="24"/>
        </w:rPr>
        <w:t xml:space="preserve">Corresponding Author email: </w:t>
      </w:r>
      <w:hyperlink r:id="rId7" w:history="1">
        <w:r w:rsidRPr="00F03322">
          <w:rPr>
            <w:rStyle w:val="Hyperlink"/>
            <w:rFonts w:asciiTheme="majorHAnsi" w:hAnsiTheme="majorHAnsi"/>
            <w:sz w:val="24"/>
            <w:szCs w:val="24"/>
          </w:rPr>
          <w:t>sajid_nawaz76@yahoo.com</w:t>
        </w:r>
      </w:hyperlink>
      <w:r w:rsidRPr="00F03322">
        <w:rPr>
          <w:rStyle w:val="Hyperlink"/>
          <w:rFonts w:asciiTheme="majorHAnsi" w:hAnsiTheme="majorHAnsi"/>
          <w:sz w:val="24"/>
          <w:szCs w:val="24"/>
        </w:rPr>
        <w:t xml:space="preserve">; </w:t>
      </w:r>
      <w:r w:rsidRPr="00F03322">
        <w:rPr>
          <w:rStyle w:val="5yl5"/>
          <w:rFonts w:asciiTheme="majorHAnsi" w:hAnsiTheme="majorHAnsi"/>
          <w:sz w:val="24"/>
          <w:szCs w:val="24"/>
        </w:rPr>
        <w:t>Tel +92 333 891 3201</w:t>
      </w:r>
    </w:p>
    <w:p w:rsidR="0031254C" w:rsidRPr="00F03322" w:rsidRDefault="0031254C" w:rsidP="0031254C">
      <w:pPr>
        <w:widowControl w:val="0"/>
        <w:tabs>
          <w:tab w:val="left" w:pos="810"/>
          <w:tab w:val="left" w:pos="900"/>
        </w:tabs>
        <w:autoSpaceDE w:val="0"/>
        <w:autoSpaceDN w:val="0"/>
        <w:adjustRightInd w:val="0"/>
        <w:spacing w:after="0" w:line="360" w:lineRule="auto"/>
        <w:jc w:val="center"/>
        <w:rPr>
          <w:rFonts w:asciiTheme="majorHAnsi" w:hAnsiTheme="majorHAnsi"/>
          <w:b/>
          <w:bCs/>
          <w:sz w:val="24"/>
          <w:szCs w:val="24"/>
        </w:rPr>
      </w:pPr>
      <w:bookmarkStart w:id="0" w:name="OLE_LINK7"/>
      <w:bookmarkStart w:id="1" w:name="OLE_LINK8"/>
      <w:r w:rsidRPr="00F03322">
        <w:rPr>
          <w:rFonts w:asciiTheme="majorHAnsi" w:hAnsiTheme="majorHAnsi"/>
          <w:b/>
          <w:bCs/>
          <w:sz w:val="24"/>
          <w:szCs w:val="24"/>
        </w:rPr>
        <w:t>Abstract</w:t>
      </w:r>
    </w:p>
    <w:bookmarkEnd w:id="0"/>
    <w:bookmarkEnd w:id="1"/>
    <w:p w:rsidR="0031254C" w:rsidRPr="00F03322" w:rsidRDefault="0031254C" w:rsidP="0031254C">
      <w:pPr>
        <w:widowControl w:val="0"/>
        <w:tabs>
          <w:tab w:val="left" w:pos="810"/>
          <w:tab w:val="left" w:pos="900"/>
        </w:tabs>
        <w:autoSpaceDE w:val="0"/>
        <w:autoSpaceDN w:val="0"/>
        <w:adjustRightInd w:val="0"/>
        <w:spacing w:after="0" w:line="360" w:lineRule="auto"/>
        <w:jc w:val="both"/>
        <w:rPr>
          <w:rFonts w:asciiTheme="majorHAnsi" w:hAnsiTheme="majorHAnsi"/>
          <w:sz w:val="24"/>
          <w:szCs w:val="24"/>
        </w:rPr>
      </w:pPr>
      <w:r w:rsidRPr="00F03322">
        <w:rPr>
          <w:rFonts w:asciiTheme="majorHAnsi" w:hAnsiTheme="majorHAnsi"/>
          <w:sz w:val="24"/>
          <w:szCs w:val="24"/>
        </w:rPr>
        <w:t>Drought stress negatively impacts the growth and development of cereals including maize (</w:t>
      </w:r>
      <w:r w:rsidRPr="00F03322">
        <w:rPr>
          <w:rFonts w:asciiTheme="majorHAnsi" w:hAnsiTheme="majorHAnsi"/>
          <w:i/>
          <w:sz w:val="24"/>
          <w:szCs w:val="24"/>
        </w:rPr>
        <w:t xml:space="preserve">Zea mays </w:t>
      </w:r>
      <w:r w:rsidRPr="00F03322">
        <w:rPr>
          <w:rFonts w:asciiTheme="majorHAnsi" w:hAnsiTheme="majorHAnsi"/>
          <w:sz w:val="24"/>
          <w:szCs w:val="24"/>
        </w:rPr>
        <w:t>L.). In this scenario, use of inorganic nutrients [potassium (K) and zinc (Zn)] might be useful to mitigate the negative consequences of drought stress in maize. This 2-year field experiment was conducted to identify the best combination of K and Zn to optimize the growth, yield and grain quality of maize hybrids under mild and severe drought stress conditions. The experiment consisted of three soil moisture regimes viz. 1) well-watered, 2) mild drought with 25 mm of potential soil moisture deficit (PSMD), 3) severe drought with 50 mm of PSMD and seven K, Zn treatments (viz. 1) control, 2) 100 kg ha</w:t>
      </w:r>
      <w:r w:rsidRPr="00F03322">
        <w:rPr>
          <w:rFonts w:asciiTheme="majorHAnsi" w:hAnsiTheme="majorHAnsi"/>
          <w:sz w:val="24"/>
          <w:szCs w:val="24"/>
          <w:vertAlign w:val="superscript"/>
        </w:rPr>
        <w:t xml:space="preserve">-1 </w:t>
      </w:r>
      <w:r w:rsidRPr="00F03322">
        <w:rPr>
          <w:rFonts w:asciiTheme="majorHAnsi" w:hAnsiTheme="majorHAnsi"/>
          <w:sz w:val="24"/>
          <w:szCs w:val="24"/>
        </w:rPr>
        <w:t>K, 3) 150 kg ha</w:t>
      </w:r>
      <w:r w:rsidRPr="00F03322">
        <w:rPr>
          <w:rFonts w:asciiTheme="majorHAnsi" w:hAnsiTheme="majorHAnsi"/>
          <w:sz w:val="24"/>
          <w:szCs w:val="24"/>
          <w:vertAlign w:val="superscript"/>
        </w:rPr>
        <w:t xml:space="preserve">-1 </w:t>
      </w:r>
      <w:r w:rsidRPr="00F03322">
        <w:rPr>
          <w:rFonts w:asciiTheme="majorHAnsi" w:hAnsiTheme="majorHAnsi"/>
          <w:sz w:val="24"/>
          <w:szCs w:val="24"/>
        </w:rPr>
        <w:t>K, 4) 12 kg ha</w:t>
      </w:r>
      <w:r w:rsidRPr="00F03322">
        <w:rPr>
          <w:rFonts w:asciiTheme="majorHAnsi" w:hAnsiTheme="majorHAnsi"/>
          <w:sz w:val="24"/>
          <w:szCs w:val="24"/>
          <w:vertAlign w:val="superscript"/>
        </w:rPr>
        <w:t>-1</w:t>
      </w:r>
      <w:r w:rsidRPr="00F03322">
        <w:rPr>
          <w:rFonts w:asciiTheme="majorHAnsi" w:hAnsiTheme="majorHAnsi"/>
          <w:sz w:val="24"/>
          <w:szCs w:val="24"/>
        </w:rPr>
        <w:t xml:space="preserve"> Zn, 5) 100 kg ha</w:t>
      </w:r>
      <w:r w:rsidRPr="00F03322">
        <w:rPr>
          <w:rFonts w:asciiTheme="majorHAnsi" w:hAnsiTheme="majorHAnsi"/>
          <w:sz w:val="24"/>
          <w:szCs w:val="24"/>
          <w:vertAlign w:val="superscript"/>
        </w:rPr>
        <w:t xml:space="preserve">-1 </w:t>
      </w:r>
      <w:r w:rsidRPr="00F03322">
        <w:rPr>
          <w:rFonts w:asciiTheme="majorHAnsi" w:hAnsiTheme="majorHAnsi"/>
          <w:sz w:val="24"/>
          <w:szCs w:val="24"/>
        </w:rPr>
        <w:t>K + 12 kg ha</w:t>
      </w:r>
      <w:r w:rsidRPr="00F03322">
        <w:rPr>
          <w:rFonts w:asciiTheme="majorHAnsi" w:hAnsiTheme="majorHAnsi"/>
          <w:sz w:val="24"/>
          <w:szCs w:val="24"/>
          <w:vertAlign w:val="superscript"/>
        </w:rPr>
        <w:t>-1</w:t>
      </w:r>
      <w:r w:rsidRPr="00F03322">
        <w:rPr>
          <w:rFonts w:asciiTheme="majorHAnsi" w:hAnsiTheme="majorHAnsi"/>
          <w:sz w:val="24"/>
          <w:szCs w:val="24"/>
        </w:rPr>
        <w:t xml:space="preserve"> Zn, and 6) T</w:t>
      </w:r>
      <w:r w:rsidRPr="00F03322">
        <w:rPr>
          <w:rFonts w:asciiTheme="majorHAnsi" w:hAnsiTheme="majorHAnsi"/>
          <w:sz w:val="24"/>
          <w:szCs w:val="24"/>
          <w:vertAlign w:val="subscript"/>
        </w:rPr>
        <w:t xml:space="preserve">6 </w:t>
      </w:r>
      <w:r w:rsidRPr="00F03322">
        <w:rPr>
          <w:rFonts w:asciiTheme="majorHAnsi" w:hAnsiTheme="majorHAnsi"/>
          <w:sz w:val="24"/>
          <w:szCs w:val="24"/>
        </w:rPr>
        <w:t>= 150 kg ha</w:t>
      </w:r>
      <w:r w:rsidRPr="00F03322">
        <w:rPr>
          <w:rFonts w:asciiTheme="majorHAnsi" w:hAnsiTheme="majorHAnsi"/>
          <w:sz w:val="24"/>
          <w:szCs w:val="24"/>
          <w:vertAlign w:val="superscript"/>
        </w:rPr>
        <w:t xml:space="preserve">-1 </w:t>
      </w:r>
      <w:r w:rsidRPr="00F03322">
        <w:rPr>
          <w:rFonts w:asciiTheme="majorHAnsi" w:hAnsiTheme="majorHAnsi"/>
          <w:sz w:val="24"/>
          <w:szCs w:val="24"/>
        </w:rPr>
        <w:t>K + 12 kg ha</w:t>
      </w:r>
      <w:r w:rsidRPr="00F03322">
        <w:rPr>
          <w:rFonts w:asciiTheme="majorHAnsi" w:hAnsiTheme="majorHAnsi"/>
          <w:sz w:val="24"/>
          <w:szCs w:val="24"/>
          <w:vertAlign w:val="superscript"/>
        </w:rPr>
        <w:t>-1</w:t>
      </w:r>
      <w:r w:rsidRPr="00F03322">
        <w:rPr>
          <w:rFonts w:asciiTheme="majorHAnsi" w:hAnsiTheme="majorHAnsi"/>
          <w:sz w:val="24"/>
          <w:szCs w:val="24"/>
        </w:rPr>
        <w:t xml:space="preserve"> Zn. </w:t>
      </w:r>
      <w:r w:rsidRPr="00F03322">
        <w:rPr>
          <w:rFonts w:asciiTheme="majorHAnsi" w:hAnsiTheme="majorHAnsi"/>
          <w:spacing w:val="4"/>
          <w:sz w:val="24"/>
          <w:szCs w:val="24"/>
        </w:rPr>
        <w:t xml:space="preserve">Increasing the drought stress negatively influenced the water relations, grain yield, and grain quality of maize. There was 10.76 % and 30.91 % decrease in yield of mild and severe drought stress as compared to the well watered (control) treatment. </w:t>
      </w:r>
      <w:r w:rsidRPr="00F03322">
        <w:rPr>
          <w:rFonts w:asciiTheme="majorHAnsi" w:hAnsiTheme="majorHAnsi"/>
          <w:sz w:val="24"/>
          <w:szCs w:val="24"/>
          <w:lang w:val="it-IT"/>
        </w:rPr>
        <w:t xml:space="preserve">While the interactive effect of </w:t>
      </w:r>
      <w:r w:rsidRPr="00F03322">
        <w:rPr>
          <w:rFonts w:asciiTheme="majorHAnsi" w:hAnsiTheme="majorHAnsi"/>
          <w:sz w:val="24"/>
          <w:szCs w:val="24"/>
        </w:rPr>
        <w:t>I</w:t>
      </w:r>
      <w:r w:rsidRPr="00F03322">
        <w:rPr>
          <w:rFonts w:asciiTheme="majorHAnsi" w:hAnsiTheme="majorHAnsi"/>
          <w:sz w:val="24"/>
          <w:szCs w:val="24"/>
          <w:vertAlign w:val="subscript"/>
        </w:rPr>
        <w:t>1</w:t>
      </w:r>
      <w:r w:rsidRPr="00F03322">
        <w:rPr>
          <w:rFonts w:asciiTheme="majorHAnsi" w:hAnsiTheme="majorHAnsi"/>
          <w:sz w:val="24"/>
          <w:szCs w:val="24"/>
        </w:rPr>
        <w:t>T</w:t>
      </w:r>
      <w:r w:rsidRPr="00F03322">
        <w:rPr>
          <w:rFonts w:asciiTheme="majorHAnsi" w:hAnsiTheme="majorHAnsi"/>
          <w:sz w:val="24"/>
          <w:szCs w:val="24"/>
          <w:vertAlign w:val="subscript"/>
        </w:rPr>
        <w:t>6</w:t>
      </w:r>
      <w:r w:rsidRPr="00F03322">
        <w:rPr>
          <w:rFonts w:asciiTheme="majorHAnsi" w:hAnsiTheme="majorHAnsi"/>
          <w:sz w:val="24"/>
          <w:szCs w:val="24"/>
        </w:rPr>
        <w:t xml:space="preserve"> treatment combination show its supremacy over all other treatment combinations. The maximum avg. grain yield and protein contents 8.4 tha</w:t>
      </w:r>
      <w:r w:rsidRPr="00F03322">
        <w:rPr>
          <w:rFonts w:asciiTheme="majorHAnsi" w:hAnsiTheme="majorHAnsi"/>
          <w:sz w:val="24"/>
          <w:szCs w:val="24"/>
          <w:vertAlign w:val="superscript"/>
        </w:rPr>
        <w:t>-1</w:t>
      </w:r>
      <w:r w:rsidRPr="00F03322">
        <w:rPr>
          <w:rFonts w:asciiTheme="majorHAnsi" w:hAnsiTheme="majorHAnsi"/>
          <w:sz w:val="24"/>
          <w:szCs w:val="24"/>
        </w:rPr>
        <w:t xml:space="preserve"> &amp; 11.6 % were achieved under the combine application of </w:t>
      </w:r>
      <w:r w:rsidRPr="00F03322">
        <w:rPr>
          <w:rFonts w:asciiTheme="majorHAnsi" w:hAnsiTheme="majorHAnsi"/>
          <w:spacing w:val="4"/>
          <w:sz w:val="24"/>
          <w:szCs w:val="24"/>
        </w:rPr>
        <w:t xml:space="preserve">well watered treatment and fertilizer dose of </w:t>
      </w:r>
      <w:r w:rsidRPr="00F03322">
        <w:rPr>
          <w:rFonts w:asciiTheme="majorHAnsi" w:hAnsiTheme="majorHAnsi"/>
          <w:sz w:val="24"/>
          <w:szCs w:val="24"/>
          <w:lang w:val="it-IT"/>
        </w:rPr>
        <w:t>150 kg ha</w:t>
      </w:r>
      <w:r w:rsidRPr="00F03322">
        <w:rPr>
          <w:rFonts w:asciiTheme="majorHAnsi" w:hAnsiTheme="majorHAnsi"/>
          <w:sz w:val="24"/>
          <w:szCs w:val="24"/>
          <w:vertAlign w:val="superscript"/>
          <w:lang w:val="it-IT"/>
        </w:rPr>
        <w:t xml:space="preserve">-1 </w:t>
      </w:r>
      <w:r w:rsidRPr="00F03322">
        <w:rPr>
          <w:rFonts w:asciiTheme="majorHAnsi" w:hAnsiTheme="majorHAnsi"/>
          <w:sz w:val="24"/>
          <w:szCs w:val="24"/>
          <w:lang w:val="it-IT"/>
        </w:rPr>
        <w:t>K + 12 kg ha</w:t>
      </w:r>
      <w:r w:rsidRPr="00F03322">
        <w:rPr>
          <w:rFonts w:asciiTheme="majorHAnsi" w:hAnsiTheme="majorHAnsi"/>
          <w:sz w:val="24"/>
          <w:szCs w:val="24"/>
          <w:vertAlign w:val="superscript"/>
          <w:lang w:val="it-IT"/>
        </w:rPr>
        <w:t>-1</w:t>
      </w:r>
      <w:r w:rsidRPr="00F03322">
        <w:rPr>
          <w:rFonts w:asciiTheme="majorHAnsi" w:hAnsiTheme="majorHAnsi"/>
          <w:sz w:val="24"/>
          <w:szCs w:val="24"/>
          <w:lang w:val="it-IT"/>
        </w:rPr>
        <w:t xml:space="preserve"> Zn due to their synergistic effect under drought stress on the maize yield and quality parameters</w:t>
      </w:r>
      <w:r w:rsidRPr="00F03322">
        <w:rPr>
          <w:rFonts w:asciiTheme="majorHAnsi" w:hAnsiTheme="majorHAnsi"/>
          <w:sz w:val="24"/>
          <w:szCs w:val="24"/>
        </w:rPr>
        <w:t xml:space="preserve">. Hence, the farmer recommendation was to use the potassium with </w:t>
      </w:r>
      <w:r w:rsidRPr="00F03322">
        <w:rPr>
          <w:rFonts w:asciiTheme="majorHAnsi" w:hAnsiTheme="majorHAnsi"/>
          <w:sz w:val="24"/>
          <w:szCs w:val="24"/>
          <w:lang w:val="it-IT"/>
        </w:rPr>
        <w:t>150 kg ha</w:t>
      </w:r>
      <w:r w:rsidRPr="00F03322">
        <w:rPr>
          <w:rFonts w:asciiTheme="majorHAnsi" w:hAnsiTheme="majorHAnsi"/>
          <w:sz w:val="24"/>
          <w:szCs w:val="24"/>
          <w:vertAlign w:val="superscript"/>
          <w:lang w:val="it-IT"/>
        </w:rPr>
        <w:t xml:space="preserve">-1 </w:t>
      </w:r>
      <w:r w:rsidRPr="00F03322">
        <w:rPr>
          <w:rFonts w:asciiTheme="majorHAnsi" w:hAnsiTheme="majorHAnsi"/>
          <w:sz w:val="24"/>
          <w:szCs w:val="24"/>
          <w:lang w:val="it-IT"/>
        </w:rPr>
        <w:t>and 12 kg ha</w:t>
      </w:r>
      <w:r w:rsidRPr="00F03322">
        <w:rPr>
          <w:rFonts w:asciiTheme="majorHAnsi" w:hAnsiTheme="majorHAnsi"/>
          <w:sz w:val="24"/>
          <w:szCs w:val="24"/>
          <w:vertAlign w:val="superscript"/>
          <w:lang w:val="it-IT"/>
        </w:rPr>
        <w:t>-1</w:t>
      </w:r>
      <w:r w:rsidRPr="00F03322">
        <w:rPr>
          <w:rFonts w:asciiTheme="majorHAnsi" w:hAnsiTheme="majorHAnsi"/>
          <w:sz w:val="24"/>
          <w:szCs w:val="24"/>
          <w:lang w:val="it-IT"/>
        </w:rPr>
        <w:t xml:space="preserve"> Zn </w:t>
      </w:r>
      <w:r w:rsidRPr="00F03322">
        <w:rPr>
          <w:rFonts w:asciiTheme="majorHAnsi" w:hAnsiTheme="majorHAnsi"/>
          <w:sz w:val="24"/>
          <w:szCs w:val="24"/>
        </w:rPr>
        <w:t>to enhance maize production, by alleviating the adverse effects of drought stress.</w:t>
      </w:r>
    </w:p>
    <w:p w:rsidR="0031254C" w:rsidRPr="00F03322" w:rsidRDefault="0031254C" w:rsidP="0031254C">
      <w:pPr>
        <w:spacing w:after="0" w:line="360" w:lineRule="auto"/>
        <w:ind w:right="-720"/>
        <w:rPr>
          <w:rFonts w:asciiTheme="majorHAnsi" w:hAnsiTheme="majorHAnsi"/>
          <w:sz w:val="24"/>
          <w:szCs w:val="24"/>
        </w:rPr>
      </w:pPr>
      <w:r w:rsidRPr="00F03322">
        <w:rPr>
          <w:rFonts w:asciiTheme="majorHAnsi" w:hAnsiTheme="majorHAnsi"/>
          <w:b/>
          <w:bCs/>
          <w:sz w:val="24"/>
          <w:szCs w:val="24"/>
        </w:rPr>
        <w:t xml:space="preserve">Keywords: </w:t>
      </w:r>
      <w:r w:rsidRPr="00F03322">
        <w:rPr>
          <w:rFonts w:asciiTheme="majorHAnsi" w:hAnsiTheme="majorHAnsi"/>
          <w:bCs/>
          <w:sz w:val="24"/>
          <w:szCs w:val="24"/>
        </w:rPr>
        <w:t>drought stress</w:t>
      </w:r>
      <w:r w:rsidRPr="00F03322">
        <w:rPr>
          <w:rFonts w:asciiTheme="majorHAnsi" w:hAnsiTheme="majorHAnsi"/>
          <w:sz w:val="24"/>
          <w:szCs w:val="24"/>
        </w:rPr>
        <w:t>, potassium, zinc, water relations, grain quality</w:t>
      </w:r>
    </w:p>
    <w:p w:rsidR="0031254C" w:rsidRPr="00F03322" w:rsidRDefault="0031254C">
      <w:pPr>
        <w:rPr>
          <w:rFonts w:asciiTheme="majorHAnsi" w:hAnsiTheme="majorHAnsi"/>
          <w:sz w:val="24"/>
          <w:szCs w:val="24"/>
        </w:rPr>
      </w:pPr>
      <w:bookmarkStart w:id="2" w:name="_GoBack"/>
      <w:bookmarkEnd w:id="2"/>
    </w:p>
    <w:p w:rsidR="0031254C" w:rsidRPr="00F03322" w:rsidRDefault="0031254C">
      <w:pPr>
        <w:rPr>
          <w:rFonts w:asciiTheme="majorHAnsi" w:hAnsiTheme="majorHAnsi"/>
          <w:sz w:val="24"/>
          <w:szCs w:val="24"/>
        </w:rPr>
      </w:pPr>
    </w:p>
    <w:p w:rsidR="0031254C" w:rsidRPr="00F03322" w:rsidRDefault="0031254C" w:rsidP="0031254C">
      <w:pPr>
        <w:spacing w:after="0" w:line="360" w:lineRule="auto"/>
        <w:rPr>
          <w:rFonts w:asciiTheme="majorHAnsi" w:hAnsiTheme="majorHAnsi"/>
          <w:b/>
          <w:bCs/>
          <w:sz w:val="24"/>
          <w:szCs w:val="24"/>
        </w:rPr>
      </w:pPr>
      <w:r w:rsidRPr="00F03322">
        <w:rPr>
          <w:rFonts w:asciiTheme="majorHAnsi" w:hAnsiTheme="majorHAnsi"/>
          <w:b/>
          <w:bCs/>
          <w:sz w:val="24"/>
          <w:szCs w:val="24"/>
        </w:rPr>
        <w:t xml:space="preserve">Dr. Sajid Hussain                                                                                           </w:t>
      </w:r>
    </w:p>
    <w:p w:rsidR="0031254C" w:rsidRPr="00F03322" w:rsidRDefault="0031254C" w:rsidP="0031254C">
      <w:pPr>
        <w:spacing w:after="0" w:line="360" w:lineRule="auto"/>
        <w:rPr>
          <w:rFonts w:asciiTheme="majorHAnsi" w:hAnsiTheme="majorHAnsi"/>
          <w:bCs/>
          <w:sz w:val="24"/>
          <w:szCs w:val="24"/>
        </w:rPr>
      </w:pPr>
      <w:r w:rsidRPr="00F03322">
        <w:rPr>
          <w:rFonts w:asciiTheme="majorHAnsi" w:hAnsiTheme="majorHAnsi"/>
          <w:bCs/>
          <w:sz w:val="24"/>
          <w:szCs w:val="24"/>
        </w:rPr>
        <w:t>Assistant Professor,</w:t>
      </w:r>
    </w:p>
    <w:p w:rsidR="0031254C" w:rsidRPr="00F03322" w:rsidRDefault="0031254C" w:rsidP="0031254C">
      <w:pPr>
        <w:spacing w:after="0" w:line="360" w:lineRule="auto"/>
        <w:rPr>
          <w:rFonts w:asciiTheme="majorHAnsi" w:hAnsiTheme="majorHAnsi"/>
          <w:bCs/>
          <w:sz w:val="24"/>
          <w:szCs w:val="24"/>
        </w:rPr>
      </w:pPr>
      <w:r w:rsidRPr="00F03322">
        <w:rPr>
          <w:rFonts w:asciiTheme="majorHAnsi" w:hAnsiTheme="majorHAnsi"/>
          <w:bCs/>
          <w:sz w:val="24"/>
          <w:szCs w:val="24"/>
        </w:rPr>
        <w:t>Department of Agronomy, College of Agriculture,</w:t>
      </w:r>
    </w:p>
    <w:p w:rsidR="0031254C" w:rsidRPr="00F03322" w:rsidRDefault="0031254C" w:rsidP="0031254C">
      <w:pPr>
        <w:spacing w:after="0" w:line="360" w:lineRule="auto"/>
        <w:rPr>
          <w:rFonts w:asciiTheme="majorHAnsi" w:hAnsiTheme="majorHAnsi"/>
          <w:sz w:val="24"/>
          <w:szCs w:val="24"/>
        </w:rPr>
      </w:pPr>
      <w:r w:rsidRPr="00F03322">
        <w:rPr>
          <w:rFonts w:asciiTheme="majorHAnsi" w:hAnsiTheme="majorHAnsi"/>
          <w:iCs/>
          <w:sz w:val="24"/>
          <w:szCs w:val="24"/>
          <w:lang w:eastAsia="zh-CN"/>
        </w:rPr>
        <w:t>Bahauddin Zakariya University</w:t>
      </w:r>
      <w:r w:rsidRPr="00F03322">
        <w:rPr>
          <w:rFonts w:asciiTheme="majorHAnsi" w:hAnsiTheme="majorHAnsi"/>
          <w:sz w:val="24"/>
          <w:szCs w:val="24"/>
        </w:rPr>
        <w:t xml:space="preserve">, Bahadur Sub Campus, </w:t>
      </w:r>
    </w:p>
    <w:p w:rsidR="0031254C" w:rsidRPr="00F03322" w:rsidRDefault="0031254C" w:rsidP="0031254C">
      <w:pPr>
        <w:spacing w:after="0" w:line="360" w:lineRule="auto"/>
        <w:rPr>
          <w:rFonts w:asciiTheme="majorHAnsi" w:hAnsiTheme="majorHAnsi"/>
          <w:bCs/>
          <w:sz w:val="24"/>
          <w:szCs w:val="24"/>
        </w:rPr>
      </w:pPr>
      <w:r w:rsidRPr="00F03322">
        <w:rPr>
          <w:rFonts w:asciiTheme="majorHAnsi" w:hAnsiTheme="majorHAnsi"/>
          <w:sz w:val="24"/>
          <w:szCs w:val="24"/>
        </w:rPr>
        <w:t>Layyah, Punjab, Pakistan</w:t>
      </w:r>
    </w:p>
    <w:p w:rsidR="0031254C" w:rsidRPr="00F03322" w:rsidRDefault="0031254C" w:rsidP="0031254C">
      <w:pPr>
        <w:spacing w:after="0" w:line="240" w:lineRule="auto"/>
        <w:rPr>
          <w:rFonts w:asciiTheme="majorHAnsi" w:hAnsiTheme="majorHAnsi"/>
          <w:b/>
          <w:bCs/>
          <w:sz w:val="24"/>
          <w:szCs w:val="24"/>
        </w:rPr>
      </w:pPr>
    </w:p>
    <w:p w:rsidR="0031254C" w:rsidRPr="00F03322" w:rsidRDefault="0031254C" w:rsidP="0031254C">
      <w:pPr>
        <w:spacing w:after="0" w:line="240" w:lineRule="auto"/>
        <w:jc w:val="right"/>
        <w:rPr>
          <w:rFonts w:asciiTheme="majorHAnsi" w:hAnsiTheme="majorHAnsi"/>
          <w:b/>
          <w:bCs/>
          <w:sz w:val="24"/>
          <w:szCs w:val="24"/>
        </w:rPr>
      </w:pPr>
      <w:r w:rsidRPr="00F03322">
        <w:rPr>
          <w:rFonts w:asciiTheme="majorHAnsi" w:hAnsiTheme="majorHAnsi"/>
          <w:b/>
          <w:bCs/>
          <w:sz w:val="24"/>
          <w:szCs w:val="24"/>
        </w:rPr>
        <w:t xml:space="preserve"> </w:t>
      </w:r>
      <w:r w:rsidRPr="00F03322">
        <w:rPr>
          <w:rFonts w:asciiTheme="majorHAnsi" w:hAnsiTheme="majorHAnsi"/>
          <w:b/>
          <w:bCs/>
          <w:noProof/>
          <w:sz w:val="24"/>
          <w:szCs w:val="24"/>
        </w:rPr>
        <w:drawing>
          <wp:inline distT="0" distB="0" distL="0" distR="0" wp14:anchorId="4C2234F3" wp14:editId="5756335B">
            <wp:extent cx="1828800" cy="2178685"/>
            <wp:effectExtent l="0" t="0" r="0" b="0"/>
            <wp:docPr id="1" name="Picture 1" descr="Dr. Sajid Huss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Sajid Hussa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2178685"/>
                    </a:xfrm>
                    <a:prstGeom prst="rect">
                      <a:avLst/>
                    </a:prstGeom>
                    <a:noFill/>
                    <a:ln>
                      <a:noFill/>
                    </a:ln>
                  </pic:spPr>
                </pic:pic>
              </a:graphicData>
            </a:graphic>
          </wp:inline>
        </w:drawing>
      </w:r>
    </w:p>
    <w:p w:rsidR="0031254C" w:rsidRPr="00F03322" w:rsidRDefault="0031254C" w:rsidP="0031254C">
      <w:pPr>
        <w:jc w:val="both"/>
        <w:rPr>
          <w:rFonts w:asciiTheme="majorHAnsi" w:hAnsiTheme="majorHAnsi"/>
          <w:b/>
          <w:bCs/>
          <w:sz w:val="24"/>
          <w:szCs w:val="24"/>
        </w:rPr>
      </w:pPr>
      <w:r w:rsidRPr="00F03322">
        <w:rPr>
          <w:rFonts w:asciiTheme="majorHAnsi" w:hAnsiTheme="majorHAnsi"/>
          <w:b/>
          <w:bCs/>
          <w:sz w:val="24"/>
          <w:szCs w:val="24"/>
        </w:rPr>
        <w:t>Biography:</w:t>
      </w:r>
    </w:p>
    <w:p w:rsidR="0031254C" w:rsidRPr="00F03322" w:rsidRDefault="0031254C" w:rsidP="0031254C">
      <w:pPr>
        <w:pStyle w:val="class4"/>
        <w:spacing w:line="300" w:lineRule="atLeast"/>
        <w:ind w:left="225" w:right="150"/>
        <w:jc w:val="both"/>
        <w:rPr>
          <w:rFonts w:asciiTheme="majorHAnsi" w:hAnsiTheme="majorHAnsi"/>
        </w:rPr>
      </w:pPr>
      <w:r w:rsidRPr="00F03322">
        <w:rPr>
          <w:rFonts w:asciiTheme="majorHAnsi" w:hAnsiTheme="majorHAnsi"/>
        </w:rPr>
        <w:t xml:space="preserve">Since joining the </w:t>
      </w:r>
      <w:r w:rsidRPr="00F03322">
        <w:rPr>
          <w:rFonts w:asciiTheme="majorHAnsi" w:hAnsiTheme="majorHAnsi"/>
          <w:iCs/>
          <w:lang w:eastAsia="zh-CN"/>
        </w:rPr>
        <w:t>Bahauddin Zakariya University</w:t>
      </w:r>
      <w:r w:rsidRPr="00F03322">
        <w:rPr>
          <w:rFonts w:asciiTheme="majorHAnsi" w:hAnsiTheme="majorHAnsi"/>
        </w:rPr>
        <w:t xml:space="preserve">, of Pakistan, I have been involved with studies related to Modern Agriculture related challengers and strategies in Changing climate to ensure the world food security and to safeguard the environment with sustainable crop production. Before joining University, I had visited the Ohio State University USA and worked with world famous scientist </w:t>
      </w:r>
      <w:r w:rsidRPr="00F03322">
        <w:rPr>
          <w:rFonts w:asciiTheme="majorHAnsi" w:hAnsiTheme="majorHAnsi"/>
          <w:b/>
        </w:rPr>
        <w:t xml:space="preserve">Professor Dr. Rattan </w:t>
      </w:r>
      <w:proofErr w:type="spellStart"/>
      <w:r w:rsidRPr="00F03322">
        <w:rPr>
          <w:rFonts w:asciiTheme="majorHAnsi" w:hAnsiTheme="majorHAnsi"/>
          <w:b/>
        </w:rPr>
        <w:t>Lal</w:t>
      </w:r>
      <w:proofErr w:type="spellEnd"/>
      <w:r w:rsidRPr="00F03322">
        <w:rPr>
          <w:rFonts w:asciiTheme="majorHAnsi" w:hAnsiTheme="majorHAnsi"/>
        </w:rPr>
        <w:t xml:space="preserve">. Than after coming back to my home land I have been worked at a Fertilizer company as a senior researcher. </w:t>
      </w:r>
    </w:p>
    <w:p w:rsidR="0031254C" w:rsidRPr="00F03322" w:rsidRDefault="0031254C" w:rsidP="0031254C">
      <w:pPr>
        <w:pStyle w:val="class4"/>
        <w:spacing w:line="300" w:lineRule="atLeast"/>
        <w:ind w:left="-180" w:right="150"/>
        <w:rPr>
          <w:rFonts w:asciiTheme="majorHAnsi" w:hAnsiTheme="majorHAnsi"/>
          <w:b/>
        </w:rPr>
      </w:pPr>
      <w:r w:rsidRPr="00F03322">
        <w:rPr>
          <w:rFonts w:asciiTheme="majorHAnsi" w:hAnsiTheme="majorHAnsi"/>
          <w:b/>
        </w:rPr>
        <w:t>Contact Information:</w:t>
      </w:r>
    </w:p>
    <w:p w:rsidR="0031254C" w:rsidRPr="00F03322" w:rsidRDefault="0031254C" w:rsidP="0031254C">
      <w:pPr>
        <w:pStyle w:val="class4"/>
        <w:spacing w:before="0" w:beforeAutospacing="0" w:after="0" w:afterAutospacing="0"/>
        <w:rPr>
          <w:rFonts w:asciiTheme="majorHAnsi" w:hAnsiTheme="majorHAnsi"/>
          <w:bCs/>
        </w:rPr>
      </w:pPr>
      <w:r w:rsidRPr="00F03322">
        <w:rPr>
          <w:rFonts w:asciiTheme="majorHAnsi" w:hAnsiTheme="majorHAnsi"/>
          <w:bCs/>
        </w:rPr>
        <w:t>Department of Agronomy, College of Agriculture,</w:t>
      </w:r>
    </w:p>
    <w:p w:rsidR="0031254C" w:rsidRPr="00F03322" w:rsidRDefault="0031254C" w:rsidP="0031254C">
      <w:pPr>
        <w:pStyle w:val="class4"/>
        <w:spacing w:before="0" w:beforeAutospacing="0" w:after="0" w:afterAutospacing="0"/>
        <w:rPr>
          <w:rFonts w:asciiTheme="majorHAnsi" w:hAnsiTheme="majorHAnsi"/>
        </w:rPr>
      </w:pPr>
      <w:r w:rsidRPr="00F03322">
        <w:rPr>
          <w:rFonts w:asciiTheme="majorHAnsi" w:hAnsiTheme="majorHAnsi"/>
          <w:iCs/>
          <w:lang w:eastAsia="zh-CN"/>
        </w:rPr>
        <w:t>Bahauddin Zakariya University</w:t>
      </w:r>
      <w:r w:rsidRPr="00F03322">
        <w:rPr>
          <w:rFonts w:asciiTheme="majorHAnsi" w:hAnsiTheme="majorHAnsi"/>
        </w:rPr>
        <w:t xml:space="preserve">, Bahadur Sub Campus, </w:t>
      </w:r>
    </w:p>
    <w:p w:rsidR="0031254C" w:rsidRPr="00F03322" w:rsidRDefault="0031254C" w:rsidP="0031254C">
      <w:pPr>
        <w:pStyle w:val="class4"/>
        <w:spacing w:before="0" w:beforeAutospacing="0" w:after="0" w:afterAutospacing="0"/>
        <w:rPr>
          <w:rFonts w:asciiTheme="majorHAnsi" w:hAnsiTheme="majorHAnsi"/>
          <w:b/>
        </w:rPr>
      </w:pPr>
      <w:proofErr w:type="gramStart"/>
      <w:r w:rsidRPr="00F03322">
        <w:rPr>
          <w:rFonts w:asciiTheme="majorHAnsi" w:hAnsiTheme="majorHAnsi"/>
        </w:rPr>
        <w:t>Layyah, Punjab, Pakistan.</w:t>
      </w:r>
      <w:proofErr w:type="gramEnd"/>
    </w:p>
    <w:p w:rsidR="0031254C" w:rsidRPr="00F03322" w:rsidRDefault="0031254C" w:rsidP="0031254C">
      <w:pPr>
        <w:pStyle w:val="class4"/>
        <w:spacing w:before="0" w:beforeAutospacing="0" w:after="0" w:afterAutospacing="0"/>
        <w:rPr>
          <w:rFonts w:asciiTheme="majorHAnsi" w:hAnsiTheme="majorHAnsi"/>
          <w:b/>
        </w:rPr>
      </w:pPr>
      <w:r w:rsidRPr="00F03322">
        <w:rPr>
          <w:rFonts w:asciiTheme="majorHAnsi" w:hAnsiTheme="majorHAnsi"/>
        </w:rPr>
        <w:t xml:space="preserve">Email: </w:t>
      </w:r>
      <w:hyperlink r:id="rId9" w:history="1">
        <w:r w:rsidRPr="00F03322">
          <w:rPr>
            <w:rStyle w:val="Hyperlink"/>
            <w:rFonts w:asciiTheme="majorHAnsi" w:hAnsiTheme="majorHAnsi"/>
          </w:rPr>
          <w:t>sajid_nawaz76@yahoo.com</w:t>
        </w:r>
      </w:hyperlink>
    </w:p>
    <w:p w:rsidR="0031254C" w:rsidRPr="00F03322" w:rsidRDefault="0031254C" w:rsidP="0031254C">
      <w:pPr>
        <w:pStyle w:val="class4"/>
        <w:spacing w:before="0" w:beforeAutospacing="0" w:after="0" w:afterAutospacing="0"/>
        <w:rPr>
          <w:rFonts w:asciiTheme="majorHAnsi" w:hAnsiTheme="majorHAnsi"/>
          <w:b/>
        </w:rPr>
      </w:pPr>
      <w:r w:rsidRPr="00F03322">
        <w:rPr>
          <w:rFonts w:asciiTheme="majorHAnsi" w:hAnsiTheme="majorHAnsi"/>
        </w:rPr>
        <w:t>Twitter: N/A</w:t>
      </w:r>
    </w:p>
    <w:p w:rsidR="0031254C" w:rsidRPr="00F03322" w:rsidRDefault="0031254C" w:rsidP="0031254C">
      <w:pPr>
        <w:pStyle w:val="class4"/>
        <w:spacing w:before="0" w:beforeAutospacing="0" w:after="0" w:afterAutospacing="0"/>
        <w:rPr>
          <w:rFonts w:asciiTheme="majorHAnsi" w:hAnsiTheme="majorHAnsi"/>
          <w:b/>
        </w:rPr>
      </w:pPr>
      <w:r w:rsidRPr="00F03322">
        <w:rPr>
          <w:rFonts w:asciiTheme="majorHAnsi" w:hAnsiTheme="majorHAnsi"/>
        </w:rPr>
        <w:t xml:space="preserve">LinkedIn: </w:t>
      </w:r>
      <w:hyperlink r:id="rId10" w:history="1">
        <w:r w:rsidRPr="00F03322">
          <w:rPr>
            <w:rStyle w:val="Hyperlink"/>
            <w:rFonts w:asciiTheme="majorHAnsi" w:hAnsiTheme="majorHAnsi"/>
          </w:rPr>
          <w:t>N/A</w:t>
        </w:r>
      </w:hyperlink>
    </w:p>
    <w:p w:rsidR="0031254C" w:rsidRPr="00F03322" w:rsidRDefault="0031254C" w:rsidP="0031254C">
      <w:pPr>
        <w:pStyle w:val="class4"/>
        <w:spacing w:before="0" w:beforeAutospacing="0" w:after="0" w:afterAutospacing="0"/>
        <w:rPr>
          <w:rFonts w:asciiTheme="majorHAnsi" w:hAnsiTheme="majorHAnsi"/>
          <w:b/>
        </w:rPr>
      </w:pPr>
      <w:r w:rsidRPr="00F03322">
        <w:rPr>
          <w:rFonts w:asciiTheme="majorHAnsi" w:hAnsiTheme="majorHAnsi"/>
        </w:rPr>
        <w:t xml:space="preserve">Category: Oral Presentation </w:t>
      </w:r>
    </w:p>
    <w:p w:rsidR="0031254C" w:rsidRPr="00F03322" w:rsidRDefault="0031254C" w:rsidP="0031254C">
      <w:pPr>
        <w:pStyle w:val="class4"/>
        <w:spacing w:before="0" w:beforeAutospacing="0" w:after="0" w:afterAutospacing="0"/>
        <w:rPr>
          <w:rFonts w:asciiTheme="majorHAnsi" w:hAnsiTheme="majorHAnsi"/>
          <w:b/>
        </w:rPr>
      </w:pPr>
      <w:r w:rsidRPr="00F03322">
        <w:rPr>
          <w:rFonts w:asciiTheme="majorHAnsi" w:hAnsiTheme="majorHAnsi"/>
          <w:lang w:val="en-NZ"/>
        </w:rPr>
        <w:t>Name for the Certificate</w:t>
      </w:r>
      <w:r w:rsidRPr="00F03322">
        <w:rPr>
          <w:rFonts w:asciiTheme="majorHAnsi" w:hAnsiTheme="majorHAnsi"/>
        </w:rPr>
        <w:t>: Dr. Sajid Hussain</w:t>
      </w:r>
    </w:p>
    <w:p w:rsidR="0031254C" w:rsidRPr="00F03322" w:rsidRDefault="0031254C">
      <w:pPr>
        <w:rPr>
          <w:rFonts w:asciiTheme="majorHAnsi" w:hAnsiTheme="majorHAnsi"/>
          <w:sz w:val="24"/>
          <w:szCs w:val="24"/>
        </w:rPr>
      </w:pPr>
    </w:p>
    <w:sectPr w:rsidR="0031254C" w:rsidRPr="00F033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06B" w:rsidRDefault="0006006B" w:rsidP="00F03322">
      <w:pPr>
        <w:spacing w:after="0" w:line="240" w:lineRule="auto"/>
      </w:pPr>
      <w:r>
        <w:separator/>
      </w:r>
    </w:p>
  </w:endnote>
  <w:endnote w:type="continuationSeparator" w:id="0">
    <w:p w:rsidR="0006006B" w:rsidRDefault="0006006B" w:rsidP="00F03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06B" w:rsidRDefault="0006006B" w:rsidP="00F03322">
      <w:pPr>
        <w:spacing w:after="0" w:line="240" w:lineRule="auto"/>
      </w:pPr>
      <w:r>
        <w:separator/>
      </w:r>
    </w:p>
  </w:footnote>
  <w:footnote w:type="continuationSeparator" w:id="0">
    <w:p w:rsidR="0006006B" w:rsidRDefault="0006006B" w:rsidP="00F03322">
      <w:pPr>
        <w:spacing w:after="0" w:line="240" w:lineRule="auto"/>
      </w:pPr>
      <w:r>
        <w:continuationSeparator/>
      </w:r>
    </w:p>
  </w:footnote>
  <w:footnote w:id="1">
    <w:p w:rsidR="00F03322" w:rsidRPr="002A60AE" w:rsidRDefault="00F03322" w:rsidP="00F03322">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54C"/>
    <w:rsid w:val="0006006B"/>
    <w:rsid w:val="0031254C"/>
    <w:rsid w:val="00C86390"/>
    <w:rsid w:val="00F03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54C"/>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1254C"/>
    <w:rPr>
      <w:color w:val="0000FF"/>
      <w:u w:val="single"/>
    </w:rPr>
  </w:style>
  <w:style w:type="character" w:customStyle="1" w:styleId="5yl5">
    <w:name w:val="_5yl5"/>
    <w:basedOn w:val="DefaultParagraphFont"/>
    <w:rsid w:val="0031254C"/>
  </w:style>
  <w:style w:type="paragraph" w:customStyle="1" w:styleId="class4">
    <w:name w:val="class4"/>
    <w:basedOn w:val="Normal"/>
    <w:rsid w:val="0031254C"/>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125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254C"/>
    <w:rPr>
      <w:rFonts w:ascii="Tahoma" w:eastAsia="Calibri" w:hAnsi="Tahoma" w:cs="Tahoma"/>
      <w:sz w:val="16"/>
      <w:szCs w:val="16"/>
    </w:rPr>
  </w:style>
  <w:style w:type="paragraph" w:styleId="ListParagraph">
    <w:name w:val="List Paragraph"/>
    <w:basedOn w:val="Normal"/>
    <w:uiPriority w:val="34"/>
    <w:qFormat/>
    <w:rsid w:val="00F03322"/>
    <w:pPr>
      <w:spacing w:after="200" w:line="276" w:lineRule="auto"/>
      <w:ind w:left="720"/>
      <w:contextualSpacing/>
    </w:pPr>
    <w:rPr>
      <w:rFonts w:asciiTheme="minorHAnsi" w:eastAsiaTheme="minorHAnsi" w:hAnsiTheme="minorHAnsi" w:cstheme="minorBidi"/>
    </w:rPr>
  </w:style>
  <w:style w:type="paragraph" w:styleId="FootnoteText">
    <w:name w:val="footnote text"/>
    <w:basedOn w:val="Normal"/>
    <w:link w:val="FootnoteTextChar"/>
    <w:uiPriority w:val="99"/>
    <w:qFormat/>
    <w:rsid w:val="00F03322"/>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qFormat/>
    <w:rsid w:val="00F03322"/>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F03322"/>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54C"/>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1254C"/>
    <w:rPr>
      <w:color w:val="0000FF"/>
      <w:u w:val="single"/>
    </w:rPr>
  </w:style>
  <w:style w:type="character" w:customStyle="1" w:styleId="5yl5">
    <w:name w:val="_5yl5"/>
    <w:basedOn w:val="DefaultParagraphFont"/>
    <w:rsid w:val="0031254C"/>
  </w:style>
  <w:style w:type="paragraph" w:customStyle="1" w:styleId="class4">
    <w:name w:val="class4"/>
    <w:basedOn w:val="Normal"/>
    <w:rsid w:val="0031254C"/>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125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254C"/>
    <w:rPr>
      <w:rFonts w:ascii="Tahoma" w:eastAsia="Calibri" w:hAnsi="Tahoma" w:cs="Tahoma"/>
      <w:sz w:val="16"/>
      <w:szCs w:val="16"/>
    </w:rPr>
  </w:style>
  <w:style w:type="paragraph" w:styleId="ListParagraph">
    <w:name w:val="List Paragraph"/>
    <w:basedOn w:val="Normal"/>
    <w:uiPriority w:val="34"/>
    <w:qFormat/>
    <w:rsid w:val="00F03322"/>
    <w:pPr>
      <w:spacing w:after="200" w:line="276" w:lineRule="auto"/>
      <w:ind w:left="720"/>
      <w:contextualSpacing/>
    </w:pPr>
    <w:rPr>
      <w:rFonts w:asciiTheme="minorHAnsi" w:eastAsiaTheme="minorHAnsi" w:hAnsiTheme="minorHAnsi" w:cstheme="minorBidi"/>
    </w:rPr>
  </w:style>
  <w:style w:type="paragraph" w:styleId="FootnoteText">
    <w:name w:val="footnote text"/>
    <w:basedOn w:val="Normal"/>
    <w:link w:val="FootnoteTextChar"/>
    <w:uiPriority w:val="99"/>
    <w:qFormat/>
    <w:rsid w:val="00F03322"/>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qFormat/>
    <w:rsid w:val="00F03322"/>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F03322"/>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sajid_nawaz76@yahoo.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linkedin.com/in/paul" TargetMode="External"/><Relationship Id="rId4" Type="http://schemas.openxmlformats.org/officeDocument/2006/relationships/webSettings" Target="webSettings.xml"/><Relationship Id="rId9" Type="http://schemas.openxmlformats.org/officeDocument/2006/relationships/hyperlink" Target="mailto:sajid_nawaz76@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530</Words>
  <Characters>3022</Characters>
  <Application>Microsoft Office Word</Application>
  <DocSecurity>0</DocSecurity>
  <Lines>25</Lines>
  <Paragraphs>7</Paragraphs>
  <ScaleCrop>false</ScaleCrop>
  <Company/>
  <LinksUpToDate>false</LinksUpToDate>
  <CharactersWithSpaces>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ASPIRE</dc:creator>
  <cp:lastModifiedBy>ACER ASPIRE</cp:lastModifiedBy>
  <cp:revision>2</cp:revision>
  <dcterms:created xsi:type="dcterms:W3CDTF">2017-09-26T08:56:00Z</dcterms:created>
  <dcterms:modified xsi:type="dcterms:W3CDTF">2017-09-26T09:03:00Z</dcterms:modified>
</cp:coreProperties>
</file>