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7C569C" w:rsidP="00FE5204">
      <w:pPr>
        <w:spacing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755F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Health related benefits of barley as prebiotic in our diet</w:t>
      </w:r>
    </w:p>
    <w:p w:rsidR="007C569C" w:rsidRPr="00161CDC" w:rsidRDefault="007C569C" w:rsidP="00FE5204">
      <w:pPr>
        <w:spacing w:line="360" w:lineRule="auto"/>
        <w:jc w:val="center"/>
        <w:outlineLvl w:val="2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161CD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Naima</w:t>
      </w:r>
      <w:proofErr w:type="spellEnd"/>
      <w:r w:rsidRPr="00161CD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Khalid, </w:t>
      </w:r>
      <w:proofErr w:type="spellStart"/>
      <w:r w:rsidRPr="00161CD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Ph.D</w:t>
      </w:r>
      <w:proofErr w:type="spellEnd"/>
      <w:r w:rsidRPr="00161CD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Faculty of Food, Nutrition and Home Sciences</w:t>
      </w:r>
    </w:p>
    <w:p w:rsidR="007C569C" w:rsidRDefault="007C569C" w:rsidP="00FE520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of Agriculture, Faisalabad</w:t>
      </w:r>
      <w:r w:rsidR="008D6CD8">
        <w:rPr>
          <w:rFonts w:ascii="Times New Roman" w:hAnsi="Times New Roman" w:cs="Times New Roman"/>
          <w:sz w:val="24"/>
          <w:szCs w:val="24"/>
        </w:rPr>
        <w:t xml:space="preserve"> Pakistan.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7C569C" w:rsidRDefault="00A9710C">
      <w:pPr>
        <w:pStyle w:val="Heading3"/>
        <w:spacing w:before="147"/>
        <w:jc w:val="both"/>
        <w:rPr>
          <w:rFonts w:ascii="Times New Roman" w:hAnsi="Times New Roman" w:cs="Times New Roman"/>
          <w:sz w:val="24"/>
          <w:szCs w:val="24"/>
        </w:rPr>
      </w:pPr>
      <w:r w:rsidRPr="007C569C">
        <w:rPr>
          <w:rFonts w:ascii="Times New Roman" w:hAnsi="Times New Roman" w:cs="Times New Roman"/>
          <w:color w:val="BF5A14"/>
          <w:sz w:val="24"/>
          <w:szCs w:val="24"/>
        </w:rPr>
        <w:lastRenderedPageBreak/>
        <w:t>Abstract</w:t>
      </w:r>
      <w:r w:rsidR="00404E5B" w:rsidRPr="007C569C">
        <w:rPr>
          <w:rFonts w:ascii="Times New Roman" w:hAnsi="Times New Roman" w:cs="Times New Roman"/>
          <w:color w:val="BF5A14"/>
          <w:sz w:val="24"/>
          <w:szCs w:val="24"/>
        </w:rPr>
        <w:t xml:space="preserve"> </w:t>
      </w:r>
    </w:p>
    <w:p w:rsidR="00AE3E37" w:rsidRDefault="007C569C">
      <w:pPr>
        <w:pStyle w:val="BodyText"/>
        <w:spacing w:before="90" w:line="280" w:lineRule="auto"/>
        <w:ind w:left="100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Barley has new functional and nutritional properties so has high acceptance in our diet. It was used a staple food in past</w:t>
      </w:r>
      <w:r w:rsidRPr="006E0E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It is used as whole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dehulled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grain as well as flour and semolina</w:t>
      </w:r>
      <w:r w:rsidRPr="006E0E6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It is used to prepare </w:t>
      </w:r>
      <w:r w:rsidRPr="006E0E67">
        <w:rPr>
          <w:rFonts w:ascii="Times New Roman" w:eastAsia="Times New Roman" w:hAnsi="Times New Roman" w:cs="Times New Roman"/>
          <w:color w:val="000000"/>
          <w:sz w:val="24"/>
          <w:szCs w:val="24"/>
        </w:rPr>
        <w:t>bread,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soups and couscous</w:t>
      </w:r>
      <w:r w:rsidRPr="006E0E6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Barley has a major component known as 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glucan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6E0E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 w:rsidRPr="006E0E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6E0E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essential</w:t>
      </w:r>
      <w:r w:rsidRPr="006E0E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component</w:t>
      </w:r>
      <w:r w:rsidRPr="006E0E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soluble fiber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suggested for</w:t>
      </w:r>
      <w:r w:rsidRPr="006E0E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hypoglycemia,</w:t>
      </w:r>
      <w:r w:rsidRPr="006E0E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hyp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ercholesterolemia </w:t>
      </w:r>
      <w:r w:rsidRPr="006E0E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used to reduce chemically induced colon cancer</w:t>
      </w:r>
      <w:r w:rsidRPr="006E0E6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Barley has recently gain commercial attention and attracted research due to its high content of β-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glucan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It has efficient antioxidant activity.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β-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glucan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used in cholesterol reduction, glucose metabolism and improved gastrointestinal function. </w:t>
      </w:r>
      <w:proofErr w:type="gramStart"/>
      <w:r w:rsidRPr="006E0E67">
        <w:rPr>
          <w:rFonts w:ascii="Times New Roman" w:eastAsia="Times New Roman" w:hAnsi="Times New Roman" w:cs="Times New Roman"/>
          <w:color w:val="000000"/>
          <w:sz w:val="24"/>
          <w:szCs w:val="24"/>
        </w:rPr>
        <w:t>β-</w:t>
      </w:r>
      <w:proofErr w:type="spellStart"/>
      <w:r w:rsidRPr="006E0E67">
        <w:rPr>
          <w:rFonts w:ascii="Times New Roman" w:eastAsia="Times New Roman" w:hAnsi="Times New Roman" w:cs="Times New Roman"/>
          <w:color w:val="000000"/>
          <w:sz w:val="24"/>
          <w:szCs w:val="24"/>
        </w:rPr>
        <w:t>glucan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acts as soluble fiber and play an important role in the digestive tract as a prebiotic. It is used to maintain the colonic environment and a healthy colon wall where it is available for fermentation by probiotics. </w:t>
      </w:r>
      <w:r w:rsidRPr="006E0E67">
        <w:rPr>
          <w:rFonts w:ascii="Times New Roman" w:eastAsia="Times New Roman" w:hAnsi="Times New Roman" w:cs="Times New Roman"/>
          <w:color w:val="000000"/>
          <w:sz w:val="24"/>
          <w:szCs w:val="24"/>
        </w:rPr>
        <w:t>Soluble fiber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-based pre</w:t>
      </w:r>
      <w:r w:rsidRPr="006E0E67">
        <w:rPr>
          <w:rFonts w:ascii="Times New Roman" w:eastAsia="Times New Roman" w:hAnsi="Times New Roman" w:cs="Times New Roman"/>
          <w:color w:val="000000"/>
          <w:sz w:val="24"/>
          <w:szCs w:val="24"/>
        </w:rPr>
        <w:t>biotic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6E0E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important</w:t>
      </w:r>
      <w:r w:rsidRPr="006E0E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health-promoting functional foods.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Soluble fibers are mainly oligosaccharides (e.g.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fructo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-oligosaccharides) and polysaccharides such as β-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glucan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plant gums and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arabinoxylans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It is not digested in stomach and small intestine. It is mainly intact into the colon where available for microbial fermentation</w:t>
      </w:r>
      <w:r w:rsidR="00A9710C">
        <w:t>.</w:t>
      </w:r>
      <w:r w:rsidR="008D6CD8">
        <w:t xml:space="preserve"> </w:t>
      </w:r>
    </w:p>
    <w:p w:rsidR="008D6CD8" w:rsidRDefault="00A9710C" w:rsidP="008D6CD8">
      <w:pPr>
        <w:pStyle w:val="Heading3"/>
        <w:spacing w:before="74"/>
        <w:rPr>
          <w:b w:val="0"/>
        </w:rPr>
      </w:pPr>
      <w:r>
        <w:rPr>
          <w:b w:val="0"/>
        </w:rPr>
        <w:br w:type="column"/>
      </w:r>
    </w:p>
    <w:p w:rsidR="008D6CD8" w:rsidRDefault="008D6CD8" w:rsidP="008D6CD8">
      <w:pPr>
        <w:pStyle w:val="Heading3"/>
        <w:spacing w:before="74"/>
        <w:rPr>
          <w:b w:val="0"/>
        </w:rPr>
      </w:pPr>
      <w:bookmarkStart w:id="0" w:name="_GoBack"/>
      <w:bookmarkEnd w:id="0"/>
    </w:p>
    <w:p w:rsidR="005973B9" w:rsidRPr="008D6CD8" w:rsidRDefault="008D6CD8" w:rsidP="008D6CD8">
      <w:pPr>
        <w:pStyle w:val="Heading3"/>
        <w:spacing w:before="74"/>
        <w:rPr>
          <w:rFonts w:ascii="Times New Roman" w:hAnsi="Times New Roman" w:cs="Times New Roman"/>
          <w:sz w:val="24"/>
          <w:szCs w:val="24"/>
        </w:rPr>
      </w:pPr>
      <w:r w:rsidRPr="008D6CD8">
        <w:rPr>
          <w:rFonts w:ascii="Times New Roman" w:hAnsi="Times New Roman" w:cs="Times New Roman"/>
          <w:b w:val="0"/>
          <w:sz w:val="24"/>
          <w:szCs w:val="24"/>
        </w:rPr>
        <w:t>Table</w:t>
      </w:r>
    </w:p>
    <w:p w:rsidR="00AE3E37" w:rsidRPr="008756E6" w:rsidRDefault="008D6CD8" w:rsidP="008756E6">
      <w:pPr>
        <w:tabs>
          <w:tab w:val="left" w:pos="384"/>
        </w:tabs>
        <w:ind w:right="117"/>
      </w:pPr>
      <w:r>
        <w:rPr>
          <w:noProof/>
        </w:rPr>
        <w:drawing>
          <wp:inline distT="0" distB="0" distL="0" distR="0" wp14:anchorId="7A3A19D1" wp14:editId="21FD5872">
            <wp:extent cx="3161969" cy="2428647"/>
            <wp:effectExtent l="0" t="0" r="635" b="0"/>
            <wp:docPr id="4" name="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able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243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E37" w:rsidRDefault="008756E6">
      <w:pPr>
        <w:spacing w:line="200" w:lineRule="exact"/>
        <w:jc w:val="both"/>
        <w:rPr>
          <w:rFonts w:ascii="Calibri" w:hAnsi="Calibri"/>
        </w:rPr>
      </w:pPr>
      <w:r>
        <w:rPr>
          <w:rFonts w:ascii="Calibri" w:hAnsi="Calibri"/>
        </w:rPr>
        <w:t xml:space="preserve">   </w:t>
      </w:r>
    </w:p>
    <w:p w:rsidR="008D6CD8" w:rsidRPr="008D6CD8" w:rsidRDefault="008D6CD8" w:rsidP="008D6CD8">
      <w:pPr>
        <w:spacing w:line="200" w:lineRule="exact"/>
        <w:jc w:val="both"/>
        <w:rPr>
          <w:rFonts w:ascii="Times New Roman" w:hAnsi="Times New Roman" w:cs="Times New Roman"/>
          <w:b/>
        </w:rPr>
        <w:sectPr w:rsidR="008D6CD8" w:rsidRPr="008D6CD8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7C569C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</w:t>
      </w:r>
      <w:r>
        <w:rPr>
          <w:noProof/>
        </w:rPr>
        <w:drawing>
          <wp:inline distT="0" distB="0" distL="0" distR="0" wp14:anchorId="4D4D106F" wp14:editId="207C5203">
            <wp:extent cx="868578" cy="712787"/>
            <wp:effectExtent l="0" t="0" r="8255" b="0"/>
            <wp:docPr id="3" name="Picture 3" descr="C:\Users\HP\Documents\Downloads\33102212408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ocuments\Downloads\331022124089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101" cy="714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04E5B">
        <w:rPr>
          <w:rFonts w:ascii="Arial"/>
          <w:color w:val="BF5A14"/>
        </w:rPr>
        <w:t xml:space="preserve"> </w:t>
      </w:r>
    </w:p>
    <w:p w:rsidR="00AE3E37" w:rsidRPr="007C569C" w:rsidRDefault="007C569C">
      <w:pPr>
        <w:spacing w:before="41" w:line="154" w:lineRule="exact"/>
        <w:ind w:left="213" w:right="231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7C569C">
        <w:rPr>
          <w:rFonts w:ascii="Times New Roman" w:hAnsi="Times New Roman" w:cs="Times New Roman"/>
          <w:sz w:val="20"/>
          <w:szCs w:val="20"/>
        </w:rPr>
        <w:t>Naima</w:t>
      </w:r>
      <w:proofErr w:type="spellEnd"/>
      <w:r w:rsidRPr="007C569C">
        <w:rPr>
          <w:rFonts w:ascii="Times New Roman" w:hAnsi="Times New Roman" w:cs="Times New Roman"/>
          <w:sz w:val="20"/>
          <w:szCs w:val="20"/>
        </w:rPr>
        <w:t xml:space="preserve"> Khalid</w:t>
      </w:r>
      <w:r w:rsidR="00A9710C" w:rsidRPr="007C569C">
        <w:rPr>
          <w:rFonts w:ascii="Times New Roman" w:hAnsi="Times New Roman" w:cs="Times New Roman"/>
          <w:sz w:val="20"/>
          <w:szCs w:val="20"/>
        </w:rPr>
        <w:t xml:space="preserve"> has her expertise in evaluation and passion in improving the health and wellbeing.</w:t>
      </w:r>
      <w:r w:rsidRPr="007C569C">
        <w:rPr>
          <w:rFonts w:ascii="Times New Roman" w:hAnsi="Times New Roman" w:cs="Times New Roman"/>
          <w:sz w:val="20"/>
          <w:szCs w:val="20"/>
        </w:rPr>
        <w:t xml:space="preserve">  She is doing</w:t>
      </w:r>
      <w:r>
        <w:rPr>
          <w:rFonts w:ascii="Times New Roman" w:hAnsi="Times New Roman" w:cs="Times New Roman"/>
          <w:sz w:val="20"/>
          <w:szCs w:val="20"/>
        </w:rPr>
        <w:t xml:space="preserve"> now</w:t>
      </w:r>
      <w:r w:rsidRPr="007C569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Ph</w:t>
      </w:r>
      <w:r w:rsidRPr="007C569C">
        <w:rPr>
          <w:rFonts w:ascii="Times New Roman" w:hAnsi="Times New Roman" w:cs="Times New Roman"/>
          <w:sz w:val="20"/>
          <w:szCs w:val="20"/>
        </w:rPr>
        <w:t>D in Human</w:t>
      </w:r>
      <w:r>
        <w:rPr>
          <w:rFonts w:ascii="Times New Roman" w:hAnsi="Times New Roman" w:cs="Times New Roman"/>
          <w:sz w:val="20"/>
          <w:szCs w:val="20"/>
        </w:rPr>
        <w:t xml:space="preserve"> Nutrition and Dietetics from the faculty of Food Nutrition and Home Sciences, University of Agriculture, Faisalabad Pakistan.  </w:t>
      </w:r>
      <w:r w:rsidRPr="007C569C">
        <w:rPr>
          <w:rFonts w:ascii="Times New Roman" w:hAnsi="Times New Roman" w:cs="Times New Roman"/>
          <w:sz w:val="20"/>
          <w:szCs w:val="20"/>
        </w:rPr>
        <w:t xml:space="preserve"> </w:t>
      </w:r>
      <w:r w:rsidR="00A9710C" w:rsidRPr="007C569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E3E37" w:rsidRPr="008D6CD8" w:rsidRDefault="00A9710C" w:rsidP="008D6CD8">
      <w:pPr>
        <w:spacing w:before="62"/>
        <w:ind w:left="4217" w:right="4235"/>
        <w:jc w:val="center"/>
        <w:rPr>
          <w:rFonts w:ascii="Times New Roman" w:hAnsi="Times New Roman" w:cs="Times New Roman"/>
          <w:sz w:val="16"/>
          <w:szCs w:val="16"/>
        </w:rPr>
      </w:pPr>
      <w:r w:rsidRPr="008D6CD8">
        <w:rPr>
          <w:rFonts w:ascii="Times New Roman" w:hAnsi="Times New Roman" w:cs="Times New Roman"/>
          <w:sz w:val="16"/>
          <w:szCs w:val="16"/>
        </w:rPr>
        <w:t xml:space="preserve">Email: </w:t>
      </w:r>
      <w:hyperlink r:id="rId12" w:history="1">
        <w:r w:rsidR="008D6CD8" w:rsidRPr="008D6CD8">
          <w:rPr>
            <w:rStyle w:val="Hyperlink"/>
            <w:rFonts w:ascii="Times New Roman" w:hAnsi="Times New Roman" w:cs="Times New Roman"/>
            <w:sz w:val="16"/>
            <w:szCs w:val="16"/>
          </w:rPr>
          <w:t>naimamalik51@gmail.com</w:t>
        </w:r>
      </w:hyperlink>
      <w:r w:rsidR="00292ED9"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6333241" wp14:editId="651BB709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7C569C" w:rsidRDefault="008D6CD8" w:rsidP="007C569C">
      <w:pPr>
        <w:spacing w:before="39"/>
        <w:ind w:left="100"/>
        <w:rPr>
          <w:rFonts w:ascii="Minion Pro"/>
          <w:b/>
          <w:sz w:val="20"/>
        </w:rPr>
        <w:sectPr w:rsidR="00AE3E37" w:rsidRPr="007C569C" w:rsidSect="008D6CD8">
          <w:type w:val="continuous"/>
          <w:pgSz w:w="11910" w:h="16840"/>
          <w:pgMar w:top="990" w:right="600" w:bottom="840" w:left="620" w:header="720" w:footer="720" w:gutter="0"/>
          <w:cols w:space="720"/>
        </w:sectPr>
      </w:pPr>
      <w:r>
        <w:rPr>
          <w:rFonts w:ascii="Minion Pro"/>
          <w:b/>
          <w:sz w:val="20"/>
        </w:rPr>
        <w:t>Notes/Comments</w: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254B" w:rsidRDefault="00C2254B">
      <w:r>
        <w:separator/>
      </w:r>
    </w:p>
  </w:endnote>
  <w:endnote w:type="continuationSeparator" w:id="0">
    <w:p w:rsidR="00C2254B" w:rsidRDefault="00C22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254B" w:rsidRDefault="00C2254B">
      <w:r>
        <w:separator/>
      </w:r>
    </w:p>
  </w:footnote>
  <w:footnote w:type="continuationSeparator" w:id="0">
    <w:p w:rsidR="00C2254B" w:rsidRDefault="00C225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831CE"/>
    <w:multiLevelType w:val="hybridMultilevel"/>
    <w:tmpl w:val="EE864012"/>
    <w:lvl w:ilvl="0" w:tplc="F30CC92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C9723B0"/>
    <w:multiLevelType w:val="hybridMultilevel"/>
    <w:tmpl w:val="78A4B602"/>
    <w:lvl w:ilvl="0" w:tplc="DB60A5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D512842"/>
    <w:multiLevelType w:val="hybridMultilevel"/>
    <w:tmpl w:val="BBCE6A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4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92ED9"/>
    <w:rsid w:val="004000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C569C"/>
    <w:rsid w:val="00873DF0"/>
    <w:rsid w:val="008756E6"/>
    <w:rsid w:val="008D6CD8"/>
    <w:rsid w:val="009B2D44"/>
    <w:rsid w:val="00A07E82"/>
    <w:rsid w:val="00A9710C"/>
    <w:rsid w:val="00AE3E37"/>
    <w:rsid w:val="00B21A57"/>
    <w:rsid w:val="00C2254B"/>
    <w:rsid w:val="00C33602"/>
    <w:rsid w:val="00CD6F55"/>
    <w:rsid w:val="00DE3104"/>
    <w:rsid w:val="00F72EEA"/>
    <w:rsid w:val="00F84CAE"/>
    <w:rsid w:val="00FE52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naimamalik51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ismail - [2010]</cp:lastModifiedBy>
  <cp:revision>7</cp:revision>
  <dcterms:created xsi:type="dcterms:W3CDTF">2016-08-31T10:27:00Z</dcterms:created>
  <dcterms:modified xsi:type="dcterms:W3CDTF">2017-02-12T06:54:00Z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