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67F3" w:rsidRPr="00146D1F" w:rsidRDefault="008C67F3" w:rsidP="00146D1F">
      <w:pPr>
        <w:rPr>
          <w:rFonts w:ascii="Times New Roman" w:hAnsi="Times New Roman" w:cs="Times New Roman"/>
          <w:b/>
          <w:bCs/>
        </w:rPr>
      </w:pPr>
      <w:r w:rsidRPr="00146D1F">
        <w:rPr>
          <w:rFonts w:ascii="Times New Roman" w:hAnsi="Times New Roman" w:cs="Times New Roman"/>
          <w:b/>
        </w:rPr>
        <w:t xml:space="preserve">Modulation in growth, gas exchange and antioxidant activities of salt stressed rice </w:t>
      </w:r>
      <w:r w:rsidRPr="00146D1F">
        <w:rPr>
          <w:rFonts w:ascii="Times New Roman" w:hAnsi="Times New Roman" w:cs="Times New Roman"/>
          <w:b/>
          <w:bCs/>
        </w:rPr>
        <w:t>(</w:t>
      </w:r>
      <w:r w:rsidRPr="00146D1F">
        <w:rPr>
          <w:rFonts w:ascii="Times New Roman" w:hAnsi="Times New Roman" w:cs="Times New Roman"/>
          <w:b/>
          <w:bCs/>
          <w:i/>
          <w:iCs/>
        </w:rPr>
        <w:t>Oryza sativa</w:t>
      </w:r>
      <w:r w:rsidRPr="00146D1F">
        <w:rPr>
          <w:rFonts w:ascii="Times New Roman" w:hAnsi="Times New Roman" w:cs="Times New Roman"/>
          <w:b/>
          <w:bCs/>
        </w:rPr>
        <w:t xml:space="preserve"> L.) genotypes by zinc fertilization</w:t>
      </w:r>
    </w:p>
    <w:p w:rsidR="00C4049A" w:rsidRPr="00146D1F" w:rsidRDefault="00C4049A" w:rsidP="00146D1F">
      <w:pPr>
        <w:jc w:val="both"/>
        <w:rPr>
          <w:rFonts w:ascii="Times New Roman" w:eastAsiaTheme="minorHAnsi" w:hAnsi="Times New Roman" w:cs="Times New Roman"/>
          <w:vertAlign w:val="superscript"/>
        </w:rPr>
      </w:pPr>
      <w:r w:rsidRPr="00146D1F">
        <w:rPr>
          <w:rFonts w:ascii="Times New Roman" w:hAnsi="Times New Roman"/>
          <w:color w:val="131413"/>
        </w:rPr>
        <w:t>Shah Saud</w:t>
      </w:r>
      <w:r w:rsidRPr="00146D1F">
        <w:rPr>
          <w:rFonts w:ascii="Times New Roman" w:hAnsi="Times New Roman"/>
          <w:color w:val="131413"/>
          <w:vertAlign w:val="superscript"/>
        </w:rPr>
        <w:t>1</w:t>
      </w:r>
      <w:r w:rsidRPr="00146D1F">
        <w:rPr>
          <w:rFonts w:ascii="Times New Roman" w:hAnsi="Times New Roman"/>
          <w:b/>
          <w:bCs/>
          <w:color w:val="000000"/>
        </w:rPr>
        <w:t>†</w:t>
      </w:r>
      <w:r w:rsidRPr="00146D1F">
        <w:rPr>
          <w:rFonts w:ascii="Times New Roman" w:hAnsi="Times New Roman"/>
          <w:color w:val="131413"/>
        </w:rPr>
        <w:t>, Chen Yajun</w:t>
      </w:r>
      <w:r w:rsidRPr="00146D1F">
        <w:rPr>
          <w:rFonts w:ascii="Times New Roman" w:hAnsi="Times New Roman"/>
          <w:color w:val="131413"/>
          <w:vertAlign w:val="superscript"/>
        </w:rPr>
        <w:t xml:space="preserve">1:  </w:t>
      </w:r>
      <w:r w:rsidRPr="00146D1F">
        <w:rPr>
          <w:rFonts w:ascii="Times New Roman" w:hAnsi="Times New Roman" w:cs="Times New Roman"/>
        </w:rPr>
        <w:t>Caowei li</w:t>
      </w:r>
      <w:r w:rsidRPr="00146D1F">
        <w:rPr>
          <w:rFonts w:ascii="Times New Roman" w:hAnsi="Times New Roman" w:cs="Times New Roman"/>
          <w:vertAlign w:val="superscript"/>
        </w:rPr>
        <w:t>1</w:t>
      </w:r>
      <w:r w:rsidRPr="00146D1F">
        <w:rPr>
          <w:rFonts w:ascii="Times New Roman" w:hAnsi="Times New Roman" w:cs="Times New Roman"/>
        </w:rPr>
        <w:t>, Luqman Muhammad</w:t>
      </w:r>
      <w:r w:rsidRPr="00146D1F">
        <w:rPr>
          <w:rFonts w:ascii="Times New Roman" w:hAnsi="Times New Roman" w:cs="Times New Roman"/>
          <w:vertAlign w:val="superscript"/>
        </w:rPr>
        <w:t>2</w:t>
      </w:r>
      <w:r w:rsidRPr="00146D1F">
        <w:rPr>
          <w:rFonts w:ascii="Times New Roman" w:hAnsi="Times New Roman" w:cs="Times New Roman"/>
        </w:rPr>
        <w:t>,</w:t>
      </w:r>
      <w:r w:rsidRPr="00146D1F">
        <w:rPr>
          <w:rFonts w:ascii="Times New Roman" w:hAnsi="Times New Roman"/>
          <w:color w:val="131413"/>
        </w:rPr>
        <w:t xml:space="preserve"> Shah Fahad</w:t>
      </w:r>
      <w:r w:rsidRPr="00146D1F">
        <w:rPr>
          <w:rFonts w:ascii="Times New Roman" w:hAnsi="Times New Roman"/>
          <w:color w:val="131413"/>
          <w:vertAlign w:val="superscript"/>
        </w:rPr>
        <w:t xml:space="preserve">3 </w:t>
      </w:r>
      <w:r w:rsidRPr="00146D1F">
        <w:rPr>
          <w:rFonts w:ascii="Times New Roman" w:hAnsi="Times New Roman"/>
          <w:color w:val="131413"/>
        </w:rPr>
        <w:t>,,</w:t>
      </w:r>
    </w:p>
    <w:p w:rsidR="00C4049A" w:rsidRPr="00146D1F" w:rsidRDefault="00C4049A" w:rsidP="00146D1F">
      <w:pPr>
        <w:autoSpaceDE w:val="0"/>
        <w:autoSpaceDN w:val="0"/>
        <w:adjustRightInd w:val="0"/>
        <w:rPr>
          <w:rFonts w:ascii="Times New Roman" w:hAnsi="Times New Roman" w:cstheme="minorBidi"/>
          <w:color w:val="131413"/>
        </w:rPr>
      </w:pPr>
      <w:r w:rsidRPr="00146D1F">
        <w:rPr>
          <w:rFonts w:ascii="Times New Roman" w:hAnsi="Times New Roman"/>
          <w:color w:val="131413"/>
          <w:vertAlign w:val="superscript"/>
        </w:rPr>
        <w:t>1</w:t>
      </w:r>
      <w:r w:rsidRPr="00146D1F">
        <w:rPr>
          <w:rFonts w:ascii="Times New Roman" w:hAnsi="Times New Roman"/>
          <w:color w:val="131413"/>
        </w:rPr>
        <w:t>College of Horticulture, Northeast Agricultural University Harbin, Heilongjiang, China 150030</w:t>
      </w:r>
    </w:p>
    <w:p w:rsidR="00C4049A" w:rsidRPr="00146D1F" w:rsidRDefault="00C4049A" w:rsidP="00146D1F">
      <w:pPr>
        <w:spacing w:after="0"/>
        <w:jc w:val="both"/>
        <w:rPr>
          <w:rFonts w:ascii="Times New Roman" w:hAnsi="Times New Roman" w:cs="Times New Roman"/>
          <w:i/>
          <w:iCs/>
        </w:rPr>
      </w:pPr>
      <w:bookmarkStart w:id="0" w:name="OLE_LINK9"/>
      <w:r w:rsidRPr="00146D1F">
        <w:rPr>
          <w:rFonts w:ascii="Times New Roman" w:hAnsi="Times New Roman" w:cs="Times New Roman"/>
          <w:i/>
          <w:iCs/>
        </w:rPr>
        <w:t>2 College of Landscape Architecture,Northeast Forestry University,Harbin 150040,China</w:t>
      </w:r>
      <w:bookmarkEnd w:id="0"/>
    </w:p>
    <w:p w:rsidR="00C4049A" w:rsidRPr="00146D1F" w:rsidRDefault="00C4049A" w:rsidP="00146D1F">
      <w:pPr>
        <w:pStyle w:val="Footer"/>
        <w:spacing w:line="276" w:lineRule="auto"/>
        <w:jc w:val="both"/>
        <w:rPr>
          <w:rFonts w:ascii="Times New Roman" w:hAnsi="Times New Roman" w:cs="Times New Roman"/>
        </w:rPr>
      </w:pPr>
    </w:p>
    <w:p w:rsidR="00C4049A" w:rsidRPr="00146D1F" w:rsidRDefault="00C4049A" w:rsidP="00146D1F">
      <w:pPr>
        <w:autoSpaceDE w:val="0"/>
        <w:autoSpaceDN w:val="0"/>
        <w:adjustRightInd w:val="0"/>
        <w:rPr>
          <w:rFonts w:ascii="Times New Roman" w:hAnsi="Times New Roman" w:cstheme="minorBidi"/>
          <w:color w:val="131413"/>
        </w:rPr>
      </w:pPr>
      <w:r w:rsidRPr="00146D1F">
        <w:rPr>
          <w:rFonts w:ascii="Times New Roman" w:hAnsi="Times New Roman"/>
          <w:color w:val="131413"/>
          <w:vertAlign w:val="superscript"/>
        </w:rPr>
        <w:t>3</w:t>
      </w:r>
      <w:r w:rsidRPr="00146D1F">
        <w:rPr>
          <w:rFonts w:ascii="Times New Roman" w:hAnsi="Times New Roman"/>
          <w:color w:val="131413"/>
        </w:rPr>
        <w:t xml:space="preserve"> College of Plant Science and Technology, Huazhong Agricultural University, Wuhan, Hubei 430070, China</w:t>
      </w:r>
    </w:p>
    <w:p w:rsidR="008C67F3" w:rsidRPr="00146D1F" w:rsidRDefault="008C67F3" w:rsidP="00146D1F">
      <w:pPr>
        <w:autoSpaceDE w:val="0"/>
        <w:autoSpaceDN w:val="0"/>
        <w:adjustRightInd w:val="0"/>
        <w:spacing w:after="0"/>
        <w:jc w:val="both"/>
        <w:rPr>
          <w:rFonts w:ascii="Times New Roman" w:hAnsi="Times New Roman" w:cs="Times New Roman"/>
          <w:bCs/>
        </w:rPr>
      </w:pPr>
      <w:r w:rsidRPr="00146D1F">
        <w:rPr>
          <w:rFonts w:ascii="Times New Roman" w:eastAsiaTheme="minorHAnsi" w:hAnsi="Times New Roman" w:cs="Times New Roman"/>
          <w:i/>
          <w:iCs/>
          <w:color w:val="000000"/>
        </w:rPr>
        <w:t>*</w:t>
      </w:r>
      <w:r w:rsidRPr="00146D1F">
        <w:rPr>
          <w:rFonts w:ascii="Times New Roman" w:eastAsiaTheme="minorHAnsi" w:hAnsi="Times New Roman" w:cs="Times New Roman"/>
          <w:color w:val="000000"/>
        </w:rPr>
        <w:t xml:space="preserve">Corresponding Author: </w:t>
      </w:r>
      <w:r w:rsidR="0050422B" w:rsidRPr="00146D1F">
        <w:rPr>
          <w:rFonts w:ascii="Times New Roman" w:eastAsiaTheme="minorHAnsi" w:hAnsi="Times New Roman" w:cs="Times New Roman"/>
          <w:color w:val="000000"/>
        </w:rPr>
        <w:t>Shah Fahad (</w:t>
      </w:r>
      <w:hyperlink r:id="rId8" w:history="1">
        <w:r w:rsidR="0050422B" w:rsidRPr="00146D1F">
          <w:rPr>
            <w:rStyle w:val="Hyperlink"/>
            <w:rFonts w:ascii="Times New Roman" w:eastAsiaTheme="minorHAnsi" w:hAnsi="Times New Roman" w:cs="Times New Roman"/>
          </w:rPr>
          <w:t>shah_fahad80@yahoo.com</w:t>
        </w:r>
      </w:hyperlink>
      <w:r w:rsidR="0050422B" w:rsidRPr="00146D1F">
        <w:rPr>
          <w:rFonts w:ascii="Times New Roman" w:eastAsiaTheme="minorHAnsi" w:hAnsi="Times New Roman" w:cs="Times New Roman"/>
          <w:color w:val="000000"/>
        </w:rPr>
        <w:t xml:space="preserve">); </w:t>
      </w:r>
    </w:p>
    <w:p w:rsidR="00A16DB1" w:rsidRPr="00146D1F" w:rsidRDefault="00A16DB1" w:rsidP="00146D1F">
      <w:pPr>
        <w:spacing w:after="0"/>
        <w:jc w:val="both"/>
        <w:rPr>
          <w:rFonts w:ascii="Times New Roman" w:hAnsi="Times New Roman" w:cs="Times New Roman"/>
          <w:b/>
          <w:bCs/>
        </w:rPr>
      </w:pPr>
      <w:r w:rsidRPr="00146D1F">
        <w:rPr>
          <w:rFonts w:ascii="Times New Roman" w:hAnsi="Times New Roman" w:cs="Times New Roman"/>
          <w:b/>
          <w:bCs/>
        </w:rPr>
        <w:t>A</w:t>
      </w:r>
      <w:r w:rsidR="005E35D6" w:rsidRPr="00146D1F">
        <w:rPr>
          <w:rFonts w:ascii="Times New Roman" w:hAnsi="Times New Roman" w:cs="Times New Roman"/>
          <w:b/>
          <w:bCs/>
        </w:rPr>
        <w:t>BSTRACT</w:t>
      </w:r>
    </w:p>
    <w:p w:rsidR="00A16DB1" w:rsidRPr="00146D1F" w:rsidRDefault="00A16DB1" w:rsidP="00146D1F">
      <w:pPr>
        <w:pStyle w:val="Default"/>
        <w:spacing w:line="276" w:lineRule="auto"/>
        <w:jc w:val="both"/>
        <w:rPr>
          <w:color w:val="auto"/>
          <w:sz w:val="22"/>
          <w:szCs w:val="22"/>
        </w:rPr>
      </w:pPr>
      <w:r w:rsidRPr="00146D1F">
        <w:rPr>
          <w:color w:val="auto"/>
          <w:sz w:val="22"/>
          <w:szCs w:val="22"/>
        </w:rPr>
        <w:t>Salt stress poses a major threat against rice that is reinforced by Zn deficiency especially in calcareous and alkaline soils</w:t>
      </w:r>
      <w:r w:rsidR="00AE1938" w:rsidRPr="00146D1F">
        <w:rPr>
          <w:color w:val="auto"/>
          <w:sz w:val="22"/>
          <w:szCs w:val="22"/>
        </w:rPr>
        <w:t xml:space="preserve"> </w:t>
      </w:r>
      <w:r w:rsidR="0091087D" w:rsidRPr="00146D1F">
        <w:rPr>
          <w:color w:val="auto"/>
          <w:sz w:val="22"/>
          <w:szCs w:val="22"/>
        </w:rPr>
        <w:t>due to high pH, calcareousness and climate of arid to semi arid</w:t>
      </w:r>
      <w:r w:rsidR="001A079F" w:rsidRPr="00146D1F">
        <w:rPr>
          <w:color w:val="auto"/>
          <w:sz w:val="22"/>
          <w:szCs w:val="22"/>
        </w:rPr>
        <w:t xml:space="preserve">. </w:t>
      </w:r>
      <w:r w:rsidRPr="00146D1F">
        <w:rPr>
          <w:color w:val="auto"/>
          <w:sz w:val="22"/>
          <w:szCs w:val="22"/>
        </w:rPr>
        <w:t>With the objective to ameliorate the salt stress t</w:t>
      </w:r>
      <w:r w:rsidR="0091087D" w:rsidRPr="00146D1F">
        <w:rPr>
          <w:color w:val="auto"/>
          <w:sz w:val="22"/>
          <w:szCs w:val="22"/>
        </w:rPr>
        <w:t>hrough exogenous Zn ap</w:t>
      </w:r>
      <w:r w:rsidR="004D6554" w:rsidRPr="00146D1F">
        <w:rPr>
          <w:color w:val="auto"/>
          <w:sz w:val="22"/>
          <w:szCs w:val="22"/>
        </w:rPr>
        <w:t>plication. There were four rice</w:t>
      </w:r>
      <w:r w:rsidR="002A449D" w:rsidRPr="00146D1F">
        <w:rPr>
          <w:color w:val="auto"/>
          <w:sz w:val="22"/>
          <w:szCs w:val="22"/>
        </w:rPr>
        <w:t xml:space="preserve"> </w:t>
      </w:r>
      <w:r w:rsidR="0091087D" w:rsidRPr="00146D1F">
        <w:rPr>
          <w:color w:val="auto"/>
          <w:sz w:val="22"/>
          <w:szCs w:val="22"/>
        </w:rPr>
        <w:t>genotypes</w:t>
      </w:r>
      <w:r w:rsidR="004D6554" w:rsidRPr="00146D1F">
        <w:rPr>
          <w:color w:val="auto"/>
          <w:sz w:val="22"/>
          <w:szCs w:val="22"/>
        </w:rPr>
        <w:t xml:space="preserve"> </w:t>
      </w:r>
      <w:r w:rsidR="0091087D" w:rsidRPr="00146D1F">
        <w:rPr>
          <w:color w:val="auto"/>
          <w:sz w:val="22"/>
          <w:szCs w:val="22"/>
        </w:rPr>
        <w:t>(BAS- 2000, KSK- 133, IR- 6 and</w:t>
      </w:r>
      <w:r w:rsidR="002A449D" w:rsidRPr="00146D1F">
        <w:rPr>
          <w:color w:val="auto"/>
          <w:sz w:val="22"/>
          <w:szCs w:val="22"/>
        </w:rPr>
        <w:t xml:space="preserve"> </w:t>
      </w:r>
      <w:r w:rsidR="0091087D" w:rsidRPr="00146D1F">
        <w:rPr>
          <w:color w:val="auto"/>
          <w:sz w:val="22"/>
          <w:szCs w:val="22"/>
        </w:rPr>
        <w:t>Bas-</w:t>
      </w:r>
      <w:r w:rsidR="004D6554" w:rsidRPr="00146D1F">
        <w:rPr>
          <w:color w:val="auto"/>
          <w:sz w:val="22"/>
          <w:szCs w:val="22"/>
        </w:rPr>
        <w:t xml:space="preserve"> </w:t>
      </w:r>
      <w:r w:rsidR="0091087D" w:rsidRPr="00146D1F">
        <w:rPr>
          <w:color w:val="auto"/>
          <w:sz w:val="22"/>
          <w:szCs w:val="22"/>
        </w:rPr>
        <w:t>198)</w:t>
      </w:r>
      <w:r w:rsidR="004D6554" w:rsidRPr="00146D1F">
        <w:rPr>
          <w:color w:val="auto"/>
          <w:sz w:val="22"/>
          <w:szCs w:val="22"/>
        </w:rPr>
        <w:t xml:space="preserve"> </w:t>
      </w:r>
      <w:r w:rsidR="0091087D" w:rsidRPr="00146D1F">
        <w:rPr>
          <w:color w:val="auto"/>
          <w:sz w:val="22"/>
          <w:szCs w:val="22"/>
        </w:rPr>
        <w:t>were subjected to two salinity levels (control and 70 mM) in the presence of  two levels of zinc (control and 15.00 mgkg</w:t>
      </w:r>
      <w:r w:rsidR="0091087D" w:rsidRPr="00146D1F">
        <w:rPr>
          <w:color w:val="auto"/>
          <w:sz w:val="22"/>
          <w:szCs w:val="22"/>
          <w:vertAlign w:val="superscript"/>
        </w:rPr>
        <w:t xml:space="preserve">-1 </w:t>
      </w:r>
      <w:r w:rsidR="0091087D" w:rsidRPr="00146D1F">
        <w:rPr>
          <w:color w:val="auto"/>
          <w:sz w:val="22"/>
          <w:szCs w:val="22"/>
        </w:rPr>
        <w:t>).</w:t>
      </w:r>
      <w:r w:rsidRPr="00146D1F">
        <w:rPr>
          <w:color w:val="auto"/>
          <w:sz w:val="22"/>
          <w:szCs w:val="22"/>
        </w:rPr>
        <w:t xml:space="preserve"> Results revealed that salinity stress </w:t>
      </w:r>
      <w:r w:rsidR="00AE1938" w:rsidRPr="00146D1F">
        <w:rPr>
          <w:color w:val="auto"/>
          <w:sz w:val="22"/>
          <w:szCs w:val="22"/>
        </w:rPr>
        <w:t>adversely</w:t>
      </w:r>
      <w:r w:rsidRPr="00146D1F">
        <w:rPr>
          <w:color w:val="auto"/>
          <w:sz w:val="22"/>
          <w:szCs w:val="22"/>
        </w:rPr>
        <w:t xml:space="preserve"> affected the biochemical</w:t>
      </w:r>
      <w:r w:rsidR="00D4352A" w:rsidRPr="00146D1F">
        <w:rPr>
          <w:color w:val="auto"/>
          <w:sz w:val="22"/>
          <w:szCs w:val="22"/>
        </w:rPr>
        <w:t>,</w:t>
      </w:r>
      <w:r w:rsidRPr="00146D1F">
        <w:rPr>
          <w:color w:val="auto"/>
          <w:sz w:val="22"/>
          <w:szCs w:val="22"/>
        </w:rPr>
        <w:t xml:space="preserve"> </w:t>
      </w:r>
      <w:r w:rsidR="00D4352A" w:rsidRPr="00146D1F">
        <w:rPr>
          <w:color w:val="auto"/>
          <w:sz w:val="22"/>
          <w:szCs w:val="22"/>
        </w:rPr>
        <w:t>morphological, physiological activities</w:t>
      </w:r>
      <w:r w:rsidRPr="00146D1F">
        <w:rPr>
          <w:color w:val="auto"/>
          <w:sz w:val="22"/>
          <w:szCs w:val="22"/>
        </w:rPr>
        <w:t xml:space="preserve"> of all rice genotypes.</w:t>
      </w:r>
      <w:r w:rsidR="00AE1938" w:rsidRPr="00146D1F">
        <w:rPr>
          <w:color w:val="auto"/>
          <w:sz w:val="22"/>
          <w:szCs w:val="22"/>
        </w:rPr>
        <w:t xml:space="preserve"> </w:t>
      </w:r>
      <w:r w:rsidRPr="00146D1F">
        <w:rPr>
          <w:color w:val="auto"/>
          <w:sz w:val="22"/>
          <w:szCs w:val="22"/>
        </w:rPr>
        <w:t xml:space="preserve">The application of Zn significantly improved the crop performance both under saline and non-saline conditions. Studies further exhibited that KSK-133 found leading genotype at salt stressed conditions by showing less reduction in plant growth attributes i.e plant biomass, SPAD value, stomatal conductance, </w:t>
      </w:r>
      <w:r w:rsidR="00D4352A" w:rsidRPr="00146D1F">
        <w:rPr>
          <w:color w:val="auto"/>
          <w:sz w:val="22"/>
          <w:szCs w:val="22"/>
        </w:rPr>
        <w:t xml:space="preserve">photosynthetic rate, transpiration rate, </w:t>
      </w:r>
      <w:r w:rsidRPr="00146D1F">
        <w:rPr>
          <w:color w:val="auto"/>
          <w:sz w:val="22"/>
          <w:szCs w:val="22"/>
        </w:rPr>
        <w:t>antioxidant enzymes i-e Superoxide dismutase (SOD) and Catalase (CAT) activities, Zn concentration and K</w:t>
      </w:r>
      <w:r w:rsidRPr="00146D1F">
        <w:rPr>
          <w:color w:val="auto"/>
          <w:sz w:val="22"/>
          <w:szCs w:val="22"/>
          <w:vertAlign w:val="superscript"/>
        </w:rPr>
        <w:t>+</w:t>
      </w:r>
      <w:r w:rsidRPr="00146D1F">
        <w:rPr>
          <w:color w:val="auto"/>
          <w:sz w:val="22"/>
          <w:szCs w:val="22"/>
        </w:rPr>
        <w:t>/Na</w:t>
      </w:r>
      <w:r w:rsidRPr="00146D1F">
        <w:rPr>
          <w:color w:val="auto"/>
          <w:sz w:val="22"/>
          <w:szCs w:val="22"/>
          <w:vertAlign w:val="superscript"/>
        </w:rPr>
        <w:t>+</w:t>
      </w:r>
      <w:r w:rsidRPr="00146D1F">
        <w:rPr>
          <w:color w:val="auto"/>
          <w:sz w:val="22"/>
          <w:szCs w:val="22"/>
        </w:rPr>
        <w:t xml:space="preserve">, relative to percent of control treatment. The results of our experiment clearly indicated that under salt stressed conditions KSK-133 performed well </w:t>
      </w:r>
      <w:r w:rsidR="0091087D" w:rsidRPr="00146D1F">
        <w:rPr>
          <w:color w:val="auto"/>
          <w:sz w:val="22"/>
          <w:szCs w:val="22"/>
        </w:rPr>
        <w:t>then BAS- 2000 and IR- 6while genotype Bas- 198 was observed sensitive against salinity stress</w:t>
      </w:r>
      <w:r w:rsidRPr="00146D1F">
        <w:rPr>
          <w:color w:val="auto"/>
          <w:sz w:val="22"/>
          <w:szCs w:val="22"/>
        </w:rPr>
        <w:t>. In case of non-saline conditions by Zn application, Basmati-2000 performed well compared to others.</w:t>
      </w:r>
    </w:p>
    <w:p w:rsidR="001A079F" w:rsidRPr="00146D1F" w:rsidRDefault="00A16DB1" w:rsidP="00146D1F">
      <w:pPr>
        <w:pStyle w:val="Default"/>
        <w:spacing w:line="276" w:lineRule="auto"/>
        <w:jc w:val="both"/>
        <w:rPr>
          <w:color w:val="auto"/>
          <w:sz w:val="22"/>
          <w:szCs w:val="22"/>
        </w:rPr>
      </w:pPr>
      <w:r w:rsidRPr="00146D1F">
        <w:rPr>
          <w:b/>
          <w:bCs/>
          <w:color w:val="auto"/>
          <w:sz w:val="22"/>
          <w:szCs w:val="22"/>
        </w:rPr>
        <w:t>Key words</w:t>
      </w:r>
      <w:r w:rsidRPr="00146D1F">
        <w:rPr>
          <w:b/>
          <w:color w:val="auto"/>
          <w:sz w:val="22"/>
          <w:szCs w:val="22"/>
        </w:rPr>
        <w:t xml:space="preserve">: </w:t>
      </w:r>
      <w:r w:rsidRPr="00146D1F">
        <w:rPr>
          <w:color w:val="auto"/>
          <w:sz w:val="22"/>
          <w:szCs w:val="22"/>
        </w:rPr>
        <w:t>salt stress, gas exchange, chlorophyll contents, antioxidant enzymes, K</w:t>
      </w:r>
      <w:r w:rsidRPr="00146D1F">
        <w:rPr>
          <w:color w:val="auto"/>
          <w:sz w:val="22"/>
          <w:szCs w:val="22"/>
          <w:vertAlign w:val="superscript"/>
        </w:rPr>
        <w:t>+</w:t>
      </w:r>
      <w:r w:rsidRPr="00146D1F">
        <w:rPr>
          <w:color w:val="auto"/>
          <w:sz w:val="22"/>
          <w:szCs w:val="22"/>
        </w:rPr>
        <w:t>/Na</w:t>
      </w:r>
      <w:r w:rsidRPr="00146D1F">
        <w:rPr>
          <w:color w:val="auto"/>
          <w:sz w:val="22"/>
          <w:szCs w:val="22"/>
          <w:vertAlign w:val="superscript"/>
        </w:rPr>
        <w:t>+</w:t>
      </w:r>
      <w:r w:rsidRPr="00146D1F">
        <w:rPr>
          <w:color w:val="auto"/>
          <w:sz w:val="22"/>
          <w:szCs w:val="22"/>
        </w:rPr>
        <w:t xml:space="preserve"> ratio </w:t>
      </w:r>
    </w:p>
    <w:p w:rsidR="00A16DB1" w:rsidRPr="00146D1F" w:rsidRDefault="00A16DB1" w:rsidP="00146D1F">
      <w:pPr>
        <w:pStyle w:val="Default"/>
        <w:spacing w:line="276" w:lineRule="auto"/>
        <w:jc w:val="both"/>
        <w:rPr>
          <w:b/>
          <w:bCs/>
          <w:color w:val="auto"/>
          <w:sz w:val="22"/>
          <w:szCs w:val="22"/>
        </w:rPr>
      </w:pPr>
      <w:r w:rsidRPr="00146D1F">
        <w:rPr>
          <w:b/>
          <w:bCs/>
          <w:color w:val="auto"/>
          <w:sz w:val="22"/>
          <w:szCs w:val="22"/>
        </w:rPr>
        <w:t>I</w:t>
      </w:r>
      <w:r w:rsidR="00553865" w:rsidRPr="00146D1F">
        <w:rPr>
          <w:b/>
          <w:bCs/>
          <w:color w:val="auto"/>
          <w:sz w:val="22"/>
          <w:szCs w:val="22"/>
        </w:rPr>
        <w:t>ntroduction</w:t>
      </w:r>
    </w:p>
    <w:p w:rsidR="0091087D" w:rsidRPr="00146D1F" w:rsidRDefault="00A16DB1" w:rsidP="00146D1F">
      <w:pPr>
        <w:jc w:val="both"/>
        <w:rPr>
          <w:rFonts w:ascii="Times New Roman" w:hAnsi="Times New Roman" w:cs="Times New Roman"/>
        </w:rPr>
      </w:pPr>
      <w:r w:rsidRPr="00146D1F">
        <w:rPr>
          <w:rFonts w:ascii="Times New Roman" w:hAnsi="Times New Roman" w:cs="Times New Roman"/>
        </w:rPr>
        <w:t>Soil salinity is a global environmental challenge to sustainable agriculture which has</w:t>
      </w:r>
      <w:r w:rsidR="009D4CD6" w:rsidRPr="00146D1F">
        <w:rPr>
          <w:rFonts w:ascii="Times New Roman" w:hAnsi="Times New Roman" w:cs="Times New Roman"/>
        </w:rPr>
        <w:t xml:space="preserve"> been increasing over the time [1]</w:t>
      </w:r>
      <w:r w:rsidRPr="00146D1F">
        <w:rPr>
          <w:rFonts w:ascii="Times New Roman" w:hAnsi="Times New Roman" w:cs="Times New Roman"/>
        </w:rPr>
        <w:t>. A</w:t>
      </w:r>
      <w:r w:rsidR="009D4CD6" w:rsidRPr="00146D1F">
        <w:rPr>
          <w:rFonts w:ascii="Times New Roman" w:hAnsi="Times New Roman" w:cs="Times New Roman"/>
        </w:rPr>
        <w:t>s indicated by [2]</w:t>
      </w:r>
      <w:r w:rsidRPr="00146D1F">
        <w:rPr>
          <w:rFonts w:ascii="Times New Roman" w:hAnsi="Times New Roman" w:cs="Times New Roman"/>
        </w:rPr>
        <w:t>, more than 800 million ha will be influenced by salinity in future, making it a noteworthy requirement to sustenance creation for an endur</w:t>
      </w:r>
      <w:r w:rsidR="001A079F" w:rsidRPr="00146D1F">
        <w:rPr>
          <w:rFonts w:ascii="Times New Roman" w:hAnsi="Times New Roman" w:cs="Times New Roman"/>
        </w:rPr>
        <w:t>ing expanding population. Salt</w:t>
      </w:r>
      <w:r w:rsidRPr="00146D1F">
        <w:rPr>
          <w:rFonts w:ascii="Times New Roman" w:hAnsi="Times New Roman" w:cs="Times New Roman"/>
        </w:rPr>
        <w:t xml:space="preserve"> negative impact on plant development have at first been connected with the osmotic stress created by decline in soil water potential and subsequently, limitation of water uptake by</w:t>
      </w:r>
      <w:r w:rsidR="009D4CD6" w:rsidRPr="00146D1F">
        <w:rPr>
          <w:rFonts w:ascii="Times New Roman" w:hAnsi="Times New Roman" w:cs="Times New Roman"/>
        </w:rPr>
        <w:t xml:space="preserve"> roots [3]</w:t>
      </w:r>
      <w:r w:rsidRPr="00146D1F">
        <w:rPr>
          <w:rFonts w:ascii="Times New Roman" w:hAnsi="Times New Roman" w:cs="Times New Roman"/>
        </w:rPr>
        <w:t>. Soil salinity in general reduces the plant growth or may lead to plant death due to osmotic ions toxic</w:t>
      </w:r>
      <w:r w:rsidR="009D4CD6" w:rsidRPr="00146D1F">
        <w:rPr>
          <w:rFonts w:ascii="Times New Roman" w:hAnsi="Times New Roman" w:cs="Times New Roman"/>
        </w:rPr>
        <w:t>ity and nutrient imbalance [4.5]</w:t>
      </w:r>
      <w:r w:rsidRPr="00146D1F">
        <w:rPr>
          <w:rFonts w:ascii="Times New Roman" w:hAnsi="Times New Roman" w:cs="Times New Roman"/>
        </w:rPr>
        <w:t xml:space="preserve">. </w:t>
      </w:r>
      <w:r w:rsidR="0091087D" w:rsidRPr="00146D1F">
        <w:rPr>
          <w:rFonts w:asciiTheme="majorBidi" w:hAnsiTheme="majorBidi" w:cstheme="majorBidi"/>
        </w:rPr>
        <w:t>Generally a variation was observed among the rice cultivars performance regarding its growth stages against saline conditions. The saline sensitive stages are vegetative and reproductive stages as compared to i</w:t>
      </w:r>
      <w:r w:rsidR="005C66EB" w:rsidRPr="00146D1F">
        <w:rPr>
          <w:rFonts w:asciiTheme="majorBidi" w:hAnsiTheme="majorBidi" w:cstheme="majorBidi"/>
        </w:rPr>
        <w:t>ts germination stage [6]</w:t>
      </w:r>
      <w:r w:rsidR="0091087D" w:rsidRPr="00146D1F">
        <w:rPr>
          <w:rFonts w:asciiTheme="majorBidi" w:hAnsiTheme="majorBidi" w:cstheme="majorBidi"/>
        </w:rPr>
        <w:t xml:space="preserve">. </w:t>
      </w:r>
      <w:r w:rsidR="0091087D" w:rsidRPr="00146D1F">
        <w:rPr>
          <w:rFonts w:ascii="Times New Roman" w:hAnsi="Times New Roman" w:cs="Times New Roman"/>
        </w:rPr>
        <w:t>For the evaluation of rice response against salinity stress several studies were conducted. The phenotypic response of FL-478 (Salt tolerant) and IR-29 (Salt sensitive) were studied at vegetative growth stage. It was concluded that the rice cultivar FL-487 accumulate low Na+ to K+ ratio in leaf which was evaluated as a salt tolerant rice cultivar.</w:t>
      </w:r>
    </w:p>
    <w:p w:rsidR="00DB526E" w:rsidRPr="00146D1F" w:rsidRDefault="0091087D" w:rsidP="00146D1F">
      <w:pPr>
        <w:jc w:val="both"/>
        <w:rPr>
          <w:rFonts w:ascii="Times New Roman" w:hAnsi="Times New Roman" w:cs="Times New Roman"/>
        </w:rPr>
      </w:pPr>
      <w:r w:rsidRPr="00146D1F">
        <w:rPr>
          <w:rFonts w:ascii="Times New Roman" w:hAnsi="Times New Roman" w:cs="Times New Roman"/>
        </w:rPr>
        <w:t xml:space="preserve">Zinc nutrition have a vital role for plant growth, development and different metabolic process  such as carbohydrates metabolism, expression and regulation of genes, development of cell wall and respiration. Among the crops disorders, the deficiency of Zn is considered as wide micronutrient disorder which is mostly common in rice fields where actually reduced conditions exist  </w:t>
      </w:r>
      <w:r w:rsidR="00901501" w:rsidRPr="00146D1F">
        <w:rPr>
          <w:rFonts w:asciiTheme="majorBidi" w:eastAsia="AdvP8585" w:hAnsiTheme="majorBidi" w:cstheme="majorBidi"/>
        </w:rPr>
        <w:t>[7]</w:t>
      </w:r>
      <w:r w:rsidRPr="00146D1F">
        <w:rPr>
          <w:rFonts w:asciiTheme="majorBidi" w:eastAsia="AdvP8585" w:hAnsiTheme="majorBidi" w:cstheme="majorBidi"/>
        </w:rPr>
        <w:t>.</w:t>
      </w:r>
      <w:r w:rsidR="00DB526E" w:rsidRPr="00146D1F">
        <w:rPr>
          <w:rFonts w:ascii="Times New Roman" w:eastAsia="AdvP8585" w:hAnsi="Times New Roman" w:cs="Times New Roman"/>
        </w:rPr>
        <w:t xml:space="preserve"> </w:t>
      </w:r>
    </w:p>
    <w:p w:rsidR="00A16DB1" w:rsidRPr="00146D1F" w:rsidRDefault="00A16DB1" w:rsidP="00146D1F">
      <w:pPr>
        <w:spacing w:after="0"/>
        <w:ind w:firstLine="720"/>
        <w:jc w:val="both"/>
        <w:rPr>
          <w:rFonts w:ascii="Times New Roman" w:eastAsiaTheme="minorHAnsi" w:hAnsi="Times New Roman" w:cs="Times New Roman"/>
        </w:rPr>
      </w:pPr>
      <w:r w:rsidRPr="00146D1F">
        <w:rPr>
          <w:rFonts w:ascii="Times New Roman" w:hAnsi="Times New Roman" w:cs="Times New Roman"/>
        </w:rPr>
        <w:t>Zinc deficiency results due the inhibitory effect of Zn with alkaline earth metal cations which are dominant in salt-affected soils and ultimately result into Zn defi</w:t>
      </w:r>
      <w:r w:rsidR="00901501" w:rsidRPr="00146D1F">
        <w:rPr>
          <w:rFonts w:ascii="Times New Roman" w:hAnsi="Times New Roman" w:cs="Times New Roman"/>
        </w:rPr>
        <w:t>ciency [8]</w:t>
      </w:r>
      <w:r w:rsidRPr="00146D1F">
        <w:rPr>
          <w:rFonts w:ascii="Times New Roman" w:hAnsi="Times New Roman" w:cs="Times New Roman"/>
        </w:rPr>
        <w:t>. The application of Zn reduces the activity of membrane bound NADPH oxidase which have a key role in delivering reactive oxygen spe</w:t>
      </w:r>
      <w:r w:rsidR="00901501" w:rsidRPr="00146D1F">
        <w:rPr>
          <w:rFonts w:ascii="Times New Roman" w:hAnsi="Times New Roman" w:cs="Times New Roman"/>
        </w:rPr>
        <w:t>cies [9]</w:t>
      </w:r>
      <w:r w:rsidRPr="00146D1F">
        <w:rPr>
          <w:rFonts w:ascii="Times New Roman" w:hAnsi="Times New Roman" w:cs="Times New Roman"/>
        </w:rPr>
        <w:t xml:space="preserve"> and </w:t>
      </w:r>
      <w:r w:rsidR="00DB526E" w:rsidRPr="00146D1F">
        <w:rPr>
          <w:rFonts w:ascii="Times New Roman" w:hAnsi="Times New Roman" w:cs="Times New Roman"/>
        </w:rPr>
        <w:t xml:space="preserve">reduce </w:t>
      </w:r>
      <w:r w:rsidRPr="00146D1F">
        <w:rPr>
          <w:rFonts w:ascii="Times New Roman" w:hAnsi="Times New Roman" w:cs="Times New Roman"/>
        </w:rPr>
        <w:t xml:space="preserve">photo oxidation while </w:t>
      </w:r>
      <w:r w:rsidR="00DB526E" w:rsidRPr="00146D1F">
        <w:rPr>
          <w:rFonts w:ascii="Times New Roman" w:hAnsi="Times New Roman" w:cs="Times New Roman"/>
        </w:rPr>
        <w:t xml:space="preserve">improve </w:t>
      </w:r>
      <w:r w:rsidR="000877A2" w:rsidRPr="00146D1F">
        <w:rPr>
          <w:rFonts w:ascii="Times New Roman" w:hAnsi="Times New Roman" w:cs="Times New Roman"/>
        </w:rPr>
        <w:t>the activity of SOD and CAT [10]</w:t>
      </w:r>
      <w:r w:rsidRPr="00146D1F">
        <w:rPr>
          <w:rFonts w:ascii="Times New Roman" w:hAnsi="Times New Roman" w:cs="Times New Roman"/>
        </w:rPr>
        <w:t xml:space="preserve">. Zinc assume a crucial part in a few basic cell functions, for example, metabolism of </w:t>
      </w:r>
      <w:r w:rsidR="000877A2" w:rsidRPr="00146D1F">
        <w:rPr>
          <w:rFonts w:ascii="Times New Roman" w:hAnsi="Times New Roman" w:cs="Times New Roman"/>
        </w:rPr>
        <w:t>protein and indole acetic acid [11]</w:t>
      </w:r>
      <w:r w:rsidRPr="00146D1F">
        <w:rPr>
          <w:rFonts w:ascii="Times New Roman" w:hAnsi="Times New Roman" w:cs="Times New Roman"/>
        </w:rPr>
        <w:t>. Moreover, Zn addition relieves the adverse impact of N</w:t>
      </w:r>
      <w:r w:rsidR="000877A2" w:rsidRPr="00146D1F">
        <w:rPr>
          <w:rFonts w:ascii="Times New Roman" w:hAnsi="Times New Roman" w:cs="Times New Roman"/>
        </w:rPr>
        <w:t>aCl  [9]</w:t>
      </w:r>
      <w:r w:rsidRPr="00146D1F">
        <w:rPr>
          <w:rFonts w:ascii="Times New Roman" w:hAnsi="Times New Roman" w:cs="Times New Roman"/>
        </w:rPr>
        <w:t xml:space="preserve">. </w:t>
      </w:r>
      <w:r w:rsidRPr="00146D1F">
        <w:rPr>
          <w:rFonts w:ascii="Times New Roman" w:eastAsiaTheme="minorHAnsi" w:hAnsi="Times New Roman" w:cs="Times New Roman"/>
        </w:rPr>
        <w:t>In submerged soils the deficiency of the Zn may result due to the formation of insoluble ZnCO</w:t>
      </w:r>
      <w:r w:rsidRPr="00146D1F">
        <w:rPr>
          <w:rFonts w:ascii="Times New Roman" w:eastAsiaTheme="minorHAnsi" w:hAnsi="Times New Roman" w:cs="Times New Roman"/>
          <w:vertAlign w:val="subscript"/>
        </w:rPr>
        <w:t>3</w:t>
      </w:r>
      <w:r w:rsidRPr="00146D1F">
        <w:rPr>
          <w:rFonts w:ascii="Times New Roman" w:eastAsiaTheme="minorHAnsi" w:hAnsi="Times New Roman" w:cs="Times New Roman"/>
        </w:rPr>
        <w:t xml:space="preserve"> (partial pressure of CO</w:t>
      </w:r>
      <w:r w:rsidRPr="00146D1F">
        <w:rPr>
          <w:rFonts w:ascii="Times New Roman" w:eastAsiaTheme="minorHAnsi" w:hAnsi="Times New Roman" w:cs="Times New Roman"/>
          <w:vertAlign w:val="subscript"/>
        </w:rPr>
        <w:t>2</w:t>
      </w:r>
      <w:r w:rsidRPr="00146D1F">
        <w:rPr>
          <w:rFonts w:ascii="Times New Roman" w:eastAsiaTheme="minorHAnsi" w:hAnsi="Times New Roman" w:cs="Times New Roman"/>
        </w:rPr>
        <w:t xml:space="preserve"> coupled with decomposition of OM), ZnS (due to the intensively reduced conditions) and insoluble franklinite (ZnFe</w:t>
      </w:r>
      <w:r w:rsidRPr="00146D1F">
        <w:rPr>
          <w:rFonts w:ascii="Times New Roman" w:eastAsiaTheme="minorHAnsi" w:hAnsi="Times New Roman" w:cs="Times New Roman"/>
          <w:vertAlign w:val="subscript"/>
        </w:rPr>
        <w:t>2</w:t>
      </w:r>
      <w:r w:rsidRPr="00146D1F">
        <w:rPr>
          <w:rFonts w:ascii="Times New Roman" w:eastAsiaTheme="minorHAnsi" w:hAnsi="Times New Roman" w:cs="Times New Roman"/>
        </w:rPr>
        <w:t>O</w:t>
      </w:r>
      <w:r w:rsidRPr="00146D1F">
        <w:rPr>
          <w:rFonts w:ascii="Times New Roman" w:eastAsiaTheme="minorHAnsi" w:hAnsi="Times New Roman" w:cs="Times New Roman"/>
          <w:vertAlign w:val="subscript"/>
        </w:rPr>
        <w:t>4</w:t>
      </w:r>
      <w:r w:rsidRPr="00146D1F">
        <w:rPr>
          <w:rFonts w:ascii="Times New Roman" w:eastAsiaTheme="minorHAnsi" w:hAnsi="Times New Roman" w:cs="Times New Roman"/>
        </w:rPr>
        <w:t>) under submerged conditions and insoluble Zn (OH)</w:t>
      </w:r>
      <w:r w:rsidRPr="00146D1F">
        <w:rPr>
          <w:rFonts w:ascii="Times New Roman" w:eastAsiaTheme="minorHAnsi" w:hAnsi="Times New Roman" w:cs="Times New Roman"/>
          <w:vertAlign w:val="subscript"/>
        </w:rPr>
        <w:t>2</w:t>
      </w:r>
      <w:r w:rsidR="000877A2" w:rsidRPr="00146D1F">
        <w:rPr>
          <w:rFonts w:ascii="Times New Roman" w:eastAsiaTheme="minorHAnsi" w:hAnsi="Times New Roman" w:cs="Times New Roman"/>
        </w:rPr>
        <w:t xml:space="preserve"> at alkaline pH [</w:t>
      </w:r>
      <w:r w:rsidR="000877A2" w:rsidRPr="00146D1F">
        <w:rPr>
          <w:rFonts w:ascii="Times New Roman" w:eastAsiaTheme="minorHAnsi" w:hAnsi="Times New Roman" w:cs="Times New Roman"/>
          <w:color w:val="000000" w:themeColor="text1"/>
        </w:rPr>
        <w:t>12</w:t>
      </w:r>
      <w:r w:rsidR="000877A2" w:rsidRPr="00146D1F">
        <w:rPr>
          <w:rFonts w:ascii="Times New Roman" w:eastAsiaTheme="minorHAnsi" w:hAnsi="Times New Roman" w:cs="Times New Roman"/>
        </w:rPr>
        <w:t>]</w:t>
      </w:r>
      <w:r w:rsidRPr="00146D1F">
        <w:rPr>
          <w:rFonts w:ascii="Times New Roman" w:eastAsiaTheme="minorHAnsi" w:hAnsi="Times New Roman" w:cs="Times New Roman"/>
        </w:rPr>
        <w:t>.</w:t>
      </w:r>
    </w:p>
    <w:p w:rsidR="00146D1F" w:rsidRPr="00146D1F" w:rsidRDefault="00A16DB1" w:rsidP="00146D1F">
      <w:pPr>
        <w:jc w:val="both"/>
        <w:rPr>
          <w:rFonts w:ascii="Times New Roman" w:hAnsi="Times New Roman" w:cs="Times New Roman"/>
        </w:rPr>
      </w:pPr>
      <w:r w:rsidRPr="00146D1F">
        <w:rPr>
          <w:rFonts w:ascii="Times New Roman" w:hAnsi="Times New Roman" w:cs="Times New Roman"/>
        </w:rPr>
        <w:t xml:space="preserve">The use of Zn under saline conditions can suppress the uptake of Na and Cl from root to </w:t>
      </w:r>
      <w:r w:rsidR="000877A2" w:rsidRPr="00146D1F">
        <w:rPr>
          <w:rFonts w:ascii="Times New Roman" w:hAnsi="Times New Roman" w:cs="Times New Roman"/>
        </w:rPr>
        <w:t>leaves [13]</w:t>
      </w:r>
      <w:r w:rsidRPr="00146D1F">
        <w:rPr>
          <w:rFonts w:ascii="Times New Roman" w:hAnsi="Times New Roman" w:cs="Times New Roman"/>
        </w:rPr>
        <w:t xml:space="preserve">. The </w:t>
      </w:r>
      <w:r w:rsidR="00D4352A" w:rsidRPr="00146D1F">
        <w:rPr>
          <w:rFonts w:ascii="Times New Roman" w:hAnsi="Times New Roman" w:cs="Times New Roman"/>
        </w:rPr>
        <w:t>current</w:t>
      </w:r>
      <w:r w:rsidRPr="00146D1F">
        <w:rPr>
          <w:rFonts w:ascii="Times New Roman" w:hAnsi="Times New Roman" w:cs="Times New Roman"/>
        </w:rPr>
        <w:t xml:space="preserve"> study conducted with the objectives to assess the Zn function in alleviating the </w:t>
      </w:r>
      <w:r w:rsidR="00D4352A" w:rsidRPr="00146D1F">
        <w:rPr>
          <w:rFonts w:ascii="Times New Roman" w:hAnsi="Times New Roman" w:cs="Times New Roman"/>
        </w:rPr>
        <w:t>salinity stress for rice growth and its role for nutrient uptake under saline conditions.</w:t>
      </w:r>
    </w:p>
    <w:p w:rsidR="00DB526E" w:rsidRPr="00146D1F" w:rsidRDefault="00A16DB1" w:rsidP="00146D1F">
      <w:pPr>
        <w:jc w:val="both"/>
        <w:rPr>
          <w:rFonts w:ascii="Times New Roman" w:hAnsi="Times New Roman" w:cs="Times New Roman"/>
        </w:rPr>
      </w:pPr>
      <w:r w:rsidRPr="00146D1F">
        <w:rPr>
          <w:rFonts w:ascii="Times New Roman" w:hAnsi="Times New Roman" w:cs="Times New Roman"/>
          <w:b/>
          <w:bCs/>
        </w:rPr>
        <w:t>Materials and methods</w:t>
      </w:r>
    </w:p>
    <w:p w:rsidR="00A16DB1" w:rsidRPr="00146D1F" w:rsidRDefault="00A16DB1" w:rsidP="00146D1F">
      <w:pPr>
        <w:autoSpaceDE w:val="0"/>
        <w:autoSpaceDN w:val="0"/>
        <w:adjustRightInd w:val="0"/>
        <w:spacing w:after="0"/>
        <w:jc w:val="both"/>
        <w:rPr>
          <w:rFonts w:ascii="Times New Roman" w:hAnsi="Times New Roman" w:cs="Times New Roman"/>
          <w:b/>
          <w:bCs/>
        </w:rPr>
      </w:pPr>
      <w:r w:rsidRPr="00146D1F">
        <w:rPr>
          <w:rFonts w:ascii="Times New Roman" w:hAnsi="Times New Roman" w:cs="Times New Roman"/>
          <w:b/>
          <w:bCs/>
        </w:rPr>
        <w:t>Plant material, growth and treatment condition:</w:t>
      </w:r>
    </w:p>
    <w:p w:rsidR="00730929" w:rsidRPr="00146D1F" w:rsidRDefault="00A16DB1" w:rsidP="00146D1F">
      <w:pPr>
        <w:autoSpaceDE w:val="0"/>
        <w:autoSpaceDN w:val="0"/>
        <w:adjustRightInd w:val="0"/>
        <w:spacing w:after="0"/>
        <w:jc w:val="both"/>
        <w:rPr>
          <w:rFonts w:ascii="Times New Roman" w:hAnsi="Times New Roman" w:cs="Times New Roman"/>
        </w:rPr>
      </w:pPr>
      <w:r w:rsidRPr="00146D1F">
        <w:rPr>
          <w:rFonts w:ascii="Times New Roman" w:hAnsi="Times New Roman" w:cs="Times New Roman"/>
        </w:rPr>
        <w:t>A hydropon</w:t>
      </w:r>
      <w:r w:rsidR="001762AE" w:rsidRPr="00146D1F">
        <w:rPr>
          <w:rFonts w:ascii="Times New Roman" w:hAnsi="Times New Roman" w:cs="Times New Roman"/>
        </w:rPr>
        <w:t>ic study was performed at Agriculture Research Centre (</w:t>
      </w:r>
      <w:r w:rsidRPr="00146D1F">
        <w:rPr>
          <w:rFonts w:ascii="Times New Roman" w:hAnsi="Times New Roman" w:cs="Times New Roman"/>
        </w:rPr>
        <w:t xml:space="preserve">ARC), </w:t>
      </w:r>
      <w:r w:rsidR="00146D1F" w:rsidRPr="00146D1F">
        <w:rPr>
          <w:rFonts w:ascii="Times New Roman" w:hAnsi="Times New Roman" w:cs="Times New Roman"/>
        </w:rPr>
        <w:t>Northeast Agriculture</w:t>
      </w:r>
      <w:r w:rsidR="001762AE" w:rsidRPr="00146D1F">
        <w:rPr>
          <w:rFonts w:ascii="Times New Roman" w:hAnsi="Times New Roman" w:cs="Times New Roman"/>
        </w:rPr>
        <w:t xml:space="preserve"> </w:t>
      </w:r>
      <w:r w:rsidRPr="00146D1F">
        <w:rPr>
          <w:rFonts w:ascii="Times New Roman" w:hAnsi="Times New Roman" w:cs="Times New Roman"/>
        </w:rPr>
        <w:t xml:space="preserve">University </w:t>
      </w:r>
      <w:r w:rsidR="001762AE" w:rsidRPr="00146D1F">
        <w:rPr>
          <w:rFonts w:ascii="Times New Roman" w:hAnsi="Times New Roman" w:cs="Times New Roman"/>
        </w:rPr>
        <w:t xml:space="preserve">Harbin, </w:t>
      </w:r>
      <w:r w:rsidR="00146D1F" w:rsidRPr="00146D1F">
        <w:rPr>
          <w:rFonts w:ascii="Times New Roman" w:hAnsi="Times New Roman" w:cs="Times New Roman"/>
        </w:rPr>
        <w:t>and china</w:t>
      </w:r>
      <w:r w:rsidRPr="00146D1F">
        <w:rPr>
          <w:rFonts w:ascii="Times New Roman" w:hAnsi="Times New Roman" w:cs="Times New Roman"/>
        </w:rPr>
        <w:t xml:space="preserve">. Seeds were collected from Kala Shah Kaku, Research Station, </w:t>
      </w:r>
      <w:r w:rsidR="00146D1F" w:rsidRPr="00146D1F">
        <w:rPr>
          <w:rFonts w:ascii="Times New Roman" w:hAnsi="Times New Roman" w:cs="Times New Roman"/>
        </w:rPr>
        <w:t>and Punjab</w:t>
      </w:r>
      <w:r w:rsidR="00DB526E" w:rsidRPr="00146D1F">
        <w:rPr>
          <w:rFonts w:ascii="Times New Roman" w:hAnsi="Times New Roman" w:cs="Times New Roman"/>
        </w:rPr>
        <w:t>,</w:t>
      </w:r>
      <w:r w:rsidRPr="00146D1F">
        <w:rPr>
          <w:rFonts w:ascii="Times New Roman" w:hAnsi="Times New Roman" w:cs="Times New Roman"/>
        </w:rPr>
        <w:t xml:space="preserve"> Pakistan. Seeds of 4 rice genotypes (</w:t>
      </w:r>
      <w:r w:rsidRPr="00146D1F">
        <w:rPr>
          <w:rFonts w:ascii="Times New Roman" w:hAnsi="Times New Roman" w:cs="Times New Roman"/>
          <w:i/>
          <w:iCs/>
        </w:rPr>
        <w:t>Oryza sativa</w:t>
      </w:r>
      <w:r w:rsidRPr="00146D1F">
        <w:rPr>
          <w:rFonts w:ascii="Times New Roman" w:hAnsi="Times New Roman" w:cs="Times New Roman"/>
        </w:rPr>
        <w:t xml:space="preserve"> L.) i.e. B</w:t>
      </w:r>
      <w:r w:rsidR="00876E16" w:rsidRPr="00146D1F">
        <w:rPr>
          <w:rFonts w:ascii="Times New Roman" w:hAnsi="Times New Roman" w:cs="Times New Roman"/>
        </w:rPr>
        <w:t>AS</w:t>
      </w:r>
      <w:r w:rsidRPr="00146D1F">
        <w:rPr>
          <w:rFonts w:ascii="Times New Roman" w:hAnsi="Times New Roman" w:cs="Times New Roman"/>
        </w:rPr>
        <w:t>-</w:t>
      </w:r>
      <w:r w:rsidR="00876E16" w:rsidRPr="00146D1F">
        <w:rPr>
          <w:rFonts w:ascii="Times New Roman" w:hAnsi="Times New Roman" w:cs="Times New Roman"/>
        </w:rPr>
        <w:t xml:space="preserve"> 2000, Bas</w:t>
      </w:r>
      <w:r w:rsidRPr="00146D1F">
        <w:rPr>
          <w:rFonts w:ascii="Times New Roman" w:hAnsi="Times New Roman" w:cs="Times New Roman"/>
        </w:rPr>
        <w:t>-</w:t>
      </w:r>
      <w:r w:rsidR="00876E16" w:rsidRPr="00146D1F">
        <w:rPr>
          <w:rFonts w:ascii="Times New Roman" w:hAnsi="Times New Roman" w:cs="Times New Roman"/>
        </w:rPr>
        <w:t xml:space="preserve"> </w:t>
      </w:r>
      <w:r w:rsidRPr="00146D1F">
        <w:rPr>
          <w:rFonts w:ascii="Times New Roman" w:hAnsi="Times New Roman" w:cs="Times New Roman"/>
        </w:rPr>
        <w:t>198</w:t>
      </w:r>
      <w:r w:rsidR="00876E16" w:rsidRPr="00146D1F">
        <w:rPr>
          <w:rFonts w:ascii="Times New Roman" w:hAnsi="Times New Roman" w:cs="Times New Roman"/>
        </w:rPr>
        <w:t xml:space="preserve"> KSK- 133, IR- 6</w:t>
      </w:r>
      <w:r w:rsidRPr="00146D1F">
        <w:rPr>
          <w:rFonts w:ascii="Times New Roman" w:hAnsi="Times New Roman" w:cs="Times New Roman"/>
        </w:rPr>
        <w:t xml:space="preserve"> were sown in iron trays having washed sand. Separate iron tray was used for each rice genotype during germination. Water was spread daily over these iron trays to sustain optimum moisture. When seedling growth reached at two leaf stage (after 8 days of sowing), the seedlings of each rice genotype were transplanted in holes of thermopal sheet with the help of foam wrapped at shoot root junction, suspended on 100 L iron tub, having ½ strength Yos</w:t>
      </w:r>
      <w:r w:rsidR="00E56217" w:rsidRPr="00146D1F">
        <w:rPr>
          <w:rFonts w:ascii="Times New Roman" w:hAnsi="Times New Roman" w:cs="Times New Roman"/>
        </w:rPr>
        <w:t>hida nutrient solution [10]</w:t>
      </w:r>
      <w:r w:rsidRPr="00146D1F">
        <w:rPr>
          <w:rFonts w:ascii="Times New Roman" w:hAnsi="Times New Roman" w:cs="Times New Roman"/>
        </w:rPr>
        <w:t>. The composition of the basic nutrient media was (gL</w:t>
      </w:r>
      <w:r w:rsidRPr="00146D1F">
        <w:rPr>
          <w:rFonts w:ascii="Times New Roman" w:hAnsi="Times New Roman" w:cs="Times New Roman"/>
          <w:vertAlign w:val="superscript"/>
        </w:rPr>
        <w:t>-1</w:t>
      </w:r>
      <w:r w:rsidRPr="00146D1F">
        <w:rPr>
          <w:rFonts w:ascii="Times New Roman" w:hAnsi="Times New Roman" w:cs="Times New Roman"/>
        </w:rPr>
        <w:t>): (NH</w:t>
      </w:r>
      <w:r w:rsidRPr="00146D1F">
        <w:rPr>
          <w:rFonts w:ascii="Times New Roman" w:hAnsi="Times New Roman" w:cs="Times New Roman"/>
          <w:vertAlign w:val="subscript"/>
        </w:rPr>
        <w:t>4</w:t>
      </w:r>
      <w:r w:rsidRPr="00146D1F">
        <w:rPr>
          <w:rFonts w:ascii="Times New Roman" w:hAnsi="Times New Roman" w:cs="Times New Roman"/>
        </w:rPr>
        <w:t>NO</w:t>
      </w:r>
      <w:r w:rsidRPr="00146D1F">
        <w:rPr>
          <w:rFonts w:ascii="Times New Roman" w:hAnsi="Times New Roman" w:cs="Times New Roman"/>
          <w:vertAlign w:val="subscript"/>
        </w:rPr>
        <w:t>3</w:t>
      </w:r>
      <w:r w:rsidRPr="00146D1F">
        <w:rPr>
          <w:rFonts w:ascii="Times New Roman" w:hAnsi="Times New Roman" w:cs="Times New Roman"/>
        </w:rPr>
        <w:t xml:space="preserve"> 91.4, MgSO</w:t>
      </w:r>
      <w:r w:rsidRPr="00146D1F">
        <w:rPr>
          <w:rFonts w:ascii="Times New Roman" w:hAnsi="Times New Roman" w:cs="Times New Roman"/>
          <w:vertAlign w:val="subscript"/>
        </w:rPr>
        <w:t>4</w:t>
      </w:r>
      <w:r w:rsidRPr="00146D1F">
        <w:rPr>
          <w:rFonts w:ascii="Times New Roman" w:hAnsi="Times New Roman" w:cs="Times New Roman"/>
        </w:rPr>
        <w:t>.7H</w:t>
      </w:r>
      <w:r w:rsidRPr="00146D1F">
        <w:rPr>
          <w:rFonts w:ascii="Times New Roman" w:hAnsi="Times New Roman" w:cs="Times New Roman"/>
          <w:vertAlign w:val="subscript"/>
        </w:rPr>
        <w:t>2</w:t>
      </w:r>
      <w:r w:rsidRPr="00146D1F">
        <w:rPr>
          <w:rFonts w:ascii="Times New Roman" w:hAnsi="Times New Roman" w:cs="Times New Roman"/>
        </w:rPr>
        <w:t>O 324, K</w:t>
      </w:r>
      <w:r w:rsidRPr="00146D1F">
        <w:rPr>
          <w:rFonts w:ascii="Times New Roman" w:hAnsi="Times New Roman" w:cs="Times New Roman"/>
          <w:vertAlign w:val="subscript"/>
        </w:rPr>
        <w:t>2</w:t>
      </w:r>
      <w:r w:rsidRPr="00146D1F">
        <w:rPr>
          <w:rFonts w:ascii="Times New Roman" w:hAnsi="Times New Roman" w:cs="Times New Roman"/>
        </w:rPr>
        <w:t>SO</w:t>
      </w:r>
      <w:r w:rsidRPr="00146D1F">
        <w:rPr>
          <w:rFonts w:ascii="Times New Roman" w:hAnsi="Times New Roman" w:cs="Times New Roman"/>
          <w:vertAlign w:val="subscript"/>
        </w:rPr>
        <w:t>4</w:t>
      </w:r>
      <w:r w:rsidRPr="00146D1F">
        <w:rPr>
          <w:rFonts w:ascii="Times New Roman" w:hAnsi="Times New Roman" w:cs="Times New Roman"/>
        </w:rPr>
        <w:t xml:space="preserve"> 71.4, CaCl</w:t>
      </w:r>
      <w:r w:rsidRPr="00146D1F">
        <w:rPr>
          <w:rFonts w:ascii="Times New Roman" w:hAnsi="Times New Roman" w:cs="Times New Roman"/>
          <w:vertAlign w:val="subscript"/>
        </w:rPr>
        <w:t>2</w:t>
      </w:r>
      <w:r w:rsidRPr="00146D1F">
        <w:rPr>
          <w:rFonts w:ascii="Times New Roman" w:hAnsi="Times New Roman" w:cs="Times New Roman"/>
        </w:rPr>
        <w:t xml:space="preserve"> 88.6, NaH</w:t>
      </w:r>
      <w:r w:rsidRPr="00146D1F">
        <w:rPr>
          <w:rFonts w:ascii="Times New Roman" w:hAnsi="Times New Roman" w:cs="Times New Roman"/>
          <w:vertAlign w:val="subscript"/>
        </w:rPr>
        <w:t>2</w:t>
      </w:r>
      <w:r w:rsidRPr="00146D1F">
        <w:rPr>
          <w:rFonts w:ascii="Times New Roman" w:hAnsi="Times New Roman" w:cs="Times New Roman"/>
        </w:rPr>
        <w:t>PO</w:t>
      </w:r>
      <w:r w:rsidRPr="00146D1F">
        <w:rPr>
          <w:rFonts w:ascii="Times New Roman" w:hAnsi="Times New Roman" w:cs="Times New Roman"/>
          <w:vertAlign w:val="subscript"/>
        </w:rPr>
        <w:t>4</w:t>
      </w:r>
      <w:r w:rsidRPr="00146D1F">
        <w:rPr>
          <w:rFonts w:ascii="Times New Roman" w:hAnsi="Times New Roman" w:cs="Times New Roman"/>
        </w:rPr>
        <w:t>.2H</w:t>
      </w:r>
      <w:r w:rsidRPr="00146D1F">
        <w:rPr>
          <w:rFonts w:ascii="Times New Roman" w:hAnsi="Times New Roman" w:cs="Times New Roman"/>
          <w:vertAlign w:val="subscript"/>
        </w:rPr>
        <w:t>2</w:t>
      </w:r>
      <w:r w:rsidRPr="00146D1F">
        <w:rPr>
          <w:rFonts w:ascii="Times New Roman" w:hAnsi="Times New Roman" w:cs="Times New Roman"/>
        </w:rPr>
        <w:t>O 40.3, MnCl</w:t>
      </w:r>
      <w:r w:rsidRPr="00146D1F">
        <w:rPr>
          <w:rFonts w:ascii="Times New Roman" w:hAnsi="Times New Roman" w:cs="Times New Roman"/>
          <w:vertAlign w:val="subscript"/>
        </w:rPr>
        <w:t>2</w:t>
      </w:r>
      <w:r w:rsidRPr="00146D1F">
        <w:rPr>
          <w:rFonts w:ascii="Times New Roman" w:hAnsi="Times New Roman" w:cs="Times New Roman"/>
        </w:rPr>
        <w:t>.4H</w:t>
      </w:r>
      <w:r w:rsidRPr="00146D1F">
        <w:rPr>
          <w:rFonts w:ascii="Times New Roman" w:hAnsi="Times New Roman" w:cs="Times New Roman"/>
          <w:vertAlign w:val="subscript"/>
        </w:rPr>
        <w:t>2</w:t>
      </w:r>
      <w:r w:rsidRPr="00146D1F">
        <w:rPr>
          <w:rFonts w:ascii="Times New Roman" w:hAnsi="Times New Roman" w:cs="Times New Roman"/>
        </w:rPr>
        <w:t>O 1.5, ZnSO</w:t>
      </w:r>
      <w:r w:rsidRPr="00146D1F">
        <w:rPr>
          <w:rFonts w:ascii="Times New Roman" w:hAnsi="Times New Roman" w:cs="Times New Roman"/>
          <w:vertAlign w:val="subscript"/>
        </w:rPr>
        <w:t>4</w:t>
      </w:r>
      <w:r w:rsidRPr="00146D1F">
        <w:rPr>
          <w:rFonts w:ascii="Times New Roman" w:hAnsi="Times New Roman" w:cs="Times New Roman"/>
        </w:rPr>
        <w:t>.7H</w:t>
      </w:r>
      <w:r w:rsidRPr="00146D1F">
        <w:rPr>
          <w:rFonts w:ascii="Times New Roman" w:hAnsi="Times New Roman" w:cs="Times New Roman"/>
          <w:vertAlign w:val="subscript"/>
        </w:rPr>
        <w:t>2</w:t>
      </w:r>
      <w:r w:rsidRPr="00146D1F">
        <w:rPr>
          <w:rFonts w:ascii="Times New Roman" w:hAnsi="Times New Roman" w:cs="Times New Roman"/>
        </w:rPr>
        <w:t>O 0.035, CuSO</w:t>
      </w:r>
      <w:r w:rsidRPr="00146D1F">
        <w:rPr>
          <w:rFonts w:ascii="Times New Roman" w:hAnsi="Times New Roman" w:cs="Times New Roman"/>
          <w:vertAlign w:val="subscript"/>
        </w:rPr>
        <w:t>4</w:t>
      </w:r>
      <w:r w:rsidRPr="00146D1F">
        <w:rPr>
          <w:rFonts w:ascii="Times New Roman" w:hAnsi="Times New Roman" w:cs="Times New Roman"/>
        </w:rPr>
        <w:t>.5H</w:t>
      </w:r>
      <w:r w:rsidRPr="00146D1F">
        <w:rPr>
          <w:rFonts w:ascii="Times New Roman" w:hAnsi="Times New Roman" w:cs="Times New Roman"/>
          <w:vertAlign w:val="subscript"/>
        </w:rPr>
        <w:t>2</w:t>
      </w:r>
      <w:r w:rsidRPr="00146D1F">
        <w:rPr>
          <w:rFonts w:ascii="Times New Roman" w:hAnsi="Times New Roman" w:cs="Times New Roman"/>
        </w:rPr>
        <w:t>O 0.031, H</w:t>
      </w:r>
      <w:r w:rsidRPr="00146D1F">
        <w:rPr>
          <w:rFonts w:ascii="Times New Roman" w:hAnsi="Times New Roman" w:cs="Times New Roman"/>
          <w:vertAlign w:val="subscript"/>
        </w:rPr>
        <w:t>3</w:t>
      </w:r>
      <w:r w:rsidRPr="00146D1F">
        <w:rPr>
          <w:rFonts w:ascii="Times New Roman" w:hAnsi="Times New Roman" w:cs="Times New Roman"/>
        </w:rPr>
        <w:t>BO</w:t>
      </w:r>
      <w:r w:rsidRPr="00146D1F">
        <w:rPr>
          <w:rFonts w:ascii="Times New Roman" w:hAnsi="Times New Roman" w:cs="Times New Roman"/>
          <w:vertAlign w:val="subscript"/>
        </w:rPr>
        <w:t>3</w:t>
      </w:r>
      <w:r w:rsidRPr="00146D1F">
        <w:rPr>
          <w:rFonts w:ascii="Times New Roman" w:hAnsi="Times New Roman" w:cs="Times New Roman"/>
        </w:rPr>
        <w:t xml:space="preserve"> 0.934, FeCl</w:t>
      </w:r>
      <w:r w:rsidRPr="00146D1F">
        <w:rPr>
          <w:rFonts w:ascii="Times New Roman" w:hAnsi="Times New Roman" w:cs="Times New Roman"/>
          <w:vertAlign w:val="subscript"/>
        </w:rPr>
        <w:t>3</w:t>
      </w:r>
      <w:r w:rsidRPr="00146D1F">
        <w:rPr>
          <w:rFonts w:ascii="Times New Roman" w:hAnsi="Times New Roman" w:cs="Times New Roman"/>
        </w:rPr>
        <w:t>.6H</w:t>
      </w:r>
      <w:r w:rsidRPr="00146D1F">
        <w:rPr>
          <w:rFonts w:ascii="Times New Roman" w:hAnsi="Times New Roman" w:cs="Times New Roman"/>
          <w:vertAlign w:val="subscript"/>
        </w:rPr>
        <w:t>2</w:t>
      </w:r>
      <w:r w:rsidRPr="00146D1F">
        <w:rPr>
          <w:rFonts w:ascii="Times New Roman" w:hAnsi="Times New Roman" w:cs="Times New Roman"/>
        </w:rPr>
        <w:t>O 7.70, (NH</w:t>
      </w:r>
      <w:r w:rsidRPr="00146D1F">
        <w:rPr>
          <w:rFonts w:ascii="Times New Roman" w:hAnsi="Times New Roman" w:cs="Times New Roman"/>
          <w:vertAlign w:val="subscript"/>
        </w:rPr>
        <w:t>4</w:t>
      </w:r>
      <w:r w:rsidRPr="00146D1F">
        <w:rPr>
          <w:rFonts w:ascii="Times New Roman" w:hAnsi="Times New Roman" w:cs="Times New Roman"/>
        </w:rPr>
        <w:t>)</w:t>
      </w:r>
      <w:r w:rsidRPr="00146D1F">
        <w:rPr>
          <w:rFonts w:ascii="Times New Roman" w:hAnsi="Times New Roman" w:cs="Times New Roman"/>
          <w:vertAlign w:val="subscript"/>
        </w:rPr>
        <w:t>6</w:t>
      </w:r>
      <w:r w:rsidRPr="00146D1F">
        <w:rPr>
          <w:rFonts w:ascii="Times New Roman" w:hAnsi="Times New Roman" w:cs="Times New Roman"/>
        </w:rPr>
        <w:t>Mo</w:t>
      </w:r>
      <w:r w:rsidRPr="00146D1F">
        <w:rPr>
          <w:rFonts w:ascii="Times New Roman" w:hAnsi="Times New Roman" w:cs="Times New Roman"/>
          <w:vertAlign w:val="subscript"/>
        </w:rPr>
        <w:t>7</w:t>
      </w:r>
      <w:r w:rsidRPr="00146D1F">
        <w:rPr>
          <w:rFonts w:ascii="Times New Roman" w:hAnsi="Times New Roman" w:cs="Times New Roman"/>
        </w:rPr>
        <w:t>O</w:t>
      </w:r>
      <w:r w:rsidRPr="00146D1F">
        <w:rPr>
          <w:rFonts w:ascii="Times New Roman" w:hAnsi="Times New Roman" w:cs="Times New Roman"/>
          <w:vertAlign w:val="subscript"/>
        </w:rPr>
        <w:t>24</w:t>
      </w:r>
      <w:r w:rsidRPr="00146D1F">
        <w:rPr>
          <w:rFonts w:ascii="Times New Roman" w:hAnsi="Times New Roman" w:cs="Times New Roman"/>
        </w:rPr>
        <w:t>.4H</w:t>
      </w:r>
      <w:r w:rsidRPr="00146D1F">
        <w:rPr>
          <w:rFonts w:ascii="Times New Roman" w:hAnsi="Times New Roman" w:cs="Times New Roman"/>
          <w:vertAlign w:val="subscript"/>
        </w:rPr>
        <w:t>2</w:t>
      </w:r>
      <w:r w:rsidRPr="00146D1F">
        <w:rPr>
          <w:rFonts w:ascii="Times New Roman" w:hAnsi="Times New Roman" w:cs="Times New Roman"/>
        </w:rPr>
        <w:t>O 0.074 and Citric acid (monohydrate) 11.9.</w:t>
      </w:r>
      <w:r w:rsidR="00DB526E" w:rsidRPr="00146D1F">
        <w:rPr>
          <w:rFonts w:ascii="Times New Roman" w:hAnsi="Times New Roman" w:cs="Times New Roman"/>
        </w:rPr>
        <w:t xml:space="preserve"> </w:t>
      </w:r>
      <w:r w:rsidR="00876E16" w:rsidRPr="00146D1F">
        <w:rPr>
          <w:rFonts w:ascii="Times New Roman" w:hAnsi="Times New Roman" w:cs="Times New Roman"/>
        </w:rPr>
        <w:t xml:space="preserve">The solution of culture </w:t>
      </w:r>
      <w:r w:rsidRPr="00146D1F">
        <w:rPr>
          <w:rFonts w:ascii="Times New Roman" w:hAnsi="Times New Roman" w:cs="Times New Roman"/>
        </w:rPr>
        <w:t>was renewed on</w:t>
      </w:r>
      <w:r w:rsidR="00876E16" w:rsidRPr="00146D1F">
        <w:rPr>
          <w:rFonts w:ascii="Times New Roman" w:hAnsi="Times New Roman" w:cs="Times New Roman"/>
        </w:rPr>
        <w:t>ce a week. Completely randomize</w:t>
      </w:r>
      <w:r w:rsidR="00052D15" w:rsidRPr="00146D1F">
        <w:rPr>
          <w:rFonts w:ascii="Times New Roman" w:hAnsi="Times New Roman" w:cs="Times New Roman"/>
        </w:rPr>
        <w:t xml:space="preserve"> </w:t>
      </w:r>
      <w:r w:rsidRPr="00146D1F">
        <w:rPr>
          <w:rFonts w:ascii="Times New Roman" w:hAnsi="Times New Roman" w:cs="Times New Roman"/>
        </w:rPr>
        <w:t>design (CR</w:t>
      </w:r>
      <w:r w:rsidR="00876E16" w:rsidRPr="00146D1F">
        <w:rPr>
          <w:rFonts w:ascii="Times New Roman" w:hAnsi="Times New Roman" w:cs="Times New Roman"/>
        </w:rPr>
        <w:t xml:space="preserve"> D)</w:t>
      </w:r>
      <w:r w:rsidR="001762AE" w:rsidRPr="00146D1F">
        <w:rPr>
          <w:rFonts w:ascii="Times New Roman" w:hAnsi="Times New Roman" w:cs="Times New Roman"/>
        </w:rPr>
        <w:t xml:space="preserve"> </w:t>
      </w:r>
      <w:r w:rsidRPr="00146D1F">
        <w:rPr>
          <w:rFonts w:ascii="Times New Roman" w:hAnsi="Times New Roman" w:cs="Times New Roman"/>
        </w:rPr>
        <w:t>with factorial arrangement was us</w:t>
      </w:r>
      <w:r w:rsidR="00876E16" w:rsidRPr="00146D1F">
        <w:rPr>
          <w:rFonts w:ascii="Times New Roman" w:hAnsi="Times New Roman" w:cs="Times New Roman"/>
        </w:rPr>
        <w:t>ed with four</w:t>
      </w:r>
      <w:r w:rsidR="00730929" w:rsidRPr="00146D1F">
        <w:rPr>
          <w:rFonts w:ascii="Times New Roman" w:hAnsi="Times New Roman" w:cs="Times New Roman"/>
        </w:rPr>
        <w:t xml:space="preserve"> </w:t>
      </w:r>
      <w:r w:rsidRPr="00146D1F">
        <w:rPr>
          <w:rFonts w:ascii="Times New Roman" w:hAnsi="Times New Roman" w:cs="Times New Roman"/>
        </w:rPr>
        <w:t xml:space="preserve">replicates. After </w:t>
      </w:r>
      <w:r w:rsidR="00876E16" w:rsidRPr="00146D1F">
        <w:rPr>
          <w:rFonts w:ascii="Times New Roman" w:hAnsi="Times New Roman" w:cs="Times New Roman"/>
        </w:rPr>
        <w:t xml:space="preserve">the </w:t>
      </w:r>
      <w:r w:rsidRPr="00146D1F">
        <w:rPr>
          <w:rFonts w:ascii="Times New Roman" w:hAnsi="Times New Roman" w:cs="Times New Roman"/>
        </w:rPr>
        <w:t>transplanting</w:t>
      </w:r>
      <w:r w:rsidR="00876E16" w:rsidRPr="00146D1F">
        <w:rPr>
          <w:rFonts w:ascii="Times New Roman" w:hAnsi="Times New Roman" w:cs="Times New Roman"/>
        </w:rPr>
        <w:t xml:space="preserve"> of four days</w:t>
      </w:r>
      <w:r w:rsidRPr="00146D1F">
        <w:rPr>
          <w:rFonts w:ascii="Times New Roman" w:hAnsi="Times New Roman" w:cs="Times New Roman"/>
        </w:rPr>
        <w:t xml:space="preserve">, </w:t>
      </w:r>
      <w:r w:rsidR="00284177" w:rsidRPr="00146D1F">
        <w:rPr>
          <w:rFonts w:ascii="Times New Roman" w:hAnsi="Times New Roman" w:cs="Times New Roman"/>
        </w:rPr>
        <w:t>s</w:t>
      </w:r>
      <w:r w:rsidRPr="00146D1F">
        <w:rPr>
          <w:rFonts w:ascii="Times New Roman" w:hAnsi="Times New Roman" w:cs="Times New Roman"/>
        </w:rPr>
        <w:t xml:space="preserve">alinity </w:t>
      </w:r>
      <w:r w:rsidR="00284177" w:rsidRPr="00146D1F">
        <w:rPr>
          <w:rFonts w:ascii="Times New Roman" w:hAnsi="Times New Roman" w:cs="Times New Roman"/>
        </w:rPr>
        <w:t xml:space="preserve">treatments </w:t>
      </w:r>
      <w:r w:rsidRPr="00146D1F">
        <w:rPr>
          <w:rFonts w:ascii="Times New Roman" w:hAnsi="Times New Roman" w:cs="Times New Roman"/>
        </w:rPr>
        <w:t xml:space="preserve">(control, 70 mM) </w:t>
      </w:r>
      <w:r w:rsidR="00284177" w:rsidRPr="00146D1F">
        <w:rPr>
          <w:rFonts w:ascii="Times New Roman" w:hAnsi="Times New Roman" w:cs="Times New Roman"/>
        </w:rPr>
        <w:t>and Zn treatments were applied (control and 15 mg kg</w:t>
      </w:r>
      <w:r w:rsidR="00284177" w:rsidRPr="00146D1F">
        <w:rPr>
          <w:rFonts w:ascii="Times New Roman" w:hAnsi="Times New Roman" w:cs="Times New Roman"/>
          <w:vertAlign w:val="superscript"/>
        </w:rPr>
        <w:t>-1</w:t>
      </w:r>
      <w:r w:rsidR="00284177" w:rsidRPr="00146D1F">
        <w:rPr>
          <w:rFonts w:ascii="Times New Roman" w:hAnsi="Times New Roman" w:cs="Times New Roman"/>
        </w:rPr>
        <w:t xml:space="preserve">) using </w:t>
      </w:r>
      <w:r w:rsidRPr="00146D1F">
        <w:rPr>
          <w:rFonts w:ascii="Times New Roman" w:hAnsi="Times New Roman" w:cs="Times New Roman"/>
        </w:rPr>
        <w:t xml:space="preserve">sodium chloride </w:t>
      </w:r>
      <w:r w:rsidR="00284177" w:rsidRPr="00146D1F">
        <w:rPr>
          <w:rFonts w:ascii="Times New Roman" w:hAnsi="Times New Roman" w:cs="Times New Roman"/>
        </w:rPr>
        <w:t xml:space="preserve">and </w:t>
      </w:r>
      <w:r w:rsidRPr="00146D1F">
        <w:rPr>
          <w:rFonts w:ascii="Times New Roman" w:hAnsi="Times New Roman" w:cs="Times New Roman"/>
        </w:rPr>
        <w:t xml:space="preserve">Zn-EDTA. The solution pH was adjusted to 5.5±0.5 throughout the experiment with 1 M NaOH or HCl. </w:t>
      </w:r>
      <w:r w:rsidR="00730929" w:rsidRPr="00146D1F">
        <w:rPr>
          <w:rFonts w:ascii="Times New Roman" w:hAnsi="Times New Roman" w:cs="Times New Roman"/>
        </w:rPr>
        <w:t>The desired level of EC was developed by using NaCl salt and measured with EC meter.</w:t>
      </w:r>
    </w:p>
    <w:p w:rsidR="00A16DB1" w:rsidRPr="00146D1F" w:rsidRDefault="00A16DB1" w:rsidP="00146D1F">
      <w:pPr>
        <w:autoSpaceDE w:val="0"/>
        <w:autoSpaceDN w:val="0"/>
        <w:adjustRightInd w:val="0"/>
        <w:spacing w:after="0"/>
        <w:jc w:val="both"/>
        <w:rPr>
          <w:rFonts w:ascii="Times New Roman" w:hAnsi="Times New Roman" w:cs="Times New Roman"/>
          <w:b/>
        </w:rPr>
      </w:pPr>
      <w:r w:rsidRPr="00146D1F">
        <w:rPr>
          <w:rFonts w:ascii="Times New Roman" w:hAnsi="Times New Roman" w:cs="Times New Roman"/>
          <w:b/>
        </w:rPr>
        <w:t>Plant growth and biomass measurement:</w:t>
      </w:r>
    </w:p>
    <w:p w:rsidR="00A16DB1" w:rsidRPr="00146D1F" w:rsidRDefault="00A16DB1" w:rsidP="00146D1F">
      <w:pPr>
        <w:autoSpaceDE w:val="0"/>
        <w:autoSpaceDN w:val="0"/>
        <w:adjustRightInd w:val="0"/>
        <w:spacing w:after="0"/>
        <w:jc w:val="both"/>
        <w:rPr>
          <w:rFonts w:ascii="Times New Roman" w:hAnsi="Times New Roman" w:cs="Times New Roman"/>
        </w:rPr>
      </w:pPr>
      <w:r w:rsidRPr="00146D1F">
        <w:rPr>
          <w:rFonts w:ascii="Times New Roman" w:hAnsi="Times New Roman" w:cs="Times New Roman"/>
        </w:rPr>
        <w:t xml:space="preserve">Four weeks after transplantation, plants were separated into shoots and roots and dried at 75 </w:t>
      </w:r>
      <w:r w:rsidRPr="00146D1F">
        <w:rPr>
          <w:rFonts w:ascii="Times New Roman" w:hAnsi="Times New Roman" w:cs="Times New Roman"/>
          <w:vertAlign w:val="superscript"/>
        </w:rPr>
        <w:t>0</w:t>
      </w:r>
      <w:r w:rsidRPr="00146D1F">
        <w:rPr>
          <w:rFonts w:ascii="Times New Roman" w:hAnsi="Times New Roman" w:cs="Times New Roman"/>
        </w:rPr>
        <w:t>C for 48 h and pla</w:t>
      </w:r>
      <w:r w:rsidR="0000005D" w:rsidRPr="00146D1F">
        <w:rPr>
          <w:rFonts w:ascii="Times New Roman" w:hAnsi="Times New Roman" w:cs="Times New Roman"/>
        </w:rPr>
        <w:t>nt height, fresh and dry weight</w:t>
      </w:r>
      <w:r w:rsidRPr="00146D1F">
        <w:rPr>
          <w:rFonts w:ascii="Times New Roman" w:hAnsi="Times New Roman" w:cs="Times New Roman"/>
        </w:rPr>
        <w:t xml:space="preserve"> of shoot and root were measured. .</w:t>
      </w:r>
    </w:p>
    <w:p w:rsidR="00DE1E5D" w:rsidRPr="00146D1F" w:rsidRDefault="00DE1E5D" w:rsidP="00146D1F">
      <w:pPr>
        <w:autoSpaceDE w:val="0"/>
        <w:autoSpaceDN w:val="0"/>
        <w:adjustRightInd w:val="0"/>
        <w:spacing w:after="0"/>
        <w:jc w:val="both"/>
        <w:rPr>
          <w:rFonts w:ascii="Times New Roman" w:hAnsi="Times New Roman" w:cs="Times New Roman"/>
          <w:b/>
        </w:rPr>
      </w:pPr>
      <w:bookmarkStart w:id="1" w:name="_GoBack"/>
      <w:bookmarkEnd w:id="1"/>
    </w:p>
    <w:p w:rsidR="00A16DB1" w:rsidRPr="00146D1F" w:rsidRDefault="00A16DB1" w:rsidP="00146D1F">
      <w:pPr>
        <w:autoSpaceDE w:val="0"/>
        <w:autoSpaceDN w:val="0"/>
        <w:adjustRightInd w:val="0"/>
        <w:spacing w:after="0"/>
        <w:jc w:val="both"/>
        <w:rPr>
          <w:rFonts w:ascii="Times New Roman" w:hAnsi="Times New Roman" w:cs="Times New Roman"/>
          <w:b/>
        </w:rPr>
      </w:pPr>
      <w:r w:rsidRPr="00146D1F">
        <w:rPr>
          <w:rFonts w:ascii="Times New Roman" w:hAnsi="Times New Roman" w:cs="Times New Roman"/>
          <w:b/>
        </w:rPr>
        <w:t>Measurements of SPAD value, Antioxidant enzymes activity and Gas Exchange parameters:</w:t>
      </w:r>
    </w:p>
    <w:p w:rsidR="00A16DB1" w:rsidRPr="00146D1F" w:rsidRDefault="00A16DB1" w:rsidP="00146D1F">
      <w:pPr>
        <w:autoSpaceDE w:val="0"/>
        <w:autoSpaceDN w:val="0"/>
        <w:adjustRightInd w:val="0"/>
        <w:spacing w:after="0"/>
        <w:jc w:val="both"/>
        <w:rPr>
          <w:rFonts w:ascii="Times New Roman" w:hAnsi="Times New Roman" w:cs="Times New Roman"/>
        </w:rPr>
      </w:pPr>
      <w:r w:rsidRPr="00146D1F">
        <w:rPr>
          <w:rFonts w:ascii="Times New Roman" w:hAnsi="Times New Roman" w:cs="Times New Roman"/>
        </w:rPr>
        <w:t xml:space="preserve">The chlorophyll contents were measured with a chlorophyll meter (Minolta Co. Ltd., Japan). The activities </w:t>
      </w:r>
      <w:r w:rsidR="00E90158" w:rsidRPr="00146D1F">
        <w:rPr>
          <w:rFonts w:ascii="Times New Roman" w:hAnsi="Times New Roman" w:cs="Times New Roman"/>
        </w:rPr>
        <w:t xml:space="preserve">of enzymes </w:t>
      </w:r>
      <w:r w:rsidRPr="00146D1F">
        <w:rPr>
          <w:rFonts w:ascii="Times New Roman" w:hAnsi="Times New Roman" w:cs="Times New Roman"/>
        </w:rPr>
        <w:t>like catalase (CAT)</w:t>
      </w:r>
      <w:r w:rsidR="00E90158" w:rsidRPr="00146D1F">
        <w:rPr>
          <w:rFonts w:ascii="Times New Roman" w:hAnsi="Times New Roman" w:cs="Times New Roman"/>
        </w:rPr>
        <w:t xml:space="preserve"> and superoxide dismutase (SOD)</w:t>
      </w:r>
      <w:r w:rsidRPr="00146D1F">
        <w:rPr>
          <w:rFonts w:ascii="Times New Roman" w:hAnsi="Times New Roman" w:cs="Times New Roman"/>
        </w:rPr>
        <w:t xml:space="preserve"> measured by the me</w:t>
      </w:r>
      <w:r w:rsidR="00E56217" w:rsidRPr="00146D1F">
        <w:rPr>
          <w:rFonts w:ascii="Times New Roman" w:hAnsi="Times New Roman" w:cs="Times New Roman"/>
        </w:rPr>
        <w:t>thod of [14.15]</w:t>
      </w:r>
      <w:r w:rsidRPr="00146D1F">
        <w:rPr>
          <w:rFonts w:ascii="Times New Roman" w:hAnsi="Times New Roman" w:cs="Times New Roman"/>
        </w:rPr>
        <w:t xml:space="preserve"> respectively. A portable </w:t>
      </w:r>
      <w:r w:rsidR="00935DA3" w:rsidRPr="00146D1F">
        <w:rPr>
          <w:rFonts w:ascii="Times New Roman" w:hAnsi="Times New Roman" w:cs="Times New Roman"/>
        </w:rPr>
        <w:t>Infra-red</w:t>
      </w:r>
      <w:r w:rsidRPr="00146D1F">
        <w:rPr>
          <w:rFonts w:ascii="Times New Roman" w:hAnsi="Times New Roman" w:cs="Times New Roman"/>
        </w:rPr>
        <w:t xml:space="preserve"> gas analyser (ADC Bio-scientific Ltd., UK) was used to measure the gas exchange parameters in</w:t>
      </w:r>
      <w:r w:rsidR="00E90158" w:rsidRPr="00146D1F">
        <w:rPr>
          <w:rFonts w:ascii="Times New Roman" w:hAnsi="Times New Roman" w:cs="Times New Roman"/>
        </w:rPr>
        <w:t>cluding net photosynthetic rate(A), transpiration rate(E), stomatal conductance</w:t>
      </w:r>
      <w:r w:rsidRPr="00146D1F">
        <w:rPr>
          <w:rFonts w:ascii="Times New Roman" w:hAnsi="Times New Roman" w:cs="Times New Roman"/>
        </w:rPr>
        <w:t>(gs</w:t>
      </w:r>
      <w:r w:rsidR="00E90158" w:rsidRPr="00146D1F">
        <w:rPr>
          <w:rFonts w:ascii="Times New Roman" w:hAnsi="Times New Roman" w:cs="Times New Roman"/>
        </w:rPr>
        <w:t>) and intracellular</w:t>
      </w:r>
      <w:r w:rsidRPr="00146D1F">
        <w:rPr>
          <w:rFonts w:ascii="Times New Roman" w:hAnsi="Times New Roman" w:cs="Times New Roman"/>
        </w:rPr>
        <w:t>CO</w:t>
      </w:r>
      <w:r w:rsidRPr="00146D1F">
        <w:rPr>
          <w:rFonts w:ascii="Times New Roman" w:hAnsi="Times New Roman" w:cs="Times New Roman"/>
          <w:vertAlign w:val="subscript"/>
        </w:rPr>
        <w:t xml:space="preserve">2 </w:t>
      </w:r>
      <w:r w:rsidRPr="00146D1F">
        <w:rPr>
          <w:rFonts w:ascii="Times New Roman" w:hAnsi="Times New Roman" w:cs="Times New Roman"/>
        </w:rPr>
        <w:t>concentration (Ci).</w:t>
      </w:r>
    </w:p>
    <w:p w:rsidR="00A03CEA" w:rsidRPr="00146D1F" w:rsidRDefault="00A16DB1" w:rsidP="00146D1F">
      <w:pPr>
        <w:autoSpaceDE w:val="0"/>
        <w:autoSpaceDN w:val="0"/>
        <w:adjustRightInd w:val="0"/>
        <w:spacing w:after="0"/>
        <w:jc w:val="both"/>
        <w:rPr>
          <w:rFonts w:ascii="Times New Roman" w:hAnsi="Times New Roman" w:cs="Times New Roman"/>
          <w:b/>
          <w:bCs/>
          <w:i/>
          <w:iCs/>
        </w:rPr>
      </w:pPr>
      <w:r w:rsidRPr="00146D1F">
        <w:rPr>
          <w:rFonts w:ascii="Times New Roman" w:hAnsi="Times New Roman" w:cs="Times New Roman"/>
          <w:b/>
          <w:bCs/>
          <w:iCs/>
        </w:rPr>
        <w:t>Plant harvest:</w:t>
      </w:r>
      <w:r w:rsidRPr="00146D1F">
        <w:rPr>
          <w:rFonts w:ascii="Times New Roman" w:hAnsi="Times New Roman" w:cs="Times New Roman"/>
          <w:b/>
          <w:bCs/>
          <w:i/>
          <w:iCs/>
        </w:rPr>
        <w:t xml:space="preserve"> </w:t>
      </w:r>
    </w:p>
    <w:p w:rsidR="00A16DB1" w:rsidRPr="00146D1F" w:rsidRDefault="00A16DB1" w:rsidP="00146D1F">
      <w:pPr>
        <w:autoSpaceDE w:val="0"/>
        <w:autoSpaceDN w:val="0"/>
        <w:adjustRightInd w:val="0"/>
        <w:spacing w:after="0"/>
        <w:jc w:val="both"/>
        <w:rPr>
          <w:rFonts w:ascii="Times New Roman" w:hAnsi="Times New Roman" w:cs="Times New Roman"/>
        </w:rPr>
      </w:pPr>
      <w:r w:rsidRPr="00146D1F">
        <w:rPr>
          <w:rFonts w:ascii="Times New Roman" w:hAnsi="Times New Roman" w:cs="Times New Roman"/>
        </w:rPr>
        <w:t>Shoot and root samples (1.0 g) were digested in a di-acid (HNO</w:t>
      </w:r>
      <w:r w:rsidRPr="00146D1F">
        <w:rPr>
          <w:rFonts w:ascii="Times New Roman" w:hAnsi="Times New Roman" w:cs="Times New Roman"/>
          <w:vertAlign w:val="subscript"/>
        </w:rPr>
        <w:t>3</w:t>
      </w:r>
      <w:r w:rsidRPr="00146D1F">
        <w:rPr>
          <w:rFonts w:ascii="Times New Roman" w:hAnsi="Times New Roman" w:cs="Times New Roman"/>
        </w:rPr>
        <w:t>:HClO</w:t>
      </w:r>
      <w:r w:rsidRPr="00146D1F">
        <w:rPr>
          <w:rFonts w:ascii="Times New Roman" w:hAnsi="Times New Roman" w:cs="Times New Roman"/>
          <w:vertAlign w:val="subscript"/>
        </w:rPr>
        <w:t>4</w:t>
      </w:r>
      <w:r w:rsidRPr="00146D1F">
        <w:rPr>
          <w:rFonts w:ascii="Times New Roman" w:hAnsi="Times New Roman" w:cs="Times New Roman"/>
        </w:rPr>
        <w:t xml:space="preserve"> ratio of 2:1) mixt</w:t>
      </w:r>
      <w:r w:rsidR="00E56217" w:rsidRPr="00146D1F">
        <w:rPr>
          <w:rFonts w:ascii="Times New Roman" w:hAnsi="Times New Roman" w:cs="Times New Roman"/>
        </w:rPr>
        <w:t>ure [16]</w:t>
      </w:r>
      <w:r w:rsidR="001057D7" w:rsidRPr="00146D1F">
        <w:rPr>
          <w:rFonts w:ascii="Times New Roman" w:hAnsi="Times New Roman" w:cs="Times New Roman"/>
        </w:rPr>
        <w:t xml:space="preserve">. The </w:t>
      </w:r>
      <w:r w:rsidRPr="00146D1F">
        <w:rPr>
          <w:rFonts w:ascii="Times New Roman" w:hAnsi="Times New Roman" w:cs="Times New Roman"/>
        </w:rPr>
        <w:t>concentration</w:t>
      </w:r>
      <w:r w:rsidR="001057D7" w:rsidRPr="00146D1F">
        <w:rPr>
          <w:rFonts w:ascii="Times New Roman" w:hAnsi="Times New Roman" w:cs="Times New Roman"/>
        </w:rPr>
        <w:t xml:space="preserve"> of Zn was measured</w:t>
      </w:r>
      <w:r w:rsidRPr="00146D1F">
        <w:rPr>
          <w:rFonts w:ascii="Times New Roman" w:hAnsi="Times New Roman" w:cs="Times New Roman"/>
        </w:rPr>
        <w:t xml:space="preserve"> </w:t>
      </w:r>
      <w:r w:rsidR="001057D7" w:rsidRPr="00146D1F">
        <w:rPr>
          <w:rFonts w:ascii="Times New Roman" w:hAnsi="Times New Roman" w:cs="Times New Roman"/>
        </w:rPr>
        <w:t>by using</w:t>
      </w:r>
      <w:r w:rsidRPr="00146D1F">
        <w:rPr>
          <w:rFonts w:ascii="Times New Roman" w:hAnsi="Times New Roman" w:cs="Times New Roman"/>
        </w:rPr>
        <w:t xml:space="preserve"> atomic absorption spectro</w:t>
      </w:r>
      <w:r w:rsidR="001057D7" w:rsidRPr="00146D1F">
        <w:rPr>
          <w:rFonts w:ascii="Times New Roman" w:hAnsi="Times New Roman" w:cs="Times New Roman"/>
        </w:rPr>
        <w:t xml:space="preserve"> </w:t>
      </w:r>
      <w:r w:rsidRPr="00146D1F">
        <w:rPr>
          <w:rFonts w:ascii="Times New Roman" w:hAnsi="Times New Roman" w:cs="Times New Roman"/>
        </w:rPr>
        <w:t>photometer</w:t>
      </w:r>
      <w:r w:rsidR="001057D7" w:rsidRPr="00146D1F">
        <w:rPr>
          <w:rFonts w:ascii="Times New Roman" w:hAnsi="Times New Roman" w:cs="Times New Roman"/>
        </w:rPr>
        <w:t xml:space="preserve"> (AASP)</w:t>
      </w:r>
      <w:r w:rsidRPr="00146D1F">
        <w:rPr>
          <w:rFonts w:ascii="Times New Roman" w:hAnsi="Times New Roman" w:cs="Times New Roman"/>
        </w:rPr>
        <w:t xml:space="preserve"> (PerkinElmer, 100 Analyst, Waltham, USA). The concentration of K</w:t>
      </w:r>
      <w:r w:rsidRPr="00146D1F">
        <w:rPr>
          <w:rFonts w:ascii="Times New Roman" w:hAnsi="Times New Roman" w:cs="Times New Roman"/>
          <w:vertAlign w:val="superscript"/>
        </w:rPr>
        <w:t>+</w:t>
      </w:r>
      <w:r w:rsidRPr="00146D1F">
        <w:rPr>
          <w:rFonts w:ascii="Times New Roman" w:hAnsi="Times New Roman" w:cs="Times New Roman"/>
        </w:rPr>
        <w:t>, Na</w:t>
      </w:r>
      <w:r w:rsidRPr="00146D1F">
        <w:rPr>
          <w:rFonts w:ascii="Times New Roman" w:hAnsi="Times New Roman" w:cs="Times New Roman"/>
          <w:vertAlign w:val="superscript"/>
        </w:rPr>
        <w:t>+</w:t>
      </w:r>
      <w:r w:rsidRPr="00146D1F">
        <w:rPr>
          <w:rFonts w:ascii="Times New Roman" w:hAnsi="Times New Roman" w:cs="Times New Roman"/>
        </w:rPr>
        <w:t xml:space="preserve"> was measured by using Sherwood-410 Flame Photometer.</w:t>
      </w:r>
    </w:p>
    <w:p w:rsidR="00A16DB1" w:rsidRPr="00146D1F" w:rsidRDefault="00A16DB1" w:rsidP="00146D1F">
      <w:pPr>
        <w:autoSpaceDE w:val="0"/>
        <w:autoSpaceDN w:val="0"/>
        <w:adjustRightInd w:val="0"/>
        <w:spacing w:after="0"/>
        <w:jc w:val="both"/>
        <w:rPr>
          <w:rFonts w:ascii="Times New Roman" w:hAnsi="Times New Roman" w:cs="Times New Roman"/>
          <w:b/>
        </w:rPr>
      </w:pPr>
      <w:r w:rsidRPr="00146D1F">
        <w:rPr>
          <w:rFonts w:ascii="Times New Roman" w:hAnsi="Times New Roman" w:cs="Times New Roman"/>
          <w:b/>
        </w:rPr>
        <w:t>Statistical analysis</w:t>
      </w:r>
    </w:p>
    <w:p w:rsidR="00A16DB1" w:rsidRPr="00146D1F" w:rsidRDefault="00A16DB1" w:rsidP="00146D1F">
      <w:pPr>
        <w:autoSpaceDE w:val="0"/>
        <w:autoSpaceDN w:val="0"/>
        <w:adjustRightInd w:val="0"/>
        <w:spacing w:after="0"/>
        <w:jc w:val="both"/>
        <w:rPr>
          <w:rFonts w:ascii="Times New Roman" w:hAnsi="Times New Roman" w:cs="Times New Roman"/>
        </w:rPr>
      </w:pPr>
      <w:r w:rsidRPr="00146D1F">
        <w:rPr>
          <w:rFonts w:ascii="Times New Roman" w:hAnsi="Times New Roman" w:cs="Times New Roman"/>
        </w:rPr>
        <w:lastRenderedPageBreak/>
        <w:t xml:space="preserve">All values are means for four replicates. </w:t>
      </w:r>
      <w:r w:rsidR="00876E16" w:rsidRPr="00146D1F">
        <w:rPr>
          <w:rFonts w:ascii="Times New Roman" w:hAnsi="Times New Roman" w:cs="Times New Roman"/>
        </w:rPr>
        <w:t xml:space="preserve">The data was analyzed by using the </w:t>
      </w:r>
      <w:r w:rsidRPr="00146D1F">
        <w:rPr>
          <w:rFonts w:ascii="Times New Roman" w:hAnsi="Times New Roman" w:cs="Times New Roman"/>
        </w:rPr>
        <w:t xml:space="preserve">analysis of variance (ANOVA) </w:t>
      </w:r>
      <w:r w:rsidR="00876E16" w:rsidRPr="00146D1F">
        <w:rPr>
          <w:rFonts w:ascii="Times New Roman" w:hAnsi="Times New Roman" w:cs="Times New Roman"/>
        </w:rPr>
        <w:t xml:space="preserve">with two factors </w:t>
      </w:r>
      <w:r w:rsidRPr="00146D1F">
        <w:rPr>
          <w:rFonts w:ascii="Times New Roman" w:hAnsi="Times New Roman" w:cs="Times New Roman"/>
        </w:rPr>
        <w:t xml:space="preserve">performed </w:t>
      </w:r>
      <w:r w:rsidR="00876E16" w:rsidRPr="00146D1F">
        <w:rPr>
          <w:rFonts w:ascii="Times New Roman" w:hAnsi="Times New Roman" w:cs="Times New Roman"/>
        </w:rPr>
        <w:t>using</w:t>
      </w:r>
      <w:r w:rsidRPr="00146D1F">
        <w:rPr>
          <w:rFonts w:ascii="Times New Roman" w:hAnsi="Times New Roman" w:cs="Times New Roman"/>
        </w:rPr>
        <w:t>, SPSS form 16.0 (SPSS, Chicago, IL). L</w:t>
      </w:r>
      <w:r w:rsidR="00876E16" w:rsidRPr="00146D1F">
        <w:rPr>
          <w:rFonts w:ascii="Times New Roman" w:hAnsi="Times New Roman" w:cs="Times New Roman"/>
        </w:rPr>
        <w:t xml:space="preserve">east </w:t>
      </w:r>
      <w:r w:rsidRPr="00146D1F">
        <w:rPr>
          <w:rFonts w:ascii="Times New Roman" w:hAnsi="Times New Roman" w:cs="Times New Roman"/>
        </w:rPr>
        <w:t>S</w:t>
      </w:r>
      <w:r w:rsidR="00876E16" w:rsidRPr="00146D1F">
        <w:rPr>
          <w:rFonts w:ascii="Times New Roman" w:hAnsi="Times New Roman" w:cs="Times New Roman"/>
        </w:rPr>
        <w:t xml:space="preserve">ignificant </w:t>
      </w:r>
      <w:r w:rsidRPr="00146D1F">
        <w:rPr>
          <w:rFonts w:ascii="Times New Roman" w:hAnsi="Times New Roman" w:cs="Times New Roman"/>
        </w:rPr>
        <w:t>D</w:t>
      </w:r>
      <w:r w:rsidR="00876E16" w:rsidRPr="00146D1F">
        <w:rPr>
          <w:rFonts w:ascii="Times New Roman" w:hAnsi="Times New Roman" w:cs="Times New Roman"/>
        </w:rPr>
        <w:t>ifference (LSD)</w:t>
      </w:r>
      <w:r w:rsidRPr="00146D1F">
        <w:rPr>
          <w:rFonts w:ascii="Times New Roman" w:hAnsi="Times New Roman" w:cs="Times New Roman"/>
        </w:rPr>
        <w:t xml:space="preserve"> test </w:t>
      </w:r>
      <w:r w:rsidR="00876E16" w:rsidRPr="00146D1F">
        <w:rPr>
          <w:rFonts w:ascii="Times New Roman" w:hAnsi="Times New Roman" w:cs="Times New Roman"/>
        </w:rPr>
        <w:t>was adopted for the comparison of</w:t>
      </w:r>
      <w:r w:rsidRPr="00146D1F">
        <w:rPr>
          <w:rFonts w:ascii="Times New Roman" w:hAnsi="Times New Roman" w:cs="Times New Roman"/>
        </w:rPr>
        <w:t xml:space="preserve"> treatment means.</w:t>
      </w:r>
    </w:p>
    <w:p w:rsidR="005A7875" w:rsidRPr="00146D1F" w:rsidRDefault="005A7875" w:rsidP="00146D1F">
      <w:pPr>
        <w:autoSpaceDE w:val="0"/>
        <w:autoSpaceDN w:val="0"/>
        <w:adjustRightInd w:val="0"/>
        <w:spacing w:after="0"/>
        <w:jc w:val="both"/>
        <w:rPr>
          <w:rFonts w:ascii="Times New Roman" w:hAnsi="Times New Roman" w:cs="Times New Roman"/>
          <w:b/>
          <w:bCs/>
        </w:rPr>
      </w:pPr>
      <w:r w:rsidRPr="00146D1F">
        <w:rPr>
          <w:rFonts w:ascii="Times New Roman" w:hAnsi="Times New Roman" w:cs="Times New Roman"/>
          <w:b/>
          <w:bCs/>
        </w:rPr>
        <w:t>Results</w:t>
      </w:r>
    </w:p>
    <w:p w:rsidR="00D97428" w:rsidRPr="00146D1F" w:rsidRDefault="00D97428" w:rsidP="00146D1F">
      <w:pPr>
        <w:autoSpaceDE w:val="0"/>
        <w:autoSpaceDN w:val="0"/>
        <w:adjustRightInd w:val="0"/>
        <w:spacing w:after="0"/>
        <w:jc w:val="both"/>
        <w:rPr>
          <w:rFonts w:ascii="Times New Roman" w:hAnsi="Times New Roman" w:cs="Times New Roman"/>
          <w:b/>
        </w:rPr>
      </w:pPr>
      <w:r w:rsidRPr="00146D1F">
        <w:rPr>
          <w:rFonts w:ascii="Times New Roman" w:hAnsi="Times New Roman" w:cs="Times New Roman"/>
          <w:b/>
        </w:rPr>
        <w:t>Plant growth and chlorophyll contents</w:t>
      </w:r>
    </w:p>
    <w:p w:rsidR="004770F5" w:rsidRPr="00146D1F" w:rsidRDefault="005E4FBC" w:rsidP="00146D1F">
      <w:pPr>
        <w:autoSpaceDE w:val="0"/>
        <w:autoSpaceDN w:val="0"/>
        <w:adjustRightInd w:val="0"/>
        <w:spacing w:after="0"/>
        <w:jc w:val="both"/>
        <w:rPr>
          <w:rFonts w:ascii="Times New Roman" w:hAnsi="Times New Roman" w:cs="Times New Roman"/>
        </w:rPr>
      </w:pPr>
      <w:r w:rsidRPr="00146D1F">
        <w:rPr>
          <w:rFonts w:ascii="Times New Roman" w:hAnsi="Times New Roman" w:cs="Times New Roman"/>
        </w:rPr>
        <w:t xml:space="preserve">The </w:t>
      </w:r>
      <w:r w:rsidR="005A7875" w:rsidRPr="00146D1F">
        <w:rPr>
          <w:rFonts w:ascii="Times New Roman" w:hAnsi="Times New Roman" w:cs="Times New Roman"/>
        </w:rPr>
        <w:t>plant growth</w:t>
      </w:r>
      <w:r w:rsidR="008A69D5" w:rsidRPr="00146D1F">
        <w:rPr>
          <w:rFonts w:ascii="Times New Roman" w:hAnsi="Times New Roman" w:cs="Times New Roman"/>
        </w:rPr>
        <w:t xml:space="preserve"> of all rice genotypes</w:t>
      </w:r>
      <w:r w:rsidR="005A7875" w:rsidRPr="00146D1F">
        <w:rPr>
          <w:rFonts w:ascii="Times New Roman" w:hAnsi="Times New Roman" w:cs="Times New Roman"/>
        </w:rPr>
        <w:t xml:space="preserve"> i-e </w:t>
      </w:r>
      <w:r w:rsidR="008A69D5" w:rsidRPr="00146D1F">
        <w:rPr>
          <w:rFonts w:ascii="Times New Roman" w:hAnsi="Times New Roman" w:cs="Times New Roman"/>
        </w:rPr>
        <w:t xml:space="preserve">plant height, </w:t>
      </w:r>
      <w:r w:rsidR="005A7875" w:rsidRPr="00146D1F">
        <w:rPr>
          <w:rFonts w:ascii="Times New Roman" w:hAnsi="Times New Roman" w:cs="Times New Roman"/>
        </w:rPr>
        <w:t xml:space="preserve">fresh and dry </w:t>
      </w:r>
      <w:r w:rsidR="008A69D5" w:rsidRPr="00146D1F">
        <w:rPr>
          <w:rFonts w:ascii="Times New Roman" w:hAnsi="Times New Roman" w:cs="Times New Roman"/>
        </w:rPr>
        <w:t>biomass of shoot</w:t>
      </w:r>
      <w:r w:rsidR="005A7875" w:rsidRPr="00146D1F">
        <w:rPr>
          <w:rFonts w:ascii="Times New Roman" w:hAnsi="Times New Roman" w:cs="Times New Roman"/>
        </w:rPr>
        <w:t>, and chlorophyll contents</w:t>
      </w:r>
      <w:r w:rsidRPr="00146D1F">
        <w:rPr>
          <w:rFonts w:ascii="Times New Roman" w:hAnsi="Times New Roman" w:cs="Times New Roman"/>
        </w:rPr>
        <w:t xml:space="preserve"> reduced significantly under NaCl salinity stress</w:t>
      </w:r>
      <w:r w:rsidR="005A7875" w:rsidRPr="00146D1F">
        <w:rPr>
          <w:rFonts w:ascii="Times New Roman" w:hAnsi="Times New Roman" w:cs="Times New Roman"/>
        </w:rPr>
        <w:t xml:space="preserve">.  </w:t>
      </w:r>
      <w:r w:rsidR="008A69D5" w:rsidRPr="00146D1F">
        <w:rPr>
          <w:rFonts w:ascii="Times New Roman" w:hAnsi="Times New Roman" w:cs="Times New Roman"/>
        </w:rPr>
        <w:t xml:space="preserve">In case of both non-saline and saline, soil applied Zn increased </w:t>
      </w:r>
      <w:r w:rsidR="005A7875" w:rsidRPr="00146D1F">
        <w:rPr>
          <w:rFonts w:ascii="Times New Roman" w:hAnsi="Times New Roman" w:cs="Times New Roman"/>
        </w:rPr>
        <w:t xml:space="preserve">these growth related </w:t>
      </w:r>
      <w:r w:rsidR="008A69D5" w:rsidRPr="00146D1F">
        <w:rPr>
          <w:rFonts w:ascii="Times New Roman" w:hAnsi="Times New Roman" w:cs="Times New Roman"/>
        </w:rPr>
        <w:t>parameters</w:t>
      </w:r>
      <w:r w:rsidR="005A7875" w:rsidRPr="00146D1F">
        <w:rPr>
          <w:rFonts w:ascii="Times New Roman" w:hAnsi="Times New Roman" w:cs="Times New Roman"/>
        </w:rPr>
        <w:t xml:space="preserve"> (Figures 1</w:t>
      </w:r>
      <w:r w:rsidR="00937AF5" w:rsidRPr="00146D1F">
        <w:rPr>
          <w:rFonts w:ascii="Times New Roman" w:hAnsi="Times New Roman" w:cs="Times New Roman"/>
        </w:rPr>
        <w:t>A</w:t>
      </w:r>
      <w:r w:rsidR="005A7875" w:rsidRPr="00146D1F">
        <w:rPr>
          <w:rFonts w:ascii="Times New Roman" w:hAnsi="Times New Roman" w:cs="Times New Roman"/>
        </w:rPr>
        <w:t xml:space="preserve">, </w:t>
      </w:r>
      <w:r w:rsidR="00937AF5" w:rsidRPr="00146D1F">
        <w:rPr>
          <w:rFonts w:ascii="Times New Roman" w:hAnsi="Times New Roman" w:cs="Times New Roman"/>
        </w:rPr>
        <w:t>1B</w:t>
      </w:r>
      <w:r w:rsidR="005A7875" w:rsidRPr="00146D1F">
        <w:rPr>
          <w:rFonts w:ascii="Times New Roman" w:hAnsi="Times New Roman" w:cs="Times New Roman"/>
        </w:rPr>
        <w:t xml:space="preserve">, </w:t>
      </w:r>
      <w:r w:rsidR="00937AF5" w:rsidRPr="00146D1F">
        <w:rPr>
          <w:rFonts w:ascii="Times New Roman" w:hAnsi="Times New Roman" w:cs="Times New Roman"/>
        </w:rPr>
        <w:t>2A</w:t>
      </w:r>
      <w:r w:rsidR="005A7875" w:rsidRPr="00146D1F">
        <w:rPr>
          <w:rFonts w:ascii="Times New Roman" w:hAnsi="Times New Roman" w:cs="Times New Roman"/>
        </w:rPr>
        <w:t xml:space="preserve"> and</w:t>
      </w:r>
      <w:r w:rsidR="00937AF5" w:rsidRPr="00146D1F">
        <w:rPr>
          <w:rFonts w:ascii="Times New Roman" w:hAnsi="Times New Roman" w:cs="Times New Roman"/>
        </w:rPr>
        <w:t xml:space="preserve"> 2B</w:t>
      </w:r>
      <w:r w:rsidR="005A7875" w:rsidRPr="00146D1F">
        <w:rPr>
          <w:rFonts w:ascii="Times New Roman" w:hAnsi="Times New Roman" w:cs="Times New Roman"/>
        </w:rPr>
        <w:t xml:space="preserve">). </w:t>
      </w:r>
      <w:r w:rsidR="004770F5" w:rsidRPr="00146D1F">
        <w:rPr>
          <w:rFonts w:ascii="Times New Roman" w:hAnsi="Times New Roman" w:cs="Times New Roman"/>
        </w:rPr>
        <w:t>The application of Zn increased s</w:t>
      </w:r>
      <w:r w:rsidR="005A7875" w:rsidRPr="00146D1F">
        <w:rPr>
          <w:rFonts w:ascii="Times New Roman" w:hAnsi="Times New Roman" w:cs="Times New Roman"/>
        </w:rPr>
        <w:t>hoot fresh and dry weight, plant height and chlorophyll contents</w:t>
      </w:r>
      <w:r w:rsidR="004770F5" w:rsidRPr="00146D1F">
        <w:rPr>
          <w:rFonts w:ascii="Times New Roman" w:hAnsi="Times New Roman" w:cs="Times New Roman"/>
        </w:rPr>
        <w:t xml:space="preserve"> under non-saline conditions by applying</w:t>
      </w:r>
      <w:r w:rsidR="005A7875" w:rsidRPr="00146D1F">
        <w:rPr>
          <w:rFonts w:ascii="Times New Roman" w:hAnsi="Times New Roman" w:cs="Times New Roman"/>
        </w:rPr>
        <w:t xml:space="preserve"> Zn-</w:t>
      </w:r>
      <w:r w:rsidR="004770F5" w:rsidRPr="00146D1F">
        <w:rPr>
          <w:rFonts w:ascii="Times New Roman" w:hAnsi="Times New Roman" w:cs="Times New Roman"/>
        </w:rPr>
        <w:t xml:space="preserve"> </w:t>
      </w:r>
      <w:r w:rsidR="005A7875" w:rsidRPr="00146D1F">
        <w:rPr>
          <w:rFonts w:ascii="Times New Roman" w:hAnsi="Times New Roman" w:cs="Times New Roman"/>
        </w:rPr>
        <w:t>ED</w:t>
      </w:r>
      <w:r w:rsidR="004770F5" w:rsidRPr="00146D1F">
        <w:rPr>
          <w:rFonts w:ascii="Times New Roman" w:hAnsi="Times New Roman" w:cs="Times New Roman"/>
        </w:rPr>
        <w:t xml:space="preserve"> </w:t>
      </w:r>
      <w:r w:rsidR="005A7875" w:rsidRPr="00146D1F">
        <w:rPr>
          <w:rFonts w:ascii="Times New Roman" w:hAnsi="Times New Roman" w:cs="Times New Roman"/>
        </w:rPr>
        <w:t xml:space="preserve">TA. </w:t>
      </w:r>
      <w:r w:rsidR="004770F5" w:rsidRPr="00146D1F">
        <w:rPr>
          <w:rFonts w:ascii="Times New Roman" w:hAnsi="Times New Roman" w:cs="Times New Roman"/>
        </w:rPr>
        <w:t>In case of saline condition, highest performance was observed in KSK- 133 rice genotype while minimum performance was observed in  Bas-198but in case of non-saline condition no significant difference was observed.</w:t>
      </w:r>
    </w:p>
    <w:p w:rsidR="00D97428" w:rsidRPr="00146D1F" w:rsidRDefault="004770F5" w:rsidP="00146D1F">
      <w:pPr>
        <w:autoSpaceDE w:val="0"/>
        <w:autoSpaceDN w:val="0"/>
        <w:adjustRightInd w:val="0"/>
        <w:spacing w:after="0"/>
        <w:jc w:val="both"/>
        <w:rPr>
          <w:rFonts w:ascii="Times New Roman" w:hAnsi="Times New Roman" w:cs="Times New Roman"/>
          <w:b/>
        </w:rPr>
      </w:pPr>
      <w:r w:rsidRPr="00146D1F">
        <w:rPr>
          <w:rFonts w:ascii="Times New Roman" w:hAnsi="Times New Roman" w:cs="Times New Roman"/>
          <w:b/>
        </w:rPr>
        <w:t xml:space="preserve"> </w:t>
      </w:r>
      <w:r w:rsidR="00D97428" w:rsidRPr="00146D1F">
        <w:rPr>
          <w:rFonts w:ascii="Times New Roman" w:hAnsi="Times New Roman" w:cs="Times New Roman"/>
          <w:b/>
        </w:rPr>
        <w:t>Antioxidant enzymes activities</w:t>
      </w:r>
    </w:p>
    <w:p w:rsidR="007C2F8A" w:rsidRPr="00146D1F" w:rsidRDefault="005A7875" w:rsidP="00146D1F">
      <w:pPr>
        <w:autoSpaceDE w:val="0"/>
        <w:autoSpaceDN w:val="0"/>
        <w:adjustRightInd w:val="0"/>
        <w:spacing w:after="0"/>
        <w:jc w:val="both"/>
        <w:rPr>
          <w:rFonts w:ascii="Times New Roman" w:hAnsi="Times New Roman" w:cs="Times New Roman"/>
        </w:rPr>
      </w:pPr>
      <w:r w:rsidRPr="00146D1F">
        <w:rPr>
          <w:rFonts w:ascii="Times New Roman" w:hAnsi="Times New Roman" w:cs="Times New Roman"/>
        </w:rPr>
        <w:t>An increase in the antioxidant enzyme activity was seen in the plant exposed to salinity. Zinc application additionally increased the activity of these two enzymes under saline and non saline conditions, and demonstrated its part in increasing salt resilience. Effects of salinity on CAT and SOD activities were genotypic dependent; genotype KSK-133 and Basmatii-2000 were not much affected as the other genotypes showed reduction</w:t>
      </w:r>
      <w:r w:rsidR="00937AF5" w:rsidRPr="00146D1F">
        <w:rPr>
          <w:rFonts w:ascii="Times New Roman" w:hAnsi="Times New Roman" w:cs="Times New Roman"/>
        </w:rPr>
        <w:t xml:space="preserve"> under saline conditions (Fig. 3A and 3B</w:t>
      </w:r>
      <w:r w:rsidRPr="00146D1F">
        <w:rPr>
          <w:rFonts w:ascii="Times New Roman" w:hAnsi="Times New Roman" w:cs="Times New Roman"/>
        </w:rPr>
        <w:t>).</w:t>
      </w:r>
    </w:p>
    <w:p w:rsidR="00BB37EB" w:rsidRPr="00146D1F" w:rsidRDefault="005A7875" w:rsidP="00146D1F">
      <w:pPr>
        <w:autoSpaceDE w:val="0"/>
        <w:autoSpaceDN w:val="0"/>
        <w:adjustRightInd w:val="0"/>
        <w:spacing w:after="0"/>
        <w:jc w:val="both"/>
        <w:rPr>
          <w:rFonts w:ascii="Times New Roman" w:hAnsi="Times New Roman" w:cs="Times New Roman"/>
        </w:rPr>
      </w:pPr>
      <w:r w:rsidRPr="00146D1F">
        <w:rPr>
          <w:rFonts w:ascii="Times New Roman" w:hAnsi="Times New Roman" w:cs="Times New Roman"/>
        </w:rPr>
        <w:t xml:space="preserve">Salt stress significantly reduced the gas exchange parameters i-e rate of photosynthetic and transpiration, stomatal conductance </w:t>
      </w:r>
      <w:r w:rsidR="0083106C" w:rsidRPr="00146D1F">
        <w:rPr>
          <w:rFonts w:ascii="Times New Roman" w:hAnsi="Times New Roman" w:cs="Times New Roman"/>
        </w:rPr>
        <w:t>and internal CO</w:t>
      </w:r>
      <w:r w:rsidR="0083106C" w:rsidRPr="00146D1F">
        <w:rPr>
          <w:rFonts w:ascii="Times New Roman" w:hAnsi="Times New Roman" w:cs="Times New Roman"/>
          <w:vertAlign w:val="subscript"/>
        </w:rPr>
        <w:t>2</w:t>
      </w:r>
      <w:r w:rsidR="0083106C" w:rsidRPr="00146D1F">
        <w:rPr>
          <w:rFonts w:ascii="Times New Roman" w:hAnsi="Times New Roman" w:cs="Times New Roman"/>
        </w:rPr>
        <w:t xml:space="preserve"> concentration</w:t>
      </w:r>
      <w:r w:rsidRPr="00146D1F">
        <w:rPr>
          <w:rFonts w:ascii="Times New Roman" w:hAnsi="Times New Roman" w:cs="Times New Roman"/>
        </w:rPr>
        <w:t>. Effect of Zn application significantly increased the photosynthetic rate, transpiration rate, stomatal conductance and internal CO</w:t>
      </w:r>
      <w:r w:rsidRPr="00146D1F">
        <w:rPr>
          <w:rFonts w:ascii="Times New Roman" w:hAnsi="Times New Roman" w:cs="Times New Roman"/>
          <w:vertAlign w:val="subscript"/>
        </w:rPr>
        <w:t>2</w:t>
      </w:r>
      <w:r w:rsidR="00937AF5" w:rsidRPr="00146D1F">
        <w:rPr>
          <w:rFonts w:ascii="Times New Roman" w:hAnsi="Times New Roman" w:cs="Times New Roman"/>
        </w:rPr>
        <w:t xml:space="preserve"> concentration (Fig. 4A, 4B, 5A and 5B</w:t>
      </w:r>
      <w:r w:rsidRPr="00146D1F">
        <w:rPr>
          <w:rFonts w:ascii="Times New Roman" w:hAnsi="Times New Roman" w:cs="Times New Roman"/>
        </w:rPr>
        <w:t xml:space="preserve">). </w:t>
      </w:r>
      <w:r w:rsidR="00BB37EB" w:rsidRPr="00146D1F">
        <w:rPr>
          <w:rFonts w:ascii="Times New Roman" w:hAnsi="Times New Roman" w:cs="Times New Roman"/>
        </w:rPr>
        <w:t>The application of Zn under both non-saline and saline increased the g</w:t>
      </w:r>
      <w:r w:rsidRPr="00146D1F">
        <w:rPr>
          <w:rFonts w:ascii="Times New Roman" w:hAnsi="Times New Roman" w:cs="Times New Roman"/>
        </w:rPr>
        <w:t>as exchange parameters i-e rate of photosynthetic and transpiration, internal CO</w:t>
      </w:r>
      <w:r w:rsidRPr="00146D1F">
        <w:rPr>
          <w:rFonts w:ascii="Times New Roman" w:hAnsi="Times New Roman" w:cs="Times New Roman"/>
          <w:vertAlign w:val="subscript"/>
        </w:rPr>
        <w:t>2</w:t>
      </w:r>
      <w:r w:rsidRPr="00146D1F">
        <w:rPr>
          <w:rFonts w:ascii="Times New Roman" w:hAnsi="Times New Roman" w:cs="Times New Roman"/>
        </w:rPr>
        <w:t xml:space="preserve"> concentration and stomatal conductance. </w:t>
      </w:r>
      <w:r w:rsidR="00BB37EB" w:rsidRPr="00146D1F">
        <w:rPr>
          <w:rFonts w:ascii="Times New Roman" w:hAnsi="Times New Roman" w:cs="Times New Roman"/>
        </w:rPr>
        <w:t>Among the genotypic response there was no significant difference was observed under non-saline condition while in case of saline condition KSK- 133 performed best while lower performance was observed in Bas-198.</w:t>
      </w:r>
    </w:p>
    <w:p w:rsidR="007C2F8A" w:rsidRPr="00146D1F" w:rsidRDefault="00CA61D6" w:rsidP="00146D1F">
      <w:pPr>
        <w:autoSpaceDE w:val="0"/>
        <w:autoSpaceDN w:val="0"/>
        <w:adjustRightInd w:val="0"/>
        <w:spacing w:after="0"/>
        <w:jc w:val="both"/>
        <w:rPr>
          <w:rFonts w:ascii="Times New Roman" w:hAnsi="Times New Roman" w:cs="Times New Roman"/>
          <w:b/>
        </w:rPr>
      </w:pPr>
      <w:r w:rsidRPr="00146D1F">
        <w:rPr>
          <w:rFonts w:ascii="Times New Roman" w:hAnsi="Times New Roman" w:cs="Times New Roman"/>
          <w:b/>
        </w:rPr>
        <w:t>Leaf Ionic Concentrations</w:t>
      </w:r>
    </w:p>
    <w:p w:rsidR="00C52D06" w:rsidRPr="00146D1F" w:rsidRDefault="00C52D06" w:rsidP="00146D1F">
      <w:pPr>
        <w:autoSpaceDE w:val="0"/>
        <w:autoSpaceDN w:val="0"/>
        <w:adjustRightInd w:val="0"/>
        <w:spacing w:after="0"/>
        <w:jc w:val="both"/>
        <w:rPr>
          <w:rFonts w:ascii="Times New Roman" w:hAnsi="Times New Roman" w:cs="Times New Roman"/>
        </w:rPr>
      </w:pPr>
      <w:r w:rsidRPr="00146D1F">
        <w:rPr>
          <w:rFonts w:ascii="Times New Roman" w:hAnsi="Times New Roman" w:cs="Times New Roman"/>
        </w:rPr>
        <w:t>The leaf ionic concentration like Zn and K were reduced under saline condition (Fig. 6A, 6B and 7). A huge increment was observed only in case of Na. In case of saline condition, rice genotype Bas-198 accumulated more sodium then the remaining ones genotypes. A contradictory affect was observed among soil applied Zn and saline condition. The application of Zn increased the concentration of Zn and K while decreased the sodium concentration under both non-saline and saline conditions. In case of Zn concentration soil applied Zn increased the Zn concentration while a reduction was observed in Zn concentration under saline conditions.</w:t>
      </w:r>
    </w:p>
    <w:p w:rsidR="00296A4D" w:rsidRPr="00146D1F" w:rsidRDefault="005A7875" w:rsidP="00146D1F">
      <w:pPr>
        <w:autoSpaceDE w:val="0"/>
        <w:autoSpaceDN w:val="0"/>
        <w:adjustRightInd w:val="0"/>
        <w:spacing w:after="0"/>
        <w:jc w:val="both"/>
        <w:rPr>
          <w:rFonts w:ascii="Times New Roman" w:hAnsi="Times New Roman" w:cs="Times New Roman"/>
          <w:b/>
          <w:bCs/>
        </w:rPr>
      </w:pPr>
      <w:r w:rsidRPr="00146D1F">
        <w:rPr>
          <w:rFonts w:ascii="Times New Roman" w:hAnsi="Times New Roman" w:cs="Times New Roman"/>
          <w:b/>
          <w:bCs/>
        </w:rPr>
        <w:t>Discussion</w:t>
      </w:r>
    </w:p>
    <w:p w:rsidR="00C25154" w:rsidRPr="00146D1F" w:rsidRDefault="00352967" w:rsidP="00146D1F">
      <w:pPr>
        <w:autoSpaceDE w:val="0"/>
        <w:autoSpaceDN w:val="0"/>
        <w:adjustRightInd w:val="0"/>
        <w:spacing w:after="0"/>
        <w:jc w:val="both"/>
        <w:rPr>
          <w:rFonts w:ascii="Times New Roman" w:hAnsi="Times New Roman" w:cs="Times New Roman"/>
        </w:rPr>
      </w:pPr>
      <w:r w:rsidRPr="00146D1F">
        <w:rPr>
          <w:rFonts w:ascii="Times New Roman" w:hAnsi="Times New Roman" w:cs="Times New Roman"/>
        </w:rPr>
        <w:t>P</w:t>
      </w:r>
      <w:r w:rsidR="00C25154" w:rsidRPr="00146D1F">
        <w:rPr>
          <w:rFonts w:ascii="Times New Roman" w:hAnsi="Times New Roman" w:cs="Times New Roman"/>
        </w:rPr>
        <w:t>lant growth parameters including</w:t>
      </w:r>
      <w:r w:rsidRPr="00146D1F">
        <w:rPr>
          <w:rFonts w:ascii="Times New Roman" w:hAnsi="Times New Roman" w:cs="Times New Roman"/>
        </w:rPr>
        <w:t xml:space="preserve"> </w:t>
      </w:r>
      <w:r w:rsidR="00C25154" w:rsidRPr="00146D1F">
        <w:rPr>
          <w:rFonts w:ascii="Times New Roman" w:hAnsi="Times New Roman" w:cs="Times New Roman"/>
        </w:rPr>
        <w:t>plant height</w:t>
      </w:r>
      <w:r w:rsidRPr="00146D1F">
        <w:rPr>
          <w:rFonts w:ascii="Times New Roman" w:hAnsi="Times New Roman" w:cs="Times New Roman"/>
        </w:rPr>
        <w:t>, fresh and dry biomass</w:t>
      </w:r>
      <w:r w:rsidR="00C25154" w:rsidRPr="00146D1F">
        <w:rPr>
          <w:rFonts w:ascii="Times New Roman" w:hAnsi="Times New Roman" w:cs="Times New Roman"/>
        </w:rPr>
        <w:t xml:space="preserve"> and chlorophyll contents </w:t>
      </w:r>
      <w:r w:rsidRPr="00146D1F">
        <w:rPr>
          <w:rFonts w:ascii="Times New Roman" w:hAnsi="Times New Roman" w:cs="Times New Roman"/>
        </w:rPr>
        <w:t>significantly reduced under saline condition</w:t>
      </w:r>
      <w:r w:rsidR="00C25154" w:rsidRPr="00146D1F">
        <w:rPr>
          <w:rFonts w:ascii="Times New Roman" w:hAnsi="Times New Roman" w:cs="Times New Roman"/>
        </w:rPr>
        <w:t xml:space="preserve">.  </w:t>
      </w:r>
      <w:r w:rsidRPr="00146D1F">
        <w:rPr>
          <w:rFonts w:ascii="Times New Roman" w:hAnsi="Times New Roman" w:cs="Times New Roman"/>
        </w:rPr>
        <w:t>The application of Zn increased all the attributes under both non-saline and saline condition.</w:t>
      </w:r>
      <w:r w:rsidR="00C25154" w:rsidRPr="00146D1F">
        <w:rPr>
          <w:rFonts w:ascii="Times New Roman" w:hAnsi="Times New Roman" w:cs="Times New Roman"/>
        </w:rPr>
        <w:t xml:space="preserve"> Actually, plant roots which have a direct contact with the medium and considered as the plant nutrient suppliers which provides very helpful information about the potential of salt tolerance. </w:t>
      </w:r>
      <w:r w:rsidRPr="00146D1F">
        <w:rPr>
          <w:rFonts w:ascii="Times New Roman" w:hAnsi="Times New Roman" w:cs="Times New Roman"/>
        </w:rPr>
        <w:t xml:space="preserve">Salinity stress adversely decreased the growth of root actually it was already reported that rice root are more sensitive to salt stress under solution medium which results into a reduction in root growth </w:t>
      </w:r>
      <w:r w:rsidR="004E6AF8" w:rsidRPr="00146D1F">
        <w:rPr>
          <w:rFonts w:ascii="Times New Roman" w:hAnsi="Times New Roman" w:cs="Times New Roman"/>
        </w:rPr>
        <w:t>[16]</w:t>
      </w:r>
      <w:r w:rsidR="00C25154" w:rsidRPr="00146D1F">
        <w:rPr>
          <w:rFonts w:ascii="Times New Roman" w:hAnsi="Times New Roman" w:cs="Times New Roman"/>
        </w:rPr>
        <w:t xml:space="preserve">. Plant growth parameters and plant biomass was significantly reduced by increasing salinity. </w:t>
      </w:r>
      <w:r w:rsidR="002F0660" w:rsidRPr="00146D1F">
        <w:rPr>
          <w:rFonts w:ascii="Times New Roman" w:hAnsi="Times New Roman" w:cs="Times New Roman"/>
        </w:rPr>
        <w:t>In case of rice crop same finding</w:t>
      </w:r>
      <w:r w:rsidR="00C25154" w:rsidRPr="00146D1F">
        <w:rPr>
          <w:rFonts w:ascii="Times New Roman" w:hAnsi="Times New Roman" w:cs="Times New Roman"/>
        </w:rPr>
        <w:t xml:space="preserve"> were reported by</w:t>
      </w:r>
      <w:r w:rsidR="004E6AF8" w:rsidRPr="00146D1F">
        <w:rPr>
          <w:rFonts w:ascii="Times New Roman" w:hAnsi="Times New Roman" w:cs="Times New Roman"/>
        </w:rPr>
        <w:t xml:space="preserve"> [17]</w:t>
      </w:r>
      <w:r w:rsidR="00C25154" w:rsidRPr="00146D1F">
        <w:rPr>
          <w:rFonts w:ascii="Times New Roman" w:hAnsi="Times New Roman" w:cs="Times New Roman"/>
        </w:rPr>
        <w:t xml:space="preserve">. </w:t>
      </w:r>
      <w:r w:rsidR="004E6AF8" w:rsidRPr="00146D1F">
        <w:rPr>
          <w:rFonts w:ascii="Times New Roman" w:hAnsi="Times New Roman" w:cs="Times New Roman"/>
        </w:rPr>
        <w:t>Some other researchers [18]</w:t>
      </w:r>
      <w:r w:rsidR="002F0660" w:rsidRPr="00146D1F">
        <w:rPr>
          <w:rFonts w:ascii="Times New Roman" w:hAnsi="Times New Roman" w:cs="Times New Roman"/>
        </w:rPr>
        <w:t xml:space="preserve"> also observed same findings</w:t>
      </w:r>
      <w:r w:rsidR="00C25154" w:rsidRPr="00146D1F">
        <w:rPr>
          <w:rFonts w:ascii="Times New Roman" w:hAnsi="Times New Roman" w:cs="Times New Roman"/>
        </w:rPr>
        <w:t xml:space="preserve"> for cereals and </w:t>
      </w:r>
      <w:r w:rsidR="004E6AF8" w:rsidRPr="00146D1F">
        <w:rPr>
          <w:rFonts w:ascii="Times New Roman" w:hAnsi="Times New Roman" w:cs="Times New Roman"/>
        </w:rPr>
        <w:t>especially for rice [</w:t>
      </w:r>
      <w:r w:rsidR="00D05CE0" w:rsidRPr="00146D1F">
        <w:rPr>
          <w:rFonts w:ascii="Times New Roman" w:hAnsi="Times New Roman" w:cs="Times New Roman"/>
        </w:rPr>
        <w:t>19</w:t>
      </w:r>
      <w:r w:rsidR="004E6AF8" w:rsidRPr="00146D1F">
        <w:rPr>
          <w:rFonts w:ascii="Times New Roman" w:hAnsi="Times New Roman" w:cs="Times New Roman"/>
        </w:rPr>
        <w:t>]</w:t>
      </w:r>
      <w:r w:rsidR="00C25154" w:rsidRPr="00146D1F">
        <w:rPr>
          <w:rFonts w:ascii="Times New Roman" w:hAnsi="Times New Roman" w:cs="Times New Roman"/>
        </w:rPr>
        <w:t>. Increasing salinity decreased the shoot and the root length and the seedling dry weight of ri</w:t>
      </w:r>
      <w:r w:rsidR="00D05CE0" w:rsidRPr="00146D1F">
        <w:rPr>
          <w:rFonts w:ascii="Times New Roman" w:hAnsi="Times New Roman" w:cs="Times New Roman"/>
        </w:rPr>
        <w:t>ce genotypes [20]</w:t>
      </w:r>
      <w:r w:rsidR="00C25154" w:rsidRPr="00146D1F">
        <w:rPr>
          <w:rFonts w:ascii="Times New Roman" w:hAnsi="Times New Roman" w:cs="Times New Roman"/>
        </w:rPr>
        <w:t>.</w:t>
      </w:r>
    </w:p>
    <w:p w:rsidR="00296A4D" w:rsidRPr="00146D1F" w:rsidRDefault="00296A4D" w:rsidP="00146D1F">
      <w:pPr>
        <w:autoSpaceDE w:val="0"/>
        <w:autoSpaceDN w:val="0"/>
        <w:adjustRightInd w:val="0"/>
        <w:spacing w:after="0"/>
        <w:jc w:val="both"/>
        <w:rPr>
          <w:rFonts w:ascii="Times New Roman" w:hAnsi="Times New Roman" w:cs="Times New Roman"/>
          <w:b/>
          <w:bCs/>
        </w:rPr>
      </w:pPr>
      <w:r w:rsidRPr="00146D1F">
        <w:rPr>
          <w:rFonts w:ascii="Times New Roman" w:hAnsi="Times New Roman" w:cs="Times New Roman"/>
        </w:rPr>
        <w:t>An increase in the antioxidant enzyme activity was seen in the plant exposed to salinity. Zinc application additionally increased the activity of these two enzymes under</w:t>
      </w:r>
      <w:r w:rsidR="005E4FBC" w:rsidRPr="00146D1F">
        <w:rPr>
          <w:rFonts w:ascii="Times New Roman" w:hAnsi="Times New Roman" w:cs="Times New Roman"/>
        </w:rPr>
        <w:t xml:space="preserve"> control and </w:t>
      </w:r>
      <w:r w:rsidRPr="00146D1F">
        <w:rPr>
          <w:rFonts w:ascii="Times New Roman" w:hAnsi="Times New Roman" w:cs="Times New Roman"/>
        </w:rPr>
        <w:t xml:space="preserve">saline conditions, and demonstrated its part in increasing salt resilience. Changes in the activity of antioxidants enzymes like SOD and CAT were also observed under salinity stress in our study. The activity of SOD and CAT decreased under saline environment which </w:t>
      </w:r>
      <w:r w:rsidR="00B938EF" w:rsidRPr="00146D1F">
        <w:rPr>
          <w:rFonts w:ascii="Times New Roman" w:hAnsi="Times New Roman" w:cs="Times New Roman"/>
        </w:rPr>
        <w:t>is also widely studied by [7]</w:t>
      </w:r>
      <w:r w:rsidRPr="00146D1F">
        <w:rPr>
          <w:rFonts w:ascii="Times New Roman" w:hAnsi="Times New Roman" w:cs="Times New Roman"/>
        </w:rPr>
        <w:t xml:space="preserve"> they observed that even the NaCl minute concentration speed up the antioxidant enzymes activities. Changes in the antioxidant enzyme activities under salinity stress is also reported </w:t>
      </w:r>
      <w:r w:rsidR="00B938EF" w:rsidRPr="00146D1F">
        <w:rPr>
          <w:rFonts w:ascii="Times New Roman" w:hAnsi="Times New Roman" w:cs="Times New Roman"/>
        </w:rPr>
        <w:t>by [22]</w:t>
      </w:r>
      <w:r w:rsidRPr="00146D1F">
        <w:rPr>
          <w:rFonts w:ascii="Times New Roman" w:hAnsi="Times New Roman" w:cs="Times New Roman"/>
        </w:rPr>
        <w:t>. Zinc application increased the activity of SOD and CAT which is also widely stud</w:t>
      </w:r>
      <w:r w:rsidR="00B938EF" w:rsidRPr="00146D1F">
        <w:rPr>
          <w:rFonts w:ascii="Times New Roman" w:hAnsi="Times New Roman" w:cs="Times New Roman"/>
        </w:rPr>
        <w:t>ied by [23]</w:t>
      </w:r>
      <w:r w:rsidRPr="00146D1F">
        <w:rPr>
          <w:rFonts w:ascii="Times New Roman" w:hAnsi="Times New Roman" w:cs="Times New Roman"/>
        </w:rPr>
        <w:t xml:space="preserve">. Zn increased the activity of SOD and CAT which have a key role to scavenge and detoxify the </w:t>
      </w:r>
      <w:r w:rsidR="00B938EF" w:rsidRPr="00146D1F">
        <w:rPr>
          <w:rFonts w:ascii="Times New Roman" w:hAnsi="Times New Roman" w:cs="Times New Roman"/>
        </w:rPr>
        <w:t>reactive oxygen species [24]</w:t>
      </w:r>
      <w:r w:rsidRPr="00146D1F">
        <w:rPr>
          <w:rFonts w:ascii="Times New Roman" w:hAnsi="Times New Roman" w:cs="Times New Roman"/>
          <w:b/>
          <w:bCs/>
        </w:rPr>
        <w:t>.</w:t>
      </w:r>
    </w:p>
    <w:p w:rsidR="00296A4D" w:rsidRPr="00146D1F" w:rsidRDefault="00296A4D" w:rsidP="00146D1F">
      <w:pPr>
        <w:autoSpaceDE w:val="0"/>
        <w:autoSpaceDN w:val="0"/>
        <w:adjustRightInd w:val="0"/>
        <w:spacing w:after="0"/>
        <w:ind w:firstLine="720"/>
        <w:jc w:val="both"/>
        <w:rPr>
          <w:rFonts w:ascii="Times New Roman" w:hAnsi="Times New Roman" w:cs="Times New Roman"/>
        </w:rPr>
      </w:pPr>
      <w:r w:rsidRPr="00146D1F">
        <w:rPr>
          <w:rFonts w:ascii="Times New Roman" w:hAnsi="Times New Roman" w:cs="Times New Roman"/>
        </w:rPr>
        <w:t>Salt stress significantly reduced the gas exchange parameters i-e rate of photosynthetic and transpiration, stomatal conductance</w:t>
      </w:r>
      <w:r w:rsidR="00E8354A" w:rsidRPr="00146D1F">
        <w:rPr>
          <w:rFonts w:ascii="Times New Roman" w:hAnsi="Times New Roman" w:cs="Times New Roman"/>
        </w:rPr>
        <w:t xml:space="preserve"> internal and CO</w:t>
      </w:r>
      <w:r w:rsidR="00E8354A" w:rsidRPr="00146D1F">
        <w:rPr>
          <w:rFonts w:ascii="Times New Roman" w:hAnsi="Times New Roman" w:cs="Times New Roman"/>
          <w:vertAlign w:val="subscript"/>
        </w:rPr>
        <w:t>2</w:t>
      </w:r>
      <w:r w:rsidR="00E8354A" w:rsidRPr="00146D1F">
        <w:rPr>
          <w:rFonts w:ascii="Times New Roman" w:hAnsi="Times New Roman" w:cs="Times New Roman"/>
        </w:rPr>
        <w:t xml:space="preserve"> concentration </w:t>
      </w:r>
      <w:r w:rsidRPr="00146D1F">
        <w:rPr>
          <w:rFonts w:ascii="Times New Roman" w:hAnsi="Times New Roman" w:cs="Times New Roman"/>
        </w:rPr>
        <w:t>were significantly reduced. Effect of Zn application significantly increased the internal CO</w:t>
      </w:r>
      <w:r w:rsidRPr="00146D1F">
        <w:rPr>
          <w:rFonts w:ascii="Times New Roman" w:hAnsi="Times New Roman" w:cs="Times New Roman"/>
          <w:vertAlign w:val="subscript"/>
        </w:rPr>
        <w:t>2</w:t>
      </w:r>
      <w:r w:rsidRPr="00146D1F">
        <w:rPr>
          <w:rFonts w:ascii="Times New Roman" w:hAnsi="Times New Roman" w:cs="Times New Roman"/>
        </w:rPr>
        <w:t xml:space="preserve"> concentration</w:t>
      </w:r>
      <w:r w:rsidR="005E4FBC" w:rsidRPr="00146D1F">
        <w:rPr>
          <w:rFonts w:ascii="Times New Roman" w:hAnsi="Times New Roman" w:cs="Times New Roman"/>
        </w:rPr>
        <w:t>, transpiration rate, stomatal conductance and photosynthetic rate</w:t>
      </w:r>
      <w:r w:rsidRPr="00146D1F">
        <w:rPr>
          <w:rFonts w:ascii="Times New Roman" w:hAnsi="Times New Roman" w:cs="Times New Roman"/>
        </w:rPr>
        <w:t>. A significant decrease in gas exchange parameters of all rice genotypes was observed due to salinity. The adverse effect of salinity reduced the transpiration rate and rate of CO</w:t>
      </w:r>
      <w:r w:rsidRPr="00146D1F">
        <w:rPr>
          <w:rFonts w:ascii="Times New Roman" w:hAnsi="Times New Roman" w:cs="Times New Roman"/>
          <w:vertAlign w:val="subscript"/>
        </w:rPr>
        <w:t>2</w:t>
      </w:r>
      <w:r w:rsidRPr="00146D1F">
        <w:rPr>
          <w:rFonts w:ascii="Times New Roman" w:hAnsi="Times New Roman" w:cs="Times New Roman"/>
        </w:rPr>
        <w:t xml:space="preserve"> fixation. This effect has been widely studied by some other res</w:t>
      </w:r>
      <w:r w:rsidR="00B938EF" w:rsidRPr="00146D1F">
        <w:rPr>
          <w:rFonts w:ascii="Times New Roman" w:hAnsi="Times New Roman" w:cs="Times New Roman"/>
        </w:rPr>
        <w:t>earchers [25]</w:t>
      </w:r>
      <w:r w:rsidRPr="00146D1F">
        <w:rPr>
          <w:rFonts w:ascii="Times New Roman" w:hAnsi="Times New Roman" w:cs="Times New Roman"/>
        </w:rPr>
        <w:t xml:space="preserve"> which results due to mesophyll limitati</w:t>
      </w:r>
      <w:r w:rsidR="00A16BB0" w:rsidRPr="00146D1F">
        <w:rPr>
          <w:rFonts w:ascii="Times New Roman" w:hAnsi="Times New Roman" w:cs="Times New Roman"/>
        </w:rPr>
        <w:t>ons and stomatal closure [26.27]</w:t>
      </w:r>
      <w:r w:rsidRPr="00146D1F">
        <w:rPr>
          <w:rFonts w:ascii="Times New Roman" w:hAnsi="Times New Roman" w:cs="Times New Roman"/>
        </w:rPr>
        <w:t>. The application of Zn improved assimilation rate of CO</w:t>
      </w:r>
      <w:r w:rsidRPr="00146D1F">
        <w:rPr>
          <w:rFonts w:ascii="Times New Roman" w:hAnsi="Times New Roman" w:cs="Times New Roman"/>
          <w:vertAlign w:val="subscript"/>
        </w:rPr>
        <w:t>2</w:t>
      </w:r>
      <w:r w:rsidRPr="00146D1F">
        <w:rPr>
          <w:rFonts w:ascii="Times New Roman" w:hAnsi="Times New Roman" w:cs="Times New Roman"/>
        </w:rPr>
        <w:t xml:space="preserve"> and transpiration rate in our study. These results were also observed under </w:t>
      </w:r>
      <w:r w:rsidR="005E4FBC" w:rsidRPr="00146D1F">
        <w:rPr>
          <w:rFonts w:ascii="Times New Roman" w:hAnsi="Times New Roman" w:cs="Times New Roman"/>
        </w:rPr>
        <w:t>control</w:t>
      </w:r>
      <w:r w:rsidRPr="00146D1F">
        <w:rPr>
          <w:rFonts w:ascii="Times New Roman" w:hAnsi="Times New Roman" w:cs="Times New Roman"/>
        </w:rPr>
        <w:t xml:space="preserve"> and saline conditions; Zn mitigating role the adverse effect of salinity becomes clear. Zinc application on photosynthesis enhancing effect was obtained </w:t>
      </w:r>
      <w:r w:rsidR="00A16BB0" w:rsidRPr="00146D1F">
        <w:rPr>
          <w:rFonts w:ascii="Times New Roman" w:hAnsi="Times New Roman" w:cs="Times New Roman"/>
        </w:rPr>
        <w:t>in the experiments of [28]</w:t>
      </w:r>
      <w:r w:rsidRPr="00146D1F">
        <w:rPr>
          <w:rFonts w:ascii="Times New Roman" w:hAnsi="Times New Roman" w:cs="Times New Roman"/>
        </w:rPr>
        <w:t>.</w:t>
      </w:r>
      <w:r w:rsidRPr="00146D1F">
        <w:rPr>
          <w:rFonts w:ascii="Times New Roman" w:hAnsi="Times New Roman" w:cs="Times New Roman"/>
          <w:b/>
          <w:bCs/>
        </w:rPr>
        <w:t xml:space="preserve"> </w:t>
      </w:r>
      <w:r w:rsidRPr="00146D1F">
        <w:rPr>
          <w:rFonts w:ascii="Times New Roman" w:hAnsi="Times New Roman" w:cs="Times New Roman"/>
        </w:rPr>
        <w:t xml:space="preserve">These effects might be due to </w:t>
      </w:r>
      <w:r w:rsidR="00A16BB0" w:rsidRPr="00146D1F">
        <w:rPr>
          <w:rFonts w:ascii="Times New Roman" w:hAnsi="Times New Roman" w:cs="Times New Roman"/>
        </w:rPr>
        <w:t>Zn role in many enzyme systems [24]</w:t>
      </w:r>
      <w:r w:rsidRPr="00146D1F">
        <w:rPr>
          <w:rFonts w:ascii="Times New Roman" w:hAnsi="Times New Roman" w:cs="Times New Roman"/>
        </w:rPr>
        <w:t>. Z</w:t>
      </w:r>
      <w:r w:rsidR="00E8354A" w:rsidRPr="00146D1F">
        <w:rPr>
          <w:rFonts w:ascii="Times New Roman" w:hAnsi="Times New Roman" w:cs="Times New Roman"/>
        </w:rPr>
        <w:t>i</w:t>
      </w:r>
      <w:r w:rsidRPr="00146D1F">
        <w:rPr>
          <w:rFonts w:ascii="Times New Roman" w:hAnsi="Times New Roman" w:cs="Times New Roman"/>
        </w:rPr>
        <w:t>n</w:t>
      </w:r>
      <w:r w:rsidR="00E8354A" w:rsidRPr="00146D1F">
        <w:rPr>
          <w:rFonts w:ascii="Times New Roman" w:hAnsi="Times New Roman" w:cs="Times New Roman"/>
        </w:rPr>
        <w:t>c</w:t>
      </w:r>
      <w:r w:rsidRPr="00146D1F">
        <w:rPr>
          <w:rFonts w:ascii="Times New Roman" w:hAnsi="Times New Roman" w:cs="Times New Roman"/>
        </w:rPr>
        <w:t xml:space="preserve"> is also involve in many photosynthetic enzymes like Ribulose</w:t>
      </w:r>
      <w:r w:rsidR="00052D15" w:rsidRPr="00146D1F">
        <w:rPr>
          <w:rFonts w:ascii="Times New Roman" w:hAnsi="Times New Roman" w:cs="Times New Roman"/>
        </w:rPr>
        <w:t xml:space="preserve"> </w:t>
      </w:r>
      <w:r w:rsidRPr="00146D1F">
        <w:rPr>
          <w:rFonts w:ascii="Times New Roman" w:hAnsi="Times New Roman" w:cs="Times New Roman"/>
        </w:rPr>
        <w:t>bisphosphate carboxylase and Carbonic anhydrase which have an important role in the CO</w:t>
      </w:r>
      <w:r w:rsidRPr="00146D1F">
        <w:rPr>
          <w:rFonts w:ascii="Times New Roman" w:hAnsi="Times New Roman" w:cs="Times New Roman"/>
          <w:vertAlign w:val="subscript"/>
        </w:rPr>
        <w:t>2</w:t>
      </w:r>
      <w:r w:rsidR="00BB536F" w:rsidRPr="00146D1F">
        <w:rPr>
          <w:rFonts w:ascii="Times New Roman" w:hAnsi="Times New Roman" w:cs="Times New Roman"/>
        </w:rPr>
        <w:t xml:space="preserve"> fixation [29]</w:t>
      </w:r>
      <w:r w:rsidRPr="00146D1F">
        <w:rPr>
          <w:rFonts w:ascii="Times New Roman" w:hAnsi="Times New Roman" w:cs="Times New Roman"/>
        </w:rPr>
        <w:t>. Both of these enzymes have a key role in</w:t>
      </w:r>
      <w:r w:rsidR="00052D15" w:rsidRPr="00146D1F">
        <w:rPr>
          <w:rFonts w:ascii="Times New Roman" w:hAnsi="Times New Roman" w:cs="Times New Roman"/>
        </w:rPr>
        <w:t xml:space="preserve"> </w:t>
      </w:r>
      <w:r w:rsidRPr="00146D1F">
        <w:rPr>
          <w:rFonts w:ascii="Times New Roman" w:hAnsi="Times New Roman" w:cs="Times New Roman"/>
        </w:rPr>
        <w:t>process of photosynthesis and any modification in these enzymes activities results into several effects on photosynthe</w:t>
      </w:r>
      <w:r w:rsidR="00BB536F" w:rsidRPr="00146D1F">
        <w:rPr>
          <w:rFonts w:ascii="Times New Roman" w:hAnsi="Times New Roman" w:cs="Times New Roman"/>
        </w:rPr>
        <w:t>tic rate [30]</w:t>
      </w:r>
      <w:r w:rsidRPr="00146D1F">
        <w:rPr>
          <w:rFonts w:ascii="Times New Roman" w:hAnsi="Times New Roman" w:cs="Times New Roman"/>
        </w:rPr>
        <w:t>.</w:t>
      </w:r>
    </w:p>
    <w:p w:rsidR="00296A4D" w:rsidRPr="00146D1F" w:rsidRDefault="005E4FBC" w:rsidP="00146D1F">
      <w:pPr>
        <w:autoSpaceDE w:val="0"/>
        <w:autoSpaceDN w:val="0"/>
        <w:adjustRightInd w:val="0"/>
        <w:spacing w:after="0"/>
        <w:jc w:val="both"/>
        <w:rPr>
          <w:rFonts w:ascii="Times New Roman" w:eastAsia="AdvP8585" w:hAnsi="Times New Roman" w:cs="Times New Roman"/>
        </w:rPr>
      </w:pPr>
      <w:r w:rsidRPr="00146D1F">
        <w:rPr>
          <w:rFonts w:ascii="Times New Roman" w:hAnsi="Times New Roman" w:cs="Times New Roman"/>
        </w:rPr>
        <w:t xml:space="preserve">The contents of </w:t>
      </w:r>
      <w:r w:rsidR="00296A4D" w:rsidRPr="00146D1F">
        <w:rPr>
          <w:rFonts w:ascii="Times New Roman" w:hAnsi="Times New Roman" w:cs="Times New Roman"/>
        </w:rPr>
        <w:t>Zn</w:t>
      </w:r>
      <w:r w:rsidR="00E8354A" w:rsidRPr="00146D1F">
        <w:rPr>
          <w:rFonts w:ascii="Times New Roman" w:hAnsi="Times New Roman" w:cs="Times New Roman"/>
        </w:rPr>
        <w:t xml:space="preserve">, Na and K concentration </w:t>
      </w:r>
      <w:r w:rsidRPr="00146D1F">
        <w:rPr>
          <w:rFonts w:ascii="Times New Roman" w:hAnsi="Times New Roman" w:cs="Times New Roman"/>
        </w:rPr>
        <w:t xml:space="preserve">varied under salinity stress in the </w:t>
      </w:r>
      <w:r w:rsidR="005448FD" w:rsidRPr="00146D1F">
        <w:rPr>
          <w:rFonts w:ascii="Times New Roman" w:hAnsi="Times New Roman" w:cs="Times New Roman"/>
        </w:rPr>
        <w:t xml:space="preserve">current </w:t>
      </w:r>
      <w:r w:rsidRPr="00146D1F">
        <w:rPr>
          <w:rFonts w:ascii="Times New Roman" w:hAnsi="Times New Roman" w:cs="Times New Roman"/>
        </w:rPr>
        <w:t>study</w:t>
      </w:r>
      <w:r w:rsidR="00296A4D" w:rsidRPr="00146D1F">
        <w:rPr>
          <w:rFonts w:ascii="Times New Roman" w:hAnsi="Times New Roman" w:cs="Times New Roman"/>
        </w:rPr>
        <w:t>. Except the Na, the concentration of Zn and K decreased with imposition of salt stress. Same othe</w:t>
      </w:r>
      <w:r w:rsidR="00BB536F" w:rsidRPr="00146D1F">
        <w:rPr>
          <w:rFonts w:ascii="Times New Roman" w:hAnsi="Times New Roman" w:cs="Times New Roman"/>
        </w:rPr>
        <w:t>r findings are also studied by [31.32</w:t>
      </w:r>
      <w:r w:rsidR="00BB536F" w:rsidRPr="00146D1F">
        <w:rPr>
          <w:rFonts w:ascii="Times New Roman" w:eastAsia="MinionPro-Regular" w:hAnsi="Times New Roman" w:cs="Times New Roman"/>
        </w:rPr>
        <w:t>]</w:t>
      </w:r>
      <w:r w:rsidR="00296A4D" w:rsidRPr="00146D1F">
        <w:rPr>
          <w:rFonts w:ascii="Times New Roman" w:hAnsi="Times New Roman" w:cs="Times New Roman"/>
        </w:rPr>
        <w:t>. Zn application decreased Na</w:t>
      </w:r>
      <w:r w:rsidR="0041717A" w:rsidRPr="00146D1F">
        <w:rPr>
          <w:rFonts w:ascii="Times New Roman" w:hAnsi="Times New Roman" w:cs="Times New Roman"/>
        </w:rPr>
        <w:t xml:space="preserve"> contents while</w:t>
      </w:r>
      <w:r w:rsidR="00296A4D" w:rsidRPr="00146D1F">
        <w:rPr>
          <w:rFonts w:ascii="Times New Roman" w:hAnsi="Times New Roman" w:cs="Times New Roman"/>
        </w:rPr>
        <w:t xml:space="preserve"> Zn and K</w:t>
      </w:r>
      <w:r w:rsidR="0041717A" w:rsidRPr="00146D1F">
        <w:rPr>
          <w:rFonts w:ascii="Times New Roman" w:hAnsi="Times New Roman" w:cs="Times New Roman"/>
        </w:rPr>
        <w:t xml:space="preserve"> contents</w:t>
      </w:r>
      <w:r w:rsidR="00296A4D" w:rsidRPr="00146D1F">
        <w:rPr>
          <w:rFonts w:ascii="Times New Roman" w:hAnsi="Times New Roman" w:cs="Times New Roman"/>
        </w:rPr>
        <w:t xml:space="preserve"> increased. Similar observations also observed by </w:t>
      </w:r>
      <w:r w:rsidR="00BB536F" w:rsidRPr="00146D1F">
        <w:rPr>
          <w:rFonts w:ascii="Times New Roman" w:eastAsia="AdvP8585" w:hAnsi="Times New Roman" w:cs="Times New Roman"/>
        </w:rPr>
        <w:t>[33. 34]</w:t>
      </w:r>
      <w:r w:rsidR="00296A4D" w:rsidRPr="00146D1F">
        <w:rPr>
          <w:rFonts w:ascii="Times New Roman" w:eastAsia="AdvP8585" w:hAnsi="Times New Roman" w:cs="Times New Roman"/>
        </w:rPr>
        <w:t xml:space="preserve"> </w:t>
      </w:r>
      <w:r w:rsidR="00296A4D" w:rsidRPr="00146D1F">
        <w:rPr>
          <w:rFonts w:ascii="Times New Roman" w:hAnsi="Times New Roman" w:cs="Times New Roman"/>
        </w:rPr>
        <w:t xml:space="preserve">because the chelated sources having the ability to minimize counteract with the soil compaction and prevent the Zn losses because Zn is bounded with the ligand </w:t>
      </w:r>
      <w:r w:rsidR="00BB536F" w:rsidRPr="00146D1F">
        <w:rPr>
          <w:rFonts w:ascii="Times New Roman" w:eastAsia="AdvP8585" w:hAnsi="Times New Roman" w:cs="Times New Roman"/>
        </w:rPr>
        <w:t>[35]</w:t>
      </w:r>
      <w:r w:rsidR="00296A4D" w:rsidRPr="00146D1F">
        <w:rPr>
          <w:rFonts w:ascii="Times New Roman" w:eastAsia="AdvP8585" w:hAnsi="Times New Roman" w:cs="Times New Roman"/>
        </w:rPr>
        <w:t>.</w:t>
      </w:r>
    </w:p>
    <w:p w:rsidR="00982DD1" w:rsidRPr="00146D1F" w:rsidRDefault="00982DD1" w:rsidP="00146D1F">
      <w:pPr>
        <w:autoSpaceDE w:val="0"/>
        <w:autoSpaceDN w:val="0"/>
        <w:adjustRightInd w:val="0"/>
        <w:spacing w:after="0"/>
        <w:jc w:val="both"/>
        <w:rPr>
          <w:rFonts w:ascii="Times New Roman" w:eastAsia="AdvP8585" w:hAnsi="Times New Roman" w:cs="Times New Roman"/>
          <w:b/>
        </w:rPr>
      </w:pPr>
    </w:p>
    <w:p w:rsidR="004F7AB9" w:rsidRPr="00146D1F" w:rsidRDefault="004F7AB9" w:rsidP="00146D1F">
      <w:pPr>
        <w:autoSpaceDE w:val="0"/>
        <w:autoSpaceDN w:val="0"/>
        <w:adjustRightInd w:val="0"/>
        <w:spacing w:after="0"/>
        <w:jc w:val="both"/>
        <w:rPr>
          <w:rFonts w:ascii="Times New Roman" w:hAnsi="Times New Roman" w:cs="Times New Roman"/>
          <w:b/>
        </w:rPr>
      </w:pPr>
      <w:r w:rsidRPr="00146D1F">
        <w:rPr>
          <w:rFonts w:ascii="Times New Roman" w:eastAsia="AdvP8585" w:hAnsi="Times New Roman" w:cs="Times New Roman"/>
          <w:b/>
        </w:rPr>
        <w:t>Conclusion</w:t>
      </w:r>
    </w:p>
    <w:p w:rsidR="007C2F8A" w:rsidRPr="00146D1F" w:rsidRDefault="007C2F8A" w:rsidP="00146D1F">
      <w:pPr>
        <w:autoSpaceDE w:val="0"/>
        <w:autoSpaceDN w:val="0"/>
        <w:adjustRightInd w:val="0"/>
        <w:spacing w:after="0"/>
        <w:ind w:firstLine="720"/>
        <w:jc w:val="both"/>
        <w:rPr>
          <w:rFonts w:ascii="Times New Roman" w:eastAsia="AdvP8585" w:hAnsi="Times New Roman" w:cs="Times New Roman"/>
          <w:b/>
        </w:rPr>
      </w:pPr>
      <w:r w:rsidRPr="00146D1F">
        <w:rPr>
          <w:rFonts w:ascii="Times New Roman" w:eastAsia="AdvP8585" w:hAnsi="Times New Roman" w:cs="Times New Roman"/>
        </w:rPr>
        <w:t xml:space="preserve">In conclusion, </w:t>
      </w:r>
      <w:r w:rsidR="00F41F5C" w:rsidRPr="00146D1F">
        <w:rPr>
          <w:rFonts w:ascii="Times New Roman" w:hAnsi="Times New Roman" w:cs="Times New Roman"/>
        </w:rPr>
        <w:t>we conclude that Zn application significantly improved the uptake of some nutrients</w:t>
      </w:r>
      <w:r w:rsidR="00E8354A" w:rsidRPr="00146D1F">
        <w:rPr>
          <w:rFonts w:ascii="Times New Roman" w:hAnsi="Times New Roman" w:cs="Times New Roman"/>
        </w:rPr>
        <w:t xml:space="preserve"> based on these results</w:t>
      </w:r>
      <w:r w:rsidR="00F41F5C" w:rsidRPr="00146D1F">
        <w:rPr>
          <w:rFonts w:ascii="Times New Roman" w:hAnsi="Times New Roman" w:cs="Times New Roman"/>
        </w:rPr>
        <w:t>.</w:t>
      </w:r>
      <w:r w:rsidR="00C25154" w:rsidRPr="00146D1F">
        <w:rPr>
          <w:rFonts w:ascii="Times New Roman" w:hAnsi="Times New Roman" w:cs="Times New Roman"/>
        </w:rPr>
        <w:t xml:space="preserve"> </w:t>
      </w:r>
      <w:r w:rsidR="00F41F5C" w:rsidRPr="00146D1F">
        <w:rPr>
          <w:rFonts w:ascii="Times New Roman" w:hAnsi="Times New Roman" w:cs="Times New Roman"/>
        </w:rPr>
        <w:t xml:space="preserve">Zn application decreased the Na </w:t>
      </w:r>
      <w:r w:rsidR="009D424F" w:rsidRPr="00146D1F">
        <w:rPr>
          <w:rFonts w:ascii="Times New Roman" w:hAnsi="Times New Roman" w:cs="Times New Roman"/>
        </w:rPr>
        <w:t xml:space="preserve">contents </w:t>
      </w:r>
      <w:r w:rsidR="00F41F5C" w:rsidRPr="00146D1F">
        <w:rPr>
          <w:rFonts w:ascii="Times New Roman" w:hAnsi="Times New Roman" w:cs="Times New Roman"/>
        </w:rPr>
        <w:t>and while increased</w:t>
      </w:r>
      <w:r w:rsidR="00C25154" w:rsidRPr="00146D1F">
        <w:rPr>
          <w:rFonts w:ascii="Times New Roman" w:hAnsi="Times New Roman" w:cs="Times New Roman"/>
        </w:rPr>
        <w:t xml:space="preserve"> </w:t>
      </w:r>
      <w:r w:rsidR="009D424F" w:rsidRPr="00146D1F">
        <w:rPr>
          <w:rFonts w:ascii="Times New Roman" w:hAnsi="Times New Roman" w:cs="Times New Roman"/>
        </w:rPr>
        <w:t xml:space="preserve">K and Zn contents </w:t>
      </w:r>
      <w:r w:rsidR="00F41F5C" w:rsidRPr="00146D1F">
        <w:rPr>
          <w:rFonts w:ascii="Times New Roman" w:hAnsi="Times New Roman" w:cs="Times New Roman"/>
        </w:rPr>
        <w:t>which caused the improvement in the growth of rice through turgor maintenance and increase in net CO</w:t>
      </w:r>
      <w:r w:rsidR="00F41F5C" w:rsidRPr="00146D1F">
        <w:rPr>
          <w:rFonts w:ascii="Times New Roman" w:hAnsi="Times New Roman" w:cs="Times New Roman"/>
          <w:vertAlign w:val="subscript"/>
        </w:rPr>
        <w:t>2</w:t>
      </w:r>
      <w:r w:rsidR="00F41F5C" w:rsidRPr="00146D1F">
        <w:rPr>
          <w:rFonts w:ascii="Times New Roman" w:hAnsi="Times New Roman" w:cs="Times New Roman"/>
        </w:rPr>
        <w:t xml:space="preserve"> assimilation rate (Pn) under both normal and saline conditions. Application of Zinc also enhanced the activity of SOD and CAT under salinity stress. </w:t>
      </w:r>
      <w:r w:rsidR="00421804" w:rsidRPr="00146D1F">
        <w:rPr>
          <w:rFonts w:ascii="Times New Roman" w:hAnsi="Times New Roman" w:cs="Times New Roman"/>
        </w:rPr>
        <w:t xml:space="preserve">The above described results are in agreement with the proposed hypothesis </w:t>
      </w:r>
      <w:r w:rsidR="00F41F5C" w:rsidRPr="00146D1F">
        <w:rPr>
          <w:rFonts w:ascii="Times New Roman" w:hAnsi="Times New Roman" w:cs="Times New Roman"/>
        </w:rPr>
        <w:t>and</w:t>
      </w:r>
      <w:r w:rsidR="00421804" w:rsidRPr="00146D1F">
        <w:rPr>
          <w:rFonts w:ascii="Times New Roman" w:hAnsi="Times New Roman" w:cs="Times New Roman"/>
        </w:rPr>
        <w:t xml:space="preserve"> further it is an indication of strategy for rice production under saline condition</w:t>
      </w:r>
      <w:r w:rsidR="00F41F5C" w:rsidRPr="00146D1F">
        <w:rPr>
          <w:rFonts w:ascii="Times New Roman" w:hAnsi="Times New Roman" w:cs="Times New Roman"/>
        </w:rPr>
        <w:t>. However further investigation is required to study Zn role in searching the reactive oxygen species and zinc connection with different supplements is still obliged a get a reasonable picture to exploring its part in nutrient uptake. Under saline conditions Zn accessibility is restricted so the use of chelated source is by all accounts the best technique to conquer the disturbances due to salinity</w:t>
      </w:r>
      <w:r w:rsidR="00CA61D6" w:rsidRPr="00146D1F">
        <w:rPr>
          <w:rFonts w:ascii="Times New Roman" w:eastAsia="AdvP8585" w:hAnsi="Times New Roman" w:cs="Times New Roman"/>
          <w:b/>
        </w:rPr>
        <w:t>.</w:t>
      </w:r>
    </w:p>
    <w:p w:rsidR="004D7CEF" w:rsidRPr="00146D1F" w:rsidRDefault="004D7CEF" w:rsidP="00146D1F">
      <w:pPr>
        <w:autoSpaceDE w:val="0"/>
        <w:autoSpaceDN w:val="0"/>
        <w:adjustRightInd w:val="0"/>
        <w:spacing w:after="0"/>
        <w:jc w:val="both"/>
        <w:rPr>
          <w:rFonts w:ascii="Times New Roman" w:hAnsi="Times New Roman" w:cs="Times New Roman"/>
          <w:b/>
          <w:bCs/>
        </w:rPr>
      </w:pPr>
      <w:r w:rsidRPr="00146D1F">
        <w:rPr>
          <w:rFonts w:ascii="Times New Roman" w:hAnsi="Times New Roman" w:cs="Times New Roman"/>
          <w:b/>
          <w:bCs/>
        </w:rPr>
        <w:t>ACKNOWLEDGMENT</w:t>
      </w:r>
    </w:p>
    <w:p w:rsidR="004D7CEF" w:rsidRPr="00146D1F" w:rsidRDefault="004D7CEF" w:rsidP="00146D1F">
      <w:pPr>
        <w:autoSpaceDE w:val="0"/>
        <w:autoSpaceDN w:val="0"/>
        <w:adjustRightInd w:val="0"/>
        <w:spacing w:after="0"/>
        <w:jc w:val="both"/>
        <w:rPr>
          <w:rFonts w:ascii="Times New Roman" w:hAnsi="Times New Roman" w:cs="Times New Roman"/>
          <w:bCs/>
        </w:rPr>
      </w:pPr>
      <w:r w:rsidRPr="00146D1F">
        <w:rPr>
          <w:rFonts w:ascii="Times New Roman" w:hAnsi="Times New Roman" w:cs="Times New Roman"/>
          <w:bCs/>
        </w:rPr>
        <w:t>The author</w:t>
      </w:r>
      <w:r w:rsidR="00052D15" w:rsidRPr="00146D1F">
        <w:rPr>
          <w:rFonts w:ascii="Times New Roman" w:hAnsi="Times New Roman" w:cs="Times New Roman"/>
          <w:bCs/>
        </w:rPr>
        <w:t xml:space="preserve"> </w:t>
      </w:r>
      <w:r w:rsidRPr="00146D1F">
        <w:rPr>
          <w:rFonts w:ascii="Times New Roman" w:hAnsi="Times New Roman" w:cs="Times New Roman"/>
          <w:bCs/>
        </w:rPr>
        <w:t>wish to thank M. Anwar ul Haq and Javaid Akhtar for their</w:t>
      </w:r>
      <w:r w:rsidR="00052D15" w:rsidRPr="00146D1F">
        <w:rPr>
          <w:rFonts w:ascii="Times New Roman" w:hAnsi="Times New Roman" w:cs="Times New Roman"/>
          <w:bCs/>
        </w:rPr>
        <w:t xml:space="preserve"> </w:t>
      </w:r>
      <w:r w:rsidRPr="00146D1F">
        <w:rPr>
          <w:rFonts w:ascii="Times New Roman" w:hAnsi="Times New Roman" w:cs="Times New Roman"/>
          <w:bCs/>
        </w:rPr>
        <w:t>technical and moral support. This study was funded by Higher Education Commission Pakistan.</w:t>
      </w:r>
    </w:p>
    <w:p w:rsidR="004D7CEF" w:rsidRPr="00146D1F" w:rsidRDefault="004D7CEF" w:rsidP="00146D1F">
      <w:pPr>
        <w:autoSpaceDE w:val="0"/>
        <w:autoSpaceDN w:val="0"/>
        <w:adjustRightInd w:val="0"/>
        <w:spacing w:after="0"/>
        <w:jc w:val="both"/>
        <w:rPr>
          <w:rFonts w:ascii="Times New Roman" w:hAnsi="Times New Roman" w:cs="Times New Roman"/>
          <w:b/>
          <w:bCs/>
        </w:rPr>
      </w:pPr>
    </w:p>
    <w:p w:rsidR="004D7CEF" w:rsidRPr="00146D1F" w:rsidRDefault="004D7CEF" w:rsidP="00146D1F">
      <w:pPr>
        <w:autoSpaceDE w:val="0"/>
        <w:autoSpaceDN w:val="0"/>
        <w:adjustRightInd w:val="0"/>
        <w:spacing w:after="0"/>
        <w:jc w:val="both"/>
        <w:rPr>
          <w:rFonts w:ascii="Times New Roman" w:hAnsi="Times New Roman" w:cs="Times New Roman"/>
          <w:b/>
          <w:bCs/>
        </w:rPr>
      </w:pPr>
      <w:r w:rsidRPr="00146D1F">
        <w:rPr>
          <w:rFonts w:ascii="Times New Roman" w:hAnsi="Times New Roman" w:cs="Times New Roman"/>
          <w:b/>
          <w:bCs/>
        </w:rPr>
        <w:t>References</w:t>
      </w:r>
    </w:p>
    <w:p w:rsidR="00BB536F" w:rsidRPr="00146D1F" w:rsidRDefault="00BB536F" w:rsidP="00146D1F">
      <w:pPr>
        <w:pStyle w:val="ListParagraph"/>
        <w:numPr>
          <w:ilvl w:val="0"/>
          <w:numId w:val="1"/>
        </w:numPr>
        <w:tabs>
          <w:tab w:val="left" w:pos="720"/>
          <w:tab w:val="left" w:pos="810"/>
        </w:tabs>
        <w:autoSpaceDE w:val="0"/>
        <w:autoSpaceDN w:val="0"/>
        <w:adjustRightInd w:val="0"/>
        <w:spacing w:after="0"/>
        <w:jc w:val="both"/>
        <w:rPr>
          <w:rFonts w:ascii="Times New Roman" w:hAnsi="Times New Roman" w:cs="Times New Roman"/>
        </w:rPr>
      </w:pPr>
      <w:r w:rsidRPr="00146D1F">
        <w:rPr>
          <w:rFonts w:ascii="Times New Roman" w:hAnsi="Times New Roman" w:cs="Times New Roman"/>
        </w:rPr>
        <w:t xml:space="preserve">Ashraf M, Foolad MA (2007) Improving plant abiotic-stress resistance by exogenous application of osmoprotectants glycine betaine and proline. Environ Exp Bot 59:206-216. </w:t>
      </w:r>
      <w:hyperlink r:id="rId9" w:tgtFrame="_blank" w:tooltip="Persistent link using digital object identifier" w:history="1">
        <w:r w:rsidRPr="00146D1F">
          <w:rPr>
            <w:rStyle w:val="Hyperlink"/>
            <w:rFonts w:ascii="Times New Roman" w:hAnsi="Times New Roman" w:cs="Times New Roman"/>
            <w:color w:val="0070C0"/>
          </w:rPr>
          <w:t>doi.org/10.1016/j.envexpbot.2005.12.006</w:t>
        </w:r>
      </w:hyperlink>
      <w:r w:rsidRPr="00146D1F">
        <w:rPr>
          <w:rFonts w:ascii="Times New Roman" w:hAnsi="Times New Roman" w:cs="Times New Roman"/>
          <w:color w:val="0070C0"/>
        </w:rPr>
        <w:t>.</w:t>
      </w:r>
    </w:p>
    <w:p w:rsidR="00BB536F" w:rsidRPr="00146D1F" w:rsidRDefault="00BB536F" w:rsidP="00146D1F">
      <w:pPr>
        <w:autoSpaceDE w:val="0"/>
        <w:autoSpaceDN w:val="0"/>
        <w:adjustRightInd w:val="0"/>
        <w:spacing w:after="0"/>
        <w:jc w:val="both"/>
        <w:rPr>
          <w:rFonts w:ascii="Times New Roman" w:hAnsi="Times New Roman" w:cs="Times New Roman"/>
          <w:b/>
          <w:bCs/>
        </w:rPr>
      </w:pPr>
    </w:p>
    <w:p w:rsidR="00BB536F" w:rsidRPr="00146D1F" w:rsidRDefault="00BB536F" w:rsidP="00146D1F">
      <w:pPr>
        <w:pStyle w:val="ListParagraph"/>
        <w:numPr>
          <w:ilvl w:val="0"/>
          <w:numId w:val="2"/>
        </w:numPr>
        <w:tabs>
          <w:tab w:val="left" w:pos="720"/>
          <w:tab w:val="left" w:pos="810"/>
        </w:tabs>
        <w:autoSpaceDE w:val="0"/>
        <w:autoSpaceDN w:val="0"/>
        <w:adjustRightInd w:val="0"/>
        <w:spacing w:after="0"/>
        <w:jc w:val="both"/>
        <w:rPr>
          <w:rFonts w:ascii="Times New Roman" w:hAnsi="Times New Roman" w:cs="Times New Roman"/>
        </w:rPr>
      </w:pPr>
      <w:r w:rsidRPr="00146D1F">
        <w:rPr>
          <w:rFonts w:ascii="Times New Roman" w:hAnsi="Times New Roman" w:cs="Times New Roman"/>
        </w:rPr>
        <w:t>FAO (2008) Food and Agriculture Organization Global network on integrated soil management for sustainable use of salt-effect soils. Rome: FAO Land and Plant Nutrition Management Service</w:t>
      </w:r>
    </w:p>
    <w:p w:rsidR="00BB536F" w:rsidRPr="00146D1F" w:rsidRDefault="00BB536F" w:rsidP="00146D1F">
      <w:pPr>
        <w:pStyle w:val="ListParagraph"/>
        <w:numPr>
          <w:ilvl w:val="0"/>
          <w:numId w:val="2"/>
        </w:numPr>
        <w:tabs>
          <w:tab w:val="left" w:pos="720"/>
          <w:tab w:val="left" w:pos="810"/>
        </w:tabs>
        <w:autoSpaceDE w:val="0"/>
        <w:autoSpaceDN w:val="0"/>
        <w:adjustRightInd w:val="0"/>
        <w:spacing w:after="0"/>
        <w:jc w:val="both"/>
        <w:rPr>
          <w:rFonts w:ascii="Times New Roman" w:hAnsi="Times New Roman" w:cs="Times New Roman"/>
        </w:rPr>
      </w:pPr>
      <w:r w:rsidRPr="00146D1F">
        <w:rPr>
          <w:rFonts w:ascii="Times New Roman" w:hAnsi="Times New Roman" w:cs="Times New Roman"/>
        </w:rPr>
        <w:t>Munns R, Tester M (2008) Mechanisms of salinity tolerance. Annu Rev Plant Biol 59:651-681.</w:t>
      </w:r>
    </w:p>
    <w:p w:rsidR="00BB536F" w:rsidRPr="00146D1F" w:rsidRDefault="00BB536F" w:rsidP="00146D1F">
      <w:pPr>
        <w:pStyle w:val="ListParagraph"/>
        <w:numPr>
          <w:ilvl w:val="0"/>
          <w:numId w:val="2"/>
        </w:numPr>
        <w:spacing w:after="0"/>
        <w:jc w:val="both"/>
        <w:rPr>
          <w:rFonts w:ascii="Times New Roman" w:hAnsi="Times New Roman" w:cs="Times New Roman"/>
          <w:color w:val="0070C0"/>
        </w:rPr>
      </w:pPr>
      <w:r w:rsidRPr="00146D1F">
        <w:rPr>
          <w:rFonts w:ascii="Times New Roman" w:hAnsi="Times New Roman" w:cs="Times New Roman"/>
        </w:rPr>
        <w:lastRenderedPageBreak/>
        <w:t>4 .Tao, WK, Chern J, Atlas R, Randall D, Lin X, Khairoutdinov M, Li J, Waliser D, Hou A, Peters-Lidard C, Lau W, Simpson, J (2008) Multi-scale modeling system Development, applications and critical issues. BAMS.</w:t>
      </w:r>
      <w:r w:rsidRPr="00146D1F">
        <w:rPr>
          <w:rFonts w:ascii="Times New Roman" w:hAnsi="Times New Roman" w:cs="Times New Roman"/>
          <w:color w:val="0070C0"/>
        </w:rPr>
        <w:t xml:space="preserve"> </w:t>
      </w:r>
      <w:hyperlink r:id="rId10" w:history="1">
        <w:r w:rsidRPr="00146D1F">
          <w:rPr>
            <w:rStyle w:val="Hyperlink"/>
            <w:rFonts w:ascii="Times New Roman" w:hAnsi="Times New Roman" w:cs="Times New Roman"/>
            <w:bCs/>
            <w:color w:val="0070C0"/>
            <w:shd w:val="clear" w:color="auto" w:fill="FFFFFF"/>
          </w:rPr>
          <w:t>doi.org/</w:t>
        </w:r>
        <w:r w:rsidRPr="00146D1F">
          <w:t xml:space="preserve"> </w:t>
        </w:r>
        <w:r w:rsidRPr="00146D1F">
          <w:rPr>
            <w:rStyle w:val="Hyperlink"/>
            <w:rFonts w:ascii="Times New Roman" w:hAnsi="Times New Roman" w:cs="Times New Roman"/>
            <w:bCs/>
            <w:color w:val="0070C0"/>
            <w:shd w:val="clear" w:color="auto" w:fill="FFFFFF"/>
          </w:rPr>
          <w:t>10.1175/2008BAMS2542.1</w:t>
        </w:r>
      </w:hyperlink>
      <w:r w:rsidRPr="00146D1F">
        <w:rPr>
          <w:rFonts w:ascii="Times New Roman" w:hAnsi="Times New Roman" w:cs="Times New Roman"/>
          <w:color w:val="0070C0"/>
        </w:rPr>
        <w:t>.</w:t>
      </w:r>
    </w:p>
    <w:p w:rsidR="00BB536F" w:rsidRPr="00146D1F" w:rsidRDefault="00BB536F" w:rsidP="00146D1F">
      <w:pPr>
        <w:pStyle w:val="ListParagraph"/>
        <w:numPr>
          <w:ilvl w:val="0"/>
          <w:numId w:val="2"/>
        </w:numPr>
        <w:autoSpaceDE w:val="0"/>
        <w:autoSpaceDN w:val="0"/>
        <w:adjustRightInd w:val="0"/>
        <w:spacing w:after="0"/>
        <w:jc w:val="both"/>
        <w:rPr>
          <w:rFonts w:ascii="Times New Roman" w:hAnsi="Times New Roman" w:cs="Times New Roman"/>
        </w:rPr>
      </w:pPr>
      <w:r w:rsidRPr="00146D1F">
        <w:rPr>
          <w:rFonts w:ascii="Times New Roman" w:hAnsi="Times New Roman" w:cs="Times New Roman"/>
        </w:rPr>
        <w:t xml:space="preserve">Afifi M, M. Saker, M Ahmed, Khatab S (2010) Morphological and Physiological Studies on the effect of salinity and growth promoters on rice plant. Acta Agronomice Hungarica 58:11-20. </w:t>
      </w:r>
      <w:r w:rsidRPr="00146D1F">
        <w:rPr>
          <w:rFonts w:ascii="Times New Roman" w:hAnsi="Times New Roman" w:cs="Times New Roman"/>
          <w:color w:val="0070C0"/>
        </w:rPr>
        <w:t>doi: 10.1556/AAgr.58.2010.1.2.</w:t>
      </w:r>
    </w:p>
    <w:p w:rsidR="00BB536F" w:rsidRPr="00146D1F" w:rsidRDefault="008C6FB0" w:rsidP="00146D1F">
      <w:pPr>
        <w:pStyle w:val="ListParagraph"/>
        <w:numPr>
          <w:ilvl w:val="0"/>
          <w:numId w:val="2"/>
        </w:numPr>
        <w:tabs>
          <w:tab w:val="left" w:pos="720"/>
          <w:tab w:val="left" w:pos="810"/>
        </w:tabs>
        <w:autoSpaceDE w:val="0"/>
        <w:autoSpaceDN w:val="0"/>
        <w:adjustRightInd w:val="0"/>
        <w:spacing w:after="0"/>
        <w:jc w:val="both"/>
        <w:rPr>
          <w:rStyle w:val="Hyperlink"/>
          <w:rFonts w:ascii="Times New Roman" w:hAnsi="Times New Roman" w:cs="Times New Roman"/>
          <w:color w:val="0070C0"/>
        </w:rPr>
      </w:pPr>
      <w:hyperlink r:id="rId11" w:anchor="!" w:history="1">
        <w:r w:rsidR="00BB536F" w:rsidRPr="00146D1F">
          <w:rPr>
            <w:rStyle w:val="text"/>
            <w:rFonts w:ascii="Times New Roman" w:hAnsi="Times New Roman" w:cs="Times New Roman"/>
          </w:rPr>
          <w:t>Zhao</w:t>
        </w:r>
      </w:hyperlink>
      <w:r w:rsidR="00BB536F" w:rsidRPr="00146D1F">
        <w:rPr>
          <w:rFonts w:ascii="Times New Roman" w:hAnsi="Times New Roman" w:cs="Times New Roman"/>
        </w:rPr>
        <w:t xml:space="preserve"> A, </w:t>
      </w:r>
      <w:hyperlink r:id="rId12" w:anchor="!" w:history="1">
        <w:r w:rsidR="00BB536F" w:rsidRPr="00146D1F">
          <w:rPr>
            <w:rStyle w:val="text"/>
            <w:rFonts w:ascii="Times New Roman" w:hAnsi="Times New Roman" w:cs="Times New Roman"/>
          </w:rPr>
          <w:t>Yang</w:t>
        </w:r>
      </w:hyperlink>
      <w:r w:rsidR="00BB536F" w:rsidRPr="00146D1F">
        <w:rPr>
          <w:rFonts w:ascii="Times New Roman" w:hAnsi="Times New Roman" w:cs="Times New Roman"/>
        </w:rPr>
        <w:t xml:space="preserve"> S, </w:t>
      </w:r>
      <w:hyperlink r:id="rId13" w:anchor="!" w:history="1">
        <w:r w:rsidR="00BB536F" w:rsidRPr="00146D1F">
          <w:rPr>
            <w:rStyle w:val="text"/>
            <w:rFonts w:ascii="Times New Roman" w:hAnsi="Times New Roman" w:cs="Times New Roman"/>
          </w:rPr>
          <w:t xml:space="preserve">Wang B, </w:t>
        </w:r>
      </w:hyperlink>
      <w:hyperlink r:id="rId14" w:anchor="!" w:history="1">
        <w:r w:rsidR="00BB536F" w:rsidRPr="00146D1F">
          <w:rPr>
            <w:rStyle w:val="text"/>
            <w:rFonts w:ascii="Times New Roman" w:hAnsi="Times New Roman" w:cs="Times New Roman"/>
          </w:rPr>
          <w:t>Tian</w:t>
        </w:r>
      </w:hyperlink>
      <w:r w:rsidR="00BB536F" w:rsidRPr="00146D1F">
        <w:rPr>
          <w:rFonts w:ascii="Times New Roman" w:hAnsi="Times New Roman" w:cs="Times New Roman"/>
        </w:rPr>
        <w:t xml:space="preserve"> X, </w:t>
      </w:r>
      <w:hyperlink r:id="rId15" w:anchor="!" w:history="1">
        <w:r w:rsidR="00BB536F" w:rsidRPr="00146D1F">
          <w:rPr>
            <w:rStyle w:val="text"/>
            <w:rFonts w:ascii="Times New Roman" w:hAnsi="Times New Roman" w:cs="Times New Roman"/>
          </w:rPr>
          <w:t>Zhang</w:t>
        </w:r>
      </w:hyperlink>
      <w:r w:rsidR="00BB536F" w:rsidRPr="00146D1F">
        <w:rPr>
          <w:rFonts w:ascii="Times New Roman" w:hAnsi="Times New Roman" w:cs="Times New Roman"/>
        </w:rPr>
        <w:t xml:space="preserve"> Y (2018) </w:t>
      </w:r>
      <w:r w:rsidR="00BB536F" w:rsidRPr="00146D1F">
        <w:rPr>
          <w:rStyle w:val="title-text"/>
          <w:rFonts w:ascii="Times New Roman" w:hAnsi="Times New Roman" w:cs="Times New Roman"/>
        </w:rPr>
        <w:t>Effects of ZnSO</w:t>
      </w:r>
      <w:r w:rsidR="00BB536F" w:rsidRPr="00146D1F">
        <w:rPr>
          <w:rStyle w:val="title-text"/>
          <w:rFonts w:ascii="Times New Roman" w:hAnsi="Times New Roman" w:cs="Times New Roman"/>
          <w:vertAlign w:val="subscript"/>
        </w:rPr>
        <w:t>4</w:t>
      </w:r>
      <w:r w:rsidR="00BB536F" w:rsidRPr="00146D1F">
        <w:rPr>
          <w:rStyle w:val="title-text"/>
          <w:rFonts w:ascii="Times New Roman" w:hAnsi="Times New Roman" w:cs="Times New Roman"/>
        </w:rPr>
        <w:t> and Zn-EDTA broadcast or banded to soil on Zn bioavailability in wheat (</w:t>
      </w:r>
      <w:r w:rsidR="00BB536F" w:rsidRPr="00146D1F">
        <w:rPr>
          <w:rStyle w:val="Emphasis"/>
          <w:rFonts w:ascii="Times New Roman" w:hAnsi="Times New Roman" w:cs="Times New Roman"/>
        </w:rPr>
        <w:t>Triticum aestivum</w:t>
      </w:r>
      <w:r w:rsidR="00BB536F" w:rsidRPr="00146D1F">
        <w:rPr>
          <w:rStyle w:val="title-text"/>
          <w:rFonts w:ascii="Times New Roman" w:hAnsi="Times New Roman" w:cs="Times New Roman"/>
        </w:rPr>
        <w:t xml:space="preserve"> L.) and Zn fractions in soil. </w:t>
      </w:r>
      <w:hyperlink r:id="rId16" w:tooltip="Go to Chemosphere on ScienceDirect" w:history="1">
        <w:r w:rsidR="00BB536F" w:rsidRPr="00146D1F">
          <w:rPr>
            <w:rStyle w:val="Hyperlink"/>
            <w:rFonts w:ascii="Times New Roman" w:hAnsi="Times New Roman" w:cs="Times New Roman"/>
          </w:rPr>
          <w:t>Chemosphere</w:t>
        </w:r>
      </w:hyperlink>
      <w:r w:rsidR="00BB536F" w:rsidRPr="00146D1F">
        <w:rPr>
          <w:rFonts w:ascii="Times New Roman" w:hAnsi="Times New Roman" w:cs="Times New Roman"/>
        </w:rPr>
        <w:t xml:space="preserve"> 205: 350-360.</w:t>
      </w:r>
      <w:r w:rsidR="00BB536F" w:rsidRPr="00146D1F">
        <w:rPr>
          <w:rFonts w:ascii="Times New Roman" w:hAnsi="Times New Roman" w:cs="Times New Roman"/>
          <w:color w:val="0070C0"/>
        </w:rPr>
        <w:t xml:space="preserve"> </w:t>
      </w:r>
      <w:hyperlink r:id="rId17" w:tgtFrame="_blank" w:tooltip="Persistent link using digital object identifier" w:history="1">
        <w:r w:rsidR="00BB536F" w:rsidRPr="00146D1F">
          <w:rPr>
            <w:rStyle w:val="Hyperlink"/>
            <w:rFonts w:ascii="Times New Roman" w:hAnsi="Times New Roman" w:cs="Times New Roman"/>
            <w:color w:val="0070C0"/>
          </w:rPr>
          <w:t>doi.org/10.1016/j.chemosphere.2018.04.115</w:t>
        </w:r>
      </w:hyperlink>
    </w:p>
    <w:p w:rsidR="00BB536F" w:rsidRPr="00146D1F" w:rsidRDefault="00BB536F" w:rsidP="00146D1F">
      <w:pPr>
        <w:pStyle w:val="ListParagraph"/>
        <w:numPr>
          <w:ilvl w:val="0"/>
          <w:numId w:val="2"/>
        </w:numPr>
        <w:jc w:val="both"/>
        <w:rPr>
          <w:rFonts w:ascii="Times New Roman" w:hAnsi="Times New Roman" w:cs="Times New Roman"/>
          <w:color w:val="0070C0"/>
        </w:rPr>
      </w:pPr>
      <w:r w:rsidRPr="00146D1F">
        <w:rPr>
          <w:rFonts w:ascii="Times New Roman" w:hAnsi="Times New Roman" w:cs="Times New Roman"/>
        </w:rPr>
        <w:t xml:space="preserve">Wang H, and J Jin (2005) Photosynthetic rate, chlorophyll fluorescence parameters, and lipid peroxidation of maize leaves as affected by zinc deficiency. Photosynthetica. 43:591-596. </w:t>
      </w:r>
      <w:r w:rsidRPr="00146D1F">
        <w:rPr>
          <w:rFonts w:ascii="Times New Roman" w:hAnsi="Times New Roman" w:cs="Times New Roman"/>
          <w:color w:val="0070C0"/>
        </w:rPr>
        <w:t>doi.org/ 10.1007/s11099-005-0092-0.</w:t>
      </w:r>
    </w:p>
    <w:p w:rsidR="00BB536F" w:rsidRPr="00146D1F" w:rsidRDefault="00BB536F" w:rsidP="00146D1F">
      <w:pPr>
        <w:pStyle w:val="ListParagraph"/>
        <w:numPr>
          <w:ilvl w:val="0"/>
          <w:numId w:val="2"/>
        </w:numPr>
        <w:autoSpaceDE w:val="0"/>
        <w:autoSpaceDN w:val="0"/>
        <w:adjustRightInd w:val="0"/>
        <w:spacing w:after="0"/>
        <w:jc w:val="both"/>
        <w:rPr>
          <w:rFonts w:ascii="Times New Roman" w:hAnsi="Times New Roman" w:cs="Times New Roman"/>
        </w:rPr>
      </w:pPr>
      <w:r w:rsidRPr="00146D1F">
        <w:rPr>
          <w:rFonts w:ascii="Times New Roman" w:hAnsi="Times New Roman" w:cs="Times New Roman"/>
        </w:rPr>
        <w:t>Gramlich A, Tandy S, Frossard E, Eikenberg J, Schulin R. 2013. Availability of zinc and the ligands citrate and histidine to wheat: does uptake of entire complexes play a role? J</w:t>
      </w:r>
    </w:p>
    <w:p w:rsidR="00BB536F" w:rsidRPr="00146D1F" w:rsidRDefault="00BB536F" w:rsidP="00146D1F">
      <w:pPr>
        <w:pStyle w:val="ListParagraph"/>
        <w:numPr>
          <w:ilvl w:val="1"/>
          <w:numId w:val="2"/>
        </w:numPr>
        <w:rPr>
          <w:rFonts w:ascii="Times New Roman" w:hAnsi="Times New Roman" w:cs="Times New Roman"/>
          <w:color w:val="0070C0"/>
        </w:rPr>
      </w:pPr>
      <w:r w:rsidRPr="00146D1F">
        <w:rPr>
          <w:rFonts w:ascii="Times New Roman" w:hAnsi="Times New Roman" w:cs="Times New Roman"/>
        </w:rPr>
        <w:t>Agric Food Chem. 61:10409-10417.</w:t>
      </w:r>
      <w:r w:rsidRPr="00146D1F">
        <w:rPr>
          <w:rFonts w:ascii="Times New Roman" w:hAnsi="Times New Roman" w:cs="Times New Roman"/>
          <w:color w:val="0070C0"/>
          <w:shd w:val="clear" w:color="auto" w:fill="FFFFFF"/>
        </w:rPr>
        <w:t xml:space="preserve">  doi:10.1021/jf401117d. Epub 2013 Oct 22.</w:t>
      </w:r>
    </w:p>
    <w:p w:rsidR="00BB536F" w:rsidRPr="00146D1F" w:rsidRDefault="00BB536F" w:rsidP="00146D1F">
      <w:pPr>
        <w:pStyle w:val="ListParagraph"/>
        <w:rPr>
          <w:rFonts w:ascii="Times New Roman" w:hAnsi="Times New Roman" w:cs="Times New Roman"/>
          <w:color w:val="0070C0"/>
        </w:rPr>
      </w:pPr>
    </w:p>
    <w:p w:rsidR="00BB536F" w:rsidRPr="00146D1F" w:rsidRDefault="00BB536F" w:rsidP="00146D1F">
      <w:pPr>
        <w:pStyle w:val="ListParagraph"/>
        <w:numPr>
          <w:ilvl w:val="0"/>
          <w:numId w:val="2"/>
        </w:numPr>
        <w:tabs>
          <w:tab w:val="left" w:pos="720"/>
          <w:tab w:val="left" w:pos="810"/>
        </w:tabs>
        <w:spacing w:after="0"/>
        <w:jc w:val="both"/>
        <w:rPr>
          <w:rFonts w:ascii="Times New Roman" w:hAnsi="Times New Roman" w:cs="Times New Roman"/>
        </w:rPr>
      </w:pPr>
      <w:r w:rsidRPr="00146D1F">
        <w:rPr>
          <w:rFonts w:ascii="Times New Roman" w:hAnsi="Times New Roman" w:cs="Times New Roman"/>
        </w:rPr>
        <w:t>Cakmak I (2000) Possible roles of zinc in protecting plant cells from damage by reactive oxygen species. New Phytol 146: 185</w:t>
      </w:r>
      <w:r w:rsidRPr="00146D1F">
        <w:rPr>
          <w:rFonts w:ascii="Times New Roman" w:hAnsi="Times New Roman" w:cs="Times New Roman"/>
          <w:lang w:val="en-GB"/>
        </w:rPr>
        <w:t>–</w:t>
      </w:r>
      <w:r w:rsidRPr="00146D1F">
        <w:rPr>
          <w:rFonts w:ascii="Times New Roman" w:hAnsi="Times New Roman" w:cs="Times New Roman"/>
        </w:rPr>
        <w:t xml:space="preserve">205. </w:t>
      </w:r>
      <w:r w:rsidRPr="00146D1F">
        <w:rPr>
          <w:rFonts w:ascii="Times New Roman" w:hAnsi="Times New Roman" w:cs="Times New Roman"/>
          <w:color w:val="0070C0"/>
        </w:rPr>
        <w:t>Doi.org/10.1046/j.1469-8137.2000.00630.x</w:t>
      </w:r>
    </w:p>
    <w:p w:rsidR="00BB536F" w:rsidRPr="00146D1F" w:rsidRDefault="00BB536F" w:rsidP="00146D1F">
      <w:pPr>
        <w:pStyle w:val="ListParagraph"/>
        <w:numPr>
          <w:ilvl w:val="0"/>
          <w:numId w:val="2"/>
        </w:numPr>
        <w:autoSpaceDE w:val="0"/>
        <w:autoSpaceDN w:val="0"/>
        <w:adjustRightInd w:val="0"/>
        <w:spacing w:after="0"/>
        <w:jc w:val="both"/>
        <w:rPr>
          <w:rFonts w:ascii="Times New Roman" w:hAnsi="Times New Roman" w:cs="Times New Roman"/>
        </w:rPr>
      </w:pPr>
      <w:r w:rsidRPr="00146D1F">
        <w:rPr>
          <w:rFonts w:ascii="Times New Roman" w:hAnsi="Times New Roman" w:cs="Times New Roman"/>
        </w:rPr>
        <w:t>Yoshida S, Forno AD, Cock JH Gomez KA (1972) Laboratory manual for physiological studies of rice. IRRI Los Banos Philippines p. 66</w:t>
      </w:r>
    </w:p>
    <w:p w:rsidR="00BB536F" w:rsidRPr="00146D1F" w:rsidRDefault="00BB536F" w:rsidP="00146D1F">
      <w:pPr>
        <w:pStyle w:val="ListParagraph"/>
        <w:numPr>
          <w:ilvl w:val="0"/>
          <w:numId w:val="2"/>
        </w:numPr>
        <w:tabs>
          <w:tab w:val="left" w:pos="720"/>
          <w:tab w:val="left" w:pos="810"/>
        </w:tabs>
        <w:autoSpaceDE w:val="0"/>
        <w:autoSpaceDN w:val="0"/>
        <w:adjustRightInd w:val="0"/>
        <w:spacing w:after="0"/>
        <w:jc w:val="both"/>
      </w:pPr>
      <w:r w:rsidRPr="00146D1F">
        <w:rPr>
          <w:rFonts w:ascii="Times New Roman" w:hAnsi="Times New Roman" w:cs="Times New Roman"/>
        </w:rPr>
        <w:t>Marschner H (2011) Marschner's mineral nutrition of higher plants. Academic press</w:t>
      </w:r>
      <w:r w:rsidRPr="00146D1F">
        <w:t xml:space="preserve"> .</w:t>
      </w:r>
    </w:p>
    <w:p w:rsidR="00BB536F" w:rsidRPr="00146D1F" w:rsidRDefault="00BB536F" w:rsidP="00146D1F">
      <w:pPr>
        <w:tabs>
          <w:tab w:val="left" w:pos="720"/>
          <w:tab w:val="left" w:pos="810"/>
        </w:tabs>
        <w:autoSpaceDE w:val="0"/>
        <w:autoSpaceDN w:val="0"/>
        <w:adjustRightInd w:val="0"/>
        <w:spacing w:after="0"/>
        <w:ind w:left="360"/>
        <w:jc w:val="both"/>
      </w:pPr>
    </w:p>
    <w:p w:rsidR="00BB536F" w:rsidRPr="00146D1F" w:rsidRDefault="00BB536F" w:rsidP="00146D1F">
      <w:pPr>
        <w:pStyle w:val="ListParagraph"/>
        <w:numPr>
          <w:ilvl w:val="0"/>
          <w:numId w:val="2"/>
        </w:numPr>
        <w:shd w:val="clear" w:color="auto" w:fill="FFFFFF"/>
        <w:spacing w:after="0"/>
        <w:jc w:val="both"/>
        <w:rPr>
          <w:rFonts w:ascii="Times New Roman" w:eastAsia="Times New Roman" w:hAnsi="Times New Roman" w:cs="Times New Roman"/>
          <w:color w:val="575757"/>
        </w:rPr>
      </w:pPr>
      <w:r w:rsidRPr="00146D1F">
        <w:rPr>
          <w:rFonts w:ascii="Times New Roman" w:hAnsi="Times New Roman" w:cs="Times New Roman"/>
        </w:rPr>
        <w:t>Bouis HE, Hotz C, McClafferty B, Meenakshi JV, Pfeiffer WH (2011) Biofortification: A new tool to reduce micronutrient malnutrition. Food Nutr Bull 32: S31–S40.</w:t>
      </w:r>
      <w:r w:rsidRPr="00146D1F">
        <w:rPr>
          <w:rFonts w:ascii="Times New Roman" w:hAnsi="Times New Roman" w:cs="Times New Roman"/>
          <w:color w:val="575757"/>
        </w:rPr>
        <w:t xml:space="preserve"> </w:t>
      </w:r>
      <w:r w:rsidRPr="00146D1F">
        <w:rPr>
          <w:rFonts w:ascii="Times New Roman" w:eastAsia="Times New Roman" w:hAnsi="Times New Roman" w:cs="Times New Roman"/>
          <w:color w:val="0070C0"/>
        </w:rPr>
        <w:t>doi:</w:t>
      </w:r>
      <w:hyperlink r:id="rId18" w:tgtFrame="_blank" w:history="1">
        <w:r w:rsidRPr="00146D1F">
          <w:rPr>
            <w:rFonts w:ascii="Times New Roman" w:eastAsia="Times New Roman" w:hAnsi="Times New Roman" w:cs="Times New Roman"/>
            <w:color w:val="0070C0"/>
          </w:rPr>
          <w:t>10.1177/15648265110321S105</w:t>
        </w:r>
      </w:hyperlink>
      <w:r w:rsidRPr="00146D1F">
        <w:rPr>
          <w:rFonts w:ascii="Times New Roman" w:eastAsia="Times New Roman" w:hAnsi="Times New Roman" w:cs="Times New Roman"/>
          <w:color w:val="0070C0"/>
        </w:rPr>
        <w:t>.</w:t>
      </w:r>
    </w:p>
    <w:p w:rsidR="00BB536F" w:rsidRPr="00146D1F" w:rsidRDefault="00BB536F" w:rsidP="00146D1F">
      <w:pPr>
        <w:pStyle w:val="ListParagraph"/>
        <w:numPr>
          <w:ilvl w:val="0"/>
          <w:numId w:val="2"/>
        </w:numPr>
        <w:tabs>
          <w:tab w:val="left" w:pos="720"/>
          <w:tab w:val="left" w:pos="810"/>
        </w:tabs>
        <w:spacing w:after="0"/>
        <w:jc w:val="both"/>
        <w:rPr>
          <w:rFonts w:ascii="Times New Roman" w:hAnsi="Times New Roman" w:cs="Times New Roman"/>
        </w:rPr>
      </w:pPr>
      <w:r w:rsidRPr="00146D1F">
        <w:rPr>
          <w:rFonts w:ascii="Times New Roman" w:hAnsi="Times New Roman" w:cs="Times New Roman"/>
        </w:rPr>
        <w:t>Saleh J, Maftoun M (2008) Interactive effect of NaCl levels and zinc sources and levels on the growth and mineral composition of rice. Agri Sci Technol 10: 325-336</w:t>
      </w:r>
    </w:p>
    <w:p w:rsidR="00BB536F" w:rsidRPr="00146D1F" w:rsidRDefault="00BB536F" w:rsidP="00146D1F">
      <w:pPr>
        <w:pStyle w:val="ListParagraph"/>
        <w:numPr>
          <w:ilvl w:val="0"/>
          <w:numId w:val="2"/>
        </w:numPr>
        <w:tabs>
          <w:tab w:val="left" w:pos="720"/>
          <w:tab w:val="left" w:pos="810"/>
        </w:tabs>
        <w:autoSpaceDE w:val="0"/>
        <w:autoSpaceDN w:val="0"/>
        <w:adjustRightInd w:val="0"/>
        <w:spacing w:after="0"/>
        <w:jc w:val="both"/>
        <w:rPr>
          <w:rStyle w:val="Hyperlink"/>
          <w:rFonts w:ascii="Times New Roman" w:hAnsi="Times New Roman" w:cs="Times New Roman"/>
          <w:color w:val="auto"/>
        </w:rPr>
      </w:pPr>
      <w:r w:rsidRPr="00146D1F">
        <w:rPr>
          <w:rFonts w:ascii="Times New Roman" w:hAnsi="Times New Roman" w:cs="Times New Roman"/>
        </w:rPr>
        <w:t xml:space="preserve">Chance M, Maehly AC (1955) Assay of catalases and peroxidases. Methods Enzymol 2:764-817. </w:t>
      </w:r>
      <w:hyperlink r:id="rId19" w:tgtFrame="_blank" w:tooltip="Persistent link using digital object identifier" w:history="1">
        <w:r w:rsidRPr="00146D1F">
          <w:rPr>
            <w:rStyle w:val="Hyperlink"/>
            <w:rFonts w:ascii="Times New Roman" w:hAnsi="Times New Roman" w:cs="Times New Roman"/>
            <w:color w:val="0070C0"/>
            <w:u w:val="none"/>
          </w:rPr>
          <w:t>doi.org/10.1016/S0076-6879(55)02300-8</w:t>
        </w:r>
      </w:hyperlink>
    </w:p>
    <w:p w:rsidR="00BB536F" w:rsidRPr="00146D1F" w:rsidRDefault="00BB536F" w:rsidP="00146D1F">
      <w:pPr>
        <w:pStyle w:val="ListParagraph"/>
        <w:numPr>
          <w:ilvl w:val="0"/>
          <w:numId w:val="2"/>
        </w:numPr>
        <w:shd w:val="clear" w:color="auto" w:fill="FFFFFF"/>
        <w:spacing w:after="0"/>
        <w:textAlignment w:val="baseline"/>
        <w:rPr>
          <w:rFonts w:ascii="Times New Roman" w:eastAsia="Times New Roman" w:hAnsi="Times New Roman" w:cs="Times New Roman"/>
          <w:color w:val="0070C0"/>
        </w:rPr>
      </w:pPr>
      <w:r w:rsidRPr="00146D1F">
        <w:rPr>
          <w:rFonts w:ascii="Times New Roman" w:hAnsi="Times New Roman" w:cs="Times New Roman"/>
        </w:rPr>
        <w:t xml:space="preserve">Giannopolitis CN, Ries SK (1977) Superoxide dismutases. Occurrence in higher plants. Plant Physiol 59:309-14. </w:t>
      </w:r>
      <w:r w:rsidRPr="00146D1F">
        <w:rPr>
          <w:rFonts w:ascii="Times New Roman" w:eastAsia="Times New Roman" w:hAnsi="Times New Roman" w:cs="Times New Roman"/>
          <w:color w:val="0070C0"/>
        </w:rPr>
        <w:t>doi.org/10.1104/pp.59.2.309.</w:t>
      </w:r>
    </w:p>
    <w:p w:rsidR="00BB536F" w:rsidRPr="00146D1F" w:rsidRDefault="00BB536F" w:rsidP="00146D1F">
      <w:pPr>
        <w:pStyle w:val="ListParagraph"/>
        <w:numPr>
          <w:ilvl w:val="0"/>
          <w:numId w:val="2"/>
        </w:numPr>
        <w:spacing w:after="0"/>
        <w:jc w:val="both"/>
        <w:rPr>
          <w:rFonts w:ascii="Times New Roman" w:hAnsi="Times New Roman" w:cs="Times New Roman"/>
        </w:rPr>
      </w:pPr>
      <w:r w:rsidRPr="00146D1F">
        <w:rPr>
          <w:rFonts w:ascii="Times New Roman" w:hAnsi="Times New Roman" w:cs="Times New Roman"/>
        </w:rPr>
        <w:t>Jones JRJ, Case VW (1990) Sampling, handling, and analysing plant tissue samples. In Soil Testing and Plant Analysis, Westerman RL (ed.). pp. 389-428 SSSA Madison WI USA</w:t>
      </w:r>
    </w:p>
    <w:p w:rsidR="00BB536F" w:rsidRPr="00146D1F" w:rsidRDefault="00BB536F" w:rsidP="00146D1F">
      <w:pPr>
        <w:pStyle w:val="ListParagraph"/>
        <w:numPr>
          <w:ilvl w:val="0"/>
          <w:numId w:val="2"/>
        </w:numPr>
        <w:tabs>
          <w:tab w:val="left" w:pos="720"/>
          <w:tab w:val="left" w:pos="810"/>
        </w:tabs>
        <w:autoSpaceDE w:val="0"/>
        <w:autoSpaceDN w:val="0"/>
        <w:adjustRightInd w:val="0"/>
        <w:spacing w:after="0"/>
        <w:jc w:val="both"/>
        <w:rPr>
          <w:rStyle w:val="Hyperlink"/>
          <w:rFonts w:ascii="Times New Roman" w:hAnsi="Times New Roman" w:cs="Times New Roman"/>
          <w:color w:val="auto"/>
        </w:rPr>
      </w:pPr>
      <w:r w:rsidRPr="00146D1F">
        <w:rPr>
          <w:rFonts w:ascii="Times New Roman" w:hAnsi="Times New Roman" w:cs="Times New Roman"/>
        </w:rPr>
        <w:t xml:space="preserve">Ashraf M (2004) Some important physiological selection criteria for salt tolerance in plants. Flora 199: 361–76. </w:t>
      </w:r>
      <w:hyperlink r:id="rId20" w:tgtFrame="_blank" w:tooltip="Persistent link using digital object identifier" w:history="1">
        <w:r w:rsidRPr="00146D1F">
          <w:rPr>
            <w:rStyle w:val="Hyperlink"/>
            <w:rFonts w:ascii="Times New Roman" w:hAnsi="Times New Roman" w:cs="Times New Roman"/>
            <w:color w:val="0C7DBB"/>
          </w:rPr>
          <w:t>doi.org/10.1078/0367-2530-00165</w:t>
        </w:r>
      </w:hyperlink>
    </w:p>
    <w:p w:rsidR="00BB536F" w:rsidRPr="00146D1F" w:rsidRDefault="00BB536F" w:rsidP="00146D1F">
      <w:pPr>
        <w:pStyle w:val="ListParagraph"/>
        <w:numPr>
          <w:ilvl w:val="0"/>
          <w:numId w:val="2"/>
        </w:numPr>
        <w:shd w:val="clear" w:color="auto" w:fill="FFFFFF"/>
        <w:spacing w:after="0"/>
        <w:textAlignment w:val="baseline"/>
        <w:rPr>
          <w:rFonts w:ascii="Times New Roman" w:eastAsia="Times New Roman" w:hAnsi="Times New Roman" w:cs="Times New Roman"/>
          <w:color w:val="0070C0"/>
        </w:rPr>
      </w:pPr>
      <w:r w:rsidRPr="00146D1F">
        <w:rPr>
          <w:rFonts w:ascii="Times New Roman" w:hAnsi="Times New Roman" w:cs="Times New Roman"/>
        </w:rPr>
        <w:t>Garci</w:t>
      </w:r>
      <w:r w:rsidRPr="00146D1F">
        <w:rPr>
          <w:rFonts w:ascii="Times New Roman" w:hAnsi="Times New Roman" w:cs="Times New Roman"/>
        </w:rPr>
        <w:softHyphen/>
        <w:t xml:space="preserve">a MS, Trejo-Tellez LI, Gomez FC Merino Caldana F, Espinosa-Victoria D, Herrera BEC (2012) Growth, photosynthetic activity, and potassium and sodium concentration in rice plants under salt stress Acta Sci Agron 34: 317-324. </w:t>
      </w:r>
      <w:r w:rsidRPr="00146D1F">
        <w:rPr>
          <w:rFonts w:ascii="Times New Roman" w:eastAsia="Times New Roman" w:hAnsi="Times New Roman" w:cs="Times New Roman"/>
          <w:color w:val="0070C0"/>
        </w:rPr>
        <w:t>doi.org/10.1590/S1807-86212012000300012.</w:t>
      </w:r>
    </w:p>
    <w:p w:rsidR="00BB536F" w:rsidRPr="00146D1F" w:rsidRDefault="00BB536F" w:rsidP="00146D1F">
      <w:pPr>
        <w:pStyle w:val="ListParagraph"/>
        <w:numPr>
          <w:ilvl w:val="0"/>
          <w:numId w:val="2"/>
        </w:numPr>
        <w:spacing w:after="0"/>
        <w:jc w:val="both"/>
        <w:rPr>
          <w:rFonts w:ascii="Times New Roman" w:hAnsi="Times New Roman" w:cs="Times New Roman"/>
          <w:color w:val="0070C0"/>
        </w:rPr>
      </w:pPr>
      <w:r w:rsidRPr="00146D1F">
        <w:rPr>
          <w:rFonts w:ascii="Times New Roman" w:hAnsi="Times New Roman" w:cs="Times New Roman"/>
        </w:rPr>
        <w:t xml:space="preserve">Rajendran K, Tester M, Roy R (2009) Quantifying the three main components of salinity tolerance in cereals. Plant Cell Environ 32: 237-249. </w:t>
      </w:r>
      <w:hyperlink r:id="rId21" w:history="1">
        <w:r w:rsidRPr="00146D1F">
          <w:rPr>
            <w:rStyle w:val="Hyperlink"/>
            <w:rFonts w:ascii="Times New Roman" w:hAnsi="Times New Roman" w:cs="Times New Roman"/>
            <w:bCs/>
            <w:color w:val="0070C0"/>
            <w:shd w:val="clear" w:color="auto" w:fill="FFFFFF"/>
          </w:rPr>
          <w:t>doi.org/10.1111/j.1365-3040.2008.01916.x</w:t>
        </w:r>
      </w:hyperlink>
      <w:r w:rsidRPr="00146D1F">
        <w:rPr>
          <w:rFonts w:ascii="Times New Roman" w:hAnsi="Times New Roman" w:cs="Times New Roman"/>
          <w:color w:val="0070C0"/>
        </w:rPr>
        <w:t>.</w:t>
      </w:r>
    </w:p>
    <w:p w:rsidR="00BB536F" w:rsidRPr="00146D1F" w:rsidRDefault="00BB536F" w:rsidP="00146D1F">
      <w:pPr>
        <w:pStyle w:val="ListParagraph"/>
        <w:numPr>
          <w:ilvl w:val="0"/>
          <w:numId w:val="2"/>
        </w:numPr>
        <w:spacing w:after="0"/>
        <w:jc w:val="both"/>
        <w:rPr>
          <w:rFonts w:ascii="Times New Roman" w:hAnsi="Times New Roman" w:cs="Times New Roman"/>
          <w:color w:val="0070C0"/>
        </w:rPr>
      </w:pPr>
      <w:r w:rsidRPr="00146D1F">
        <w:rPr>
          <w:rFonts w:ascii="Times New Roman" w:hAnsi="Times New Roman" w:cs="Times New Roman"/>
        </w:rPr>
        <w:t xml:space="preserve">Rad HE, Aref F, Rezaei M (2000) Rice growth and yield components respond to changes in water salinity stress. World Applied Sci 20: 997-1007. </w:t>
      </w:r>
      <w:r w:rsidRPr="00146D1F">
        <w:rPr>
          <w:rFonts w:ascii="Times New Roman" w:hAnsi="Times New Roman" w:cs="Times New Roman"/>
          <w:color w:val="0070C0"/>
        </w:rPr>
        <w:t>doi. 10.5829/idosi.wasj.2012.20.07.157</w:t>
      </w:r>
    </w:p>
    <w:p w:rsidR="00BB536F" w:rsidRPr="00146D1F" w:rsidRDefault="00BB536F" w:rsidP="00146D1F">
      <w:pPr>
        <w:pStyle w:val="ListParagraph"/>
        <w:numPr>
          <w:ilvl w:val="0"/>
          <w:numId w:val="2"/>
        </w:numPr>
        <w:spacing w:after="0"/>
        <w:jc w:val="both"/>
        <w:rPr>
          <w:rFonts w:ascii="Times New Roman" w:eastAsia="Times New Roman" w:hAnsi="Times New Roman" w:cs="Times New Roman"/>
          <w:color w:val="0070C0"/>
        </w:rPr>
      </w:pPr>
      <w:r w:rsidRPr="00146D1F">
        <w:rPr>
          <w:rFonts w:ascii="Times New Roman" w:hAnsi="Times New Roman" w:cs="Times New Roman"/>
        </w:rPr>
        <w:t xml:space="preserve">Wang M, Zou J, Duan X, Jiang W, Liu D (2007) Cadmium accumulation and its effects on metal uptake in maize </w:t>
      </w:r>
      <w:r w:rsidRPr="00146D1F">
        <w:rPr>
          <w:rFonts w:ascii="Times New Roman" w:hAnsi="Times New Roman" w:cs="Times New Roman"/>
          <w:i/>
          <w:iCs/>
        </w:rPr>
        <w:t>Zea mays</w:t>
      </w:r>
      <w:r w:rsidRPr="00146D1F">
        <w:rPr>
          <w:rFonts w:ascii="Times New Roman" w:hAnsi="Times New Roman" w:cs="Times New Roman"/>
        </w:rPr>
        <w:t>L. Bioresour Technol 98:82–88.</w:t>
      </w:r>
      <w:r w:rsidRPr="00146D1F">
        <w:rPr>
          <w:rFonts w:ascii="Times New Roman" w:eastAsia="Times New Roman" w:hAnsi="Times New Roman" w:cs="Times New Roman"/>
          <w:color w:val="0070C0"/>
          <w:shd w:val="clear" w:color="auto" w:fill="FFFFFF"/>
        </w:rPr>
        <w:t xml:space="preserve"> doi: </w:t>
      </w:r>
      <w:hyperlink r:id="rId22" w:tgtFrame="_blank" w:history="1">
        <w:r w:rsidRPr="00146D1F">
          <w:rPr>
            <w:rFonts w:ascii="Times New Roman" w:eastAsia="Times New Roman" w:hAnsi="Times New Roman" w:cs="Times New Roman"/>
            <w:color w:val="0070C0"/>
          </w:rPr>
          <w:t>10.1016/j.biortech.2005.11.028</w:t>
        </w:r>
      </w:hyperlink>
      <w:r w:rsidRPr="00146D1F">
        <w:rPr>
          <w:rFonts w:ascii="Times New Roman" w:eastAsia="Times New Roman" w:hAnsi="Times New Roman" w:cs="Times New Roman"/>
          <w:color w:val="0070C0"/>
        </w:rPr>
        <w:t>.</w:t>
      </w:r>
    </w:p>
    <w:p w:rsidR="00BB536F" w:rsidRPr="00146D1F" w:rsidRDefault="00BB536F" w:rsidP="00146D1F">
      <w:pPr>
        <w:pStyle w:val="ListParagraph"/>
        <w:numPr>
          <w:ilvl w:val="0"/>
          <w:numId w:val="2"/>
        </w:numPr>
        <w:autoSpaceDE w:val="0"/>
        <w:autoSpaceDN w:val="0"/>
        <w:adjustRightInd w:val="0"/>
        <w:spacing w:after="0"/>
        <w:jc w:val="both"/>
        <w:rPr>
          <w:rFonts w:ascii="Times New Roman" w:hAnsi="Times New Roman" w:cs="Times New Roman"/>
        </w:rPr>
      </w:pPr>
      <w:r w:rsidRPr="00146D1F">
        <w:rPr>
          <w:rFonts w:ascii="Times New Roman" w:hAnsi="Times New Roman" w:cs="Times New Roman"/>
        </w:rPr>
        <w:t>Venkatesan A, Sridevi S (2009) Response of antioxidant metabolism to NaCl stress in the halophyte salicorniabrachiataroxb. J Phytology 4: 242-248</w:t>
      </w:r>
    </w:p>
    <w:p w:rsidR="00BB536F" w:rsidRPr="00146D1F" w:rsidRDefault="00BB536F" w:rsidP="00146D1F">
      <w:pPr>
        <w:pStyle w:val="ListParagraph"/>
        <w:numPr>
          <w:ilvl w:val="0"/>
          <w:numId w:val="2"/>
        </w:numPr>
        <w:autoSpaceDE w:val="0"/>
        <w:autoSpaceDN w:val="0"/>
        <w:adjustRightInd w:val="0"/>
        <w:spacing w:after="0"/>
        <w:jc w:val="both"/>
        <w:rPr>
          <w:rFonts w:ascii="Times New Roman" w:eastAsia="Symbol-Book" w:hAnsi="Times New Roman" w:cs="Times New Roman"/>
        </w:rPr>
      </w:pPr>
      <w:r w:rsidRPr="00146D1F">
        <w:rPr>
          <w:rFonts w:ascii="Times New Roman" w:eastAsia="Symbol-Book" w:hAnsi="Times New Roman" w:cs="Times New Roman"/>
        </w:rPr>
        <w:t>Hendawy SF, Khalid KA (2005) Response of sage (</w:t>
      </w:r>
      <w:r w:rsidRPr="00146D1F">
        <w:rPr>
          <w:rFonts w:ascii="Times New Roman" w:eastAsia="Symbol-Book" w:hAnsi="Times New Roman" w:cs="Times New Roman"/>
          <w:i/>
        </w:rPr>
        <w:t>Salvia Officinalis</w:t>
      </w:r>
      <w:r w:rsidRPr="00146D1F">
        <w:rPr>
          <w:rFonts w:ascii="Times New Roman" w:eastAsia="Symbol-Book" w:hAnsi="Times New Roman" w:cs="Times New Roman"/>
        </w:rPr>
        <w:t xml:space="preserve"> L.) plants to zinc application under different salinity levels. J Appl Sci Res 1(2); 147-155</w:t>
      </w:r>
    </w:p>
    <w:p w:rsidR="00BB536F" w:rsidRPr="00146D1F" w:rsidRDefault="00BB536F" w:rsidP="00146D1F">
      <w:pPr>
        <w:pStyle w:val="ListParagraph"/>
        <w:numPr>
          <w:ilvl w:val="0"/>
          <w:numId w:val="2"/>
        </w:numPr>
        <w:tabs>
          <w:tab w:val="left" w:pos="720"/>
          <w:tab w:val="left" w:pos="810"/>
        </w:tabs>
        <w:spacing w:after="0"/>
        <w:jc w:val="both"/>
        <w:rPr>
          <w:rFonts w:ascii="Times New Roman" w:hAnsi="Times New Roman" w:cs="Times New Roman"/>
        </w:rPr>
      </w:pPr>
      <w:r w:rsidRPr="00146D1F">
        <w:rPr>
          <w:rFonts w:ascii="Times New Roman" w:hAnsi="Times New Roman" w:cs="Times New Roman"/>
        </w:rPr>
        <w:t>Weisany S, Yousaf H, Gholamreza S, Adel KG (2012) Changes in antioxidant enzymes activity and plant performance by salinity stress and zinc application in soybean (</w:t>
      </w:r>
      <w:r w:rsidRPr="00146D1F">
        <w:rPr>
          <w:rFonts w:ascii="Times New Roman" w:hAnsi="Times New Roman" w:cs="Times New Roman"/>
          <w:i/>
        </w:rPr>
        <w:t>Glycine max</w:t>
      </w:r>
      <w:r w:rsidRPr="00146D1F">
        <w:rPr>
          <w:rFonts w:ascii="Times New Roman" w:hAnsi="Times New Roman" w:cs="Times New Roman"/>
        </w:rPr>
        <w:t xml:space="preserve"> L.). Plant Omics Journal 5(2): 60-67</w:t>
      </w:r>
    </w:p>
    <w:p w:rsidR="00BB536F" w:rsidRPr="00146D1F" w:rsidRDefault="00BB536F" w:rsidP="00146D1F">
      <w:pPr>
        <w:pStyle w:val="ListParagraph"/>
        <w:numPr>
          <w:ilvl w:val="0"/>
          <w:numId w:val="2"/>
        </w:numPr>
        <w:autoSpaceDE w:val="0"/>
        <w:autoSpaceDN w:val="0"/>
        <w:adjustRightInd w:val="0"/>
        <w:spacing w:after="0"/>
        <w:jc w:val="both"/>
        <w:rPr>
          <w:rFonts w:ascii="Times New Roman" w:hAnsi="Times New Roman" w:cs="Times New Roman"/>
        </w:rPr>
      </w:pPr>
      <w:r w:rsidRPr="00146D1F">
        <w:rPr>
          <w:rFonts w:ascii="Times New Roman" w:hAnsi="Times New Roman" w:cs="Times New Roman"/>
        </w:rPr>
        <w:t>Athar H, Ashraf M (2005) Photosynthesis under drought stress. In: Pessarakli, M. (Ed.), Handbook of Photosynthesis, Second Ed. CRC Press New York pp. 795–810.</w:t>
      </w:r>
    </w:p>
    <w:p w:rsidR="00BB536F" w:rsidRPr="00146D1F" w:rsidRDefault="00BB536F" w:rsidP="00146D1F">
      <w:pPr>
        <w:pStyle w:val="ListParagraph"/>
        <w:numPr>
          <w:ilvl w:val="0"/>
          <w:numId w:val="2"/>
        </w:numPr>
        <w:spacing w:after="0"/>
        <w:jc w:val="both"/>
        <w:rPr>
          <w:rFonts w:ascii="Times New Roman" w:hAnsi="Times New Roman" w:cs="Times New Roman"/>
          <w:color w:val="0070C0"/>
        </w:rPr>
      </w:pPr>
      <w:r w:rsidRPr="00146D1F">
        <w:rPr>
          <w:rFonts w:ascii="Times New Roman" w:hAnsi="Times New Roman" w:cs="Times New Roman"/>
        </w:rPr>
        <w:t xml:space="preserve">Liang Y, Sun W, Zhu YG, Christie P (2007) Mechanisms of silicon-mediated alleviation of abiotic stresses in higher plants: A Review Environ Pollution 147: 422-428. </w:t>
      </w:r>
      <w:hyperlink r:id="rId23" w:tgtFrame="_blank" w:tooltip="Persistent link using digital object identifier" w:history="1">
        <w:r w:rsidRPr="00146D1F">
          <w:rPr>
            <w:rStyle w:val="Hyperlink"/>
            <w:rFonts w:ascii="Times New Roman" w:hAnsi="Times New Roman" w:cs="Times New Roman"/>
            <w:color w:val="0070C0"/>
          </w:rPr>
          <w:t>doi.org/10.1016/j.envpol.2006.06.008</w:t>
        </w:r>
      </w:hyperlink>
      <w:r w:rsidRPr="00146D1F">
        <w:rPr>
          <w:rFonts w:ascii="Times New Roman" w:hAnsi="Times New Roman" w:cs="Times New Roman"/>
          <w:color w:val="0070C0"/>
        </w:rPr>
        <w:t>.</w:t>
      </w:r>
    </w:p>
    <w:p w:rsidR="00BB536F" w:rsidRPr="00146D1F" w:rsidRDefault="00BB536F" w:rsidP="00146D1F">
      <w:pPr>
        <w:pStyle w:val="ListParagraph"/>
        <w:numPr>
          <w:ilvl w:val="0"/>
          <w:numId w:val="2"/>
        </w:numPr>
        <w:autoSpaceDE w:val="0"/>
        <w:autoSpaceDN w:val="0"/>
        <w:adjustRightInd w:val="0"/>
        <w:spacing w:after="0"/>
        <w:jc w:val="both"/>
        <w:rPr>
          <w:rStyle w:val="Hyperlink"/>
          <w:rFonts w:ascii="Times New Roman" w:hAnsi="Times New Roman" w:cs="Times New Roman"/>
          <w:color w:val="auto"/>
        </w:rPr>
      </w:pPr>
      <w:r w:rsidRPr="00146D1F">
        <w:rPr>
          <w:rFonts w:ascii="Times New Roman" w:hAnsi="Times New Roman" w:cs="Times New Roman"/>
        </w:rPr>
        <w:t xml:space="preserve">Foyer CH, Noctor G (2003) Redox sensing and signaling associated with reactive oxygen in chloroplasts, peroxisomes and mitochondria. Physiol Plant 119:355-364. </w:t>
      </w:r>
      <w:hyperlink r:id="rId24" w:history="1">
        <w:r w:rsidRPr="00146D1F">
          <w:rPr>
            <w:rStyle w:val="Hyperlink"/>
            <w:rFonts w:ascii="Times New Roman" w:hAnsi="Times New Roman" w:cs="Times New Roman"/>
            <w:bCs/>
            <w:color w:val="005274"/>
            <w:shd w:val="clear" w:color="auto" w:fill="FFFFFF"/>
          </w:rPr>
          <w:t>doi.org/10.1034/j.1399-3054.2003.00223.x</w:t>
        </w:r>
      </w:hyperlink>
    </w:p>
    <w:p w:rsidR="00BB536F" w:rsidRPr="00146D1F" w:rsidRDefault="00BB536F" w:rsidP="00146D1F">
      <w:pPr>
        <w:pStyle w:val="ListParagraph"/>
        <w:numPr>
          <w:ilvl w:val="0"/>
          <w:numId w:val="2"/>
        </w:numPr>
        <w:autoSpaceDE w:val="0"/>
        <w:autoSpaceDN w:val="0"/>
        <w:adjustRightInd w:val="0"/>
        <w:spacing w:after="0"/>
        <w:jc w:val="both"/>
        <w:rPr>
          <w:rFonts w:ascii="Times New Roman" w:hAnsi="Times New Roman" w:cs="Times New Roman"/>
          <w:color w:val="0070C0"/>
        </w:rPr>
      </w:pPr>
      <w:r w:rsidRPr="00146D1F">
        <w:rPr>
          <w:rFonts w:ascii="Times New Roman" w:hAnsi="Times New Roman" w:cs="Times New Roman"/>
        </w:rPr>
        <w:t xml:space="preserve">Misra A, Srivastava AK, Srivastava NK, Khan A (2005) Zn-acquisition and its role in growth photosynthesis photosynthetic pigments and biochemical changes in essential monoterpene oil(s) of </w:t>
      </w:r>
      <w:r w:rsidRPr="00146D1F">
        <w:rPr>
          <w:rFonts w:ascii="Times New Roman" w:hAnsi="Times New Roman" w:cs="Times New Roman"/>
          <w:i/>
          <w:iCs/>
        </w:rPr>
        <w:t xml:space="preserve">Pelargonium graveolens </w:t>
      </w:r>
      <w:r w:rsidRPr="00146D1F">
        <w:rPr>
          <w:rFonts w:ascii="Times New Roman" w:hAnsi="Times New Roman" w:cs="Times New Roman"/>
        </w:rPr>
        <w:t xml:space="preserve">Photosynthetica 43(1): 153-155. </w:t>
      </w:r>
      <w:r w:rsidRPr="00146D1F">
        <w:rPr>
          <w:rFonts w:ascii="Times New Roman" w:hAnsi="Times New Roman" w:cs="Times New Roman"/>
          <w:color w:val="0070C0"/>
        </w:rPr>
        <w:t>doi.org /10.1007/s11099-005-3155-3.</w:t>
      </w:r>
    </w:p>
    <w:p w:rsidR="00BB536F" w:rsidRPr="00146D1F" w:rsidRDefault="00BB536F" w:rsidP="00146D1F">
      <w:pPr>
        <w:pStyle w:val="Default"/>
        <w:numPr>
          <w:ilvl w:val="0"/>
          <w:numId w:val="2"/>
        </w:numPr>
        <w:spacing w:line="276" w:lineRule="auto"/>
        <w:jc w:val="both"/>
        <w:rPr>
          <w:color w:val="0070C0"/>
          <w:sz w:val="22"/>
          <w:szCs w:val="22"/>
        </w:rPr>
      </w:pPr>
      <w:r w:rsidRPr="00146D1F">
        <w:rPr>
          <w:sz w:val="22"/>
          <w:szCs w:val="22"/>
        </w:rPr>
        <w:t>Bouis HE, Welch RM (2010) Biofortification: A sustainable agricultural strategy for reducing micronutrient malnutrition in the global south. Crop Sci 50: S20–S32.</w:t>
      </w:r>
      <w:r w:rsidRPr="00146D1F">
        <w:rPr>
          <w:color w:val="0070C0"/>
          <w:sz w:val="22"/>
          <w:szCs w:val="22"/>
        </w:rPr>
        <w:t>doi: 10.2135/cropsci2009.09.0531.</w:t>
      </w:r>
    </w:p>
    <w:p w:rsidR="00BB536F" w:rsidRPr="00146D1F" w:rsidRDefault="00BB536F" w:rsidP="00146D1F">
      <w:pPr>
        <w:pStyle w:val="ListParagraph"/>
        <w:numPr>
          <w:ilvl w:val="0"/>
          <w:numId w:val="2"/>
        </w:numPr>
        <w:spacing w:after="0"/>
        <w:jc w:val="both"/>
        <w:rPr>
          <w:rFonts w:ascii="Times New Roman" w:hAnsi="Times New Roman" w:cs="Times New Roman"/>
          <w:color w:val="0070C0"/>
        </w:rPr>
      </w:pPr>
      <w:r w:rsidRPr="00146D1F">
        <w:rPr>
          <w:rFonts w:ascii="Times New Roman" w:hAnsi="Times New Roman" w:cs="Times New Roman"/>
        </w:rPr>
        <w:t xml:space="preserve">Hussein M, Alva A (2002) Effects of zinc and ascorbic acid application on the growth and photosynthetic pigments of millet plants grown under different salinity. Agric Sci 5:1253. </w:t>
      </w:r>
      <w:r w:rsidRPr="00146D1F">
        <w:rPr>
          <w:rFonts w:ascii="Times New Roman" w:hAnsi="Times New Roman" w:cs="Times New Roman"/>
          <w:color w:val="0070C0"/>
        </w:rPr>
        <w:t>doi.org/10.4236/as.2014.513133.</w:t>
      </w:r>
    </w:p>
    <w:p w:rsidR="00BB536F" w:rsidRPr="00146D1F" w:rsidRDefault="00BB536F" w:rsidP="00146D1F">
      <w:pPr>
        <w:pStyle w:val="ListParagraph"/>
        <w:numPr>
          <w:ilvl w:val="0"/>
          <w:numId w:val="2"/>
        </w:numPr>
        <w:spacing w:after="0"/>
        <w:jc w:val="both"/>
        <w:rPr>
          <w:rFonts w:ascii="Times New Roman" w:hAnsi="Times New Roman" w:cs="Times New Roman"/>
          <w:color w:val="0070C0"/>
        </w:rPr>
      </w:pPr>
      <w:r w:rsidRPr="00146D1F">
        <w:rPr>
          <w:rFonts w:ascii="Times New Roman" w:hAnsi="Times New Roman" w:cs="Times New Roman"/>
        </w:rPr>
        <w:t xml:space="preserve">Tavallali V, (2010) </w:t>
      </w:r>
      <w:r w:rsidRPr="00146D1F">
        <w:rPr>
          <w:rFonts w:ascii="Times New Roman" w:hAnsi="Times New Roman" w:cs="Times New Roman"/>
          <w:bCs/>
        </w:rPr>
        <w:t>Zinc alleviates salt stress and increases antioxidant enzyme activity in the leaves of pistachio (</w:t>
      </w:r>
      <w:r w:rsidRPr="00146D1F">
        <w:rPr>
          <w:rFonts w:ascii="Times New Roman" w:hAnsi="Times New Roman" w:cs="Times New Roman"/>
          <w:bCs/>
          <w:i/>
          <w:iCs/>
        </w:rPr>
        <w:t>Pistaciavera</w:t>
      </w:r>
      <w:r w:rsidRPr="00146D1F">
        <w:rPr>
          <w:rFonts w:ascii="Times New Roman" w:hAnsi="Times New Roman" w:cs="Times New Roman"/>
          <w:bCs/>
        </w:rPr>
        <w:t xml:space="preserve">L.‘Badami’) seedlings. </w:t>
      </w:r>
      <w:r w:rsidRPr="00146D1F">
        <w:rPr>
          <w:rFonts w:ascii="Times New Roman" w:eastAsia="MinionPro-Regular" w:hAnsi="Times New Roman" w:cs="Times New Roman"/>
        </w:rPr>
        <w:t>Turk J Agri For 34: 349-359.</w:t>
      </w:r>
      <w:r w:rsidRPr="00146D1F">
        <w:rPr>
          <w:rFonts w:ascii="Times New Roman" w:hAnsi="Times New Roman" w:cs="Times New Roman"/>
          <w:color w:val="0070C0"/>
        </w:rPr>
        <w:t xml:space="preserve"> doi:10.3906/tar-0905-10.</w:t>
      </w:r>
    </w:p>
    <w:p w:rsidR="00BB536F" w:rsidRPr="00146D1F" w:rsidRDefault="00BB536F" w:rsidP="00146D1F">
      <w:pPr>
        <w:pStyle w:val="ListParagraph"/>
        <w:numPr>
          <w:ilvl w:val="0"/>
          <w:numId w:val="2"/>
        </w:numPr>
        <w:autoSpaceDE w:val="0"/>
        <w:autoSpaceDN w:val="0"/>
        <w:adjustRightInd w:val="0"/>
        <w:spacing w:after="0"/>
        <w:jc w:val="both"/>
        <w:rPr>
          <w:rFonts w:ascii="Times New Roman" w:hAnsi="Times New Roman" w:cs="Times New Roman"/>
        </w:rPr>
      </w:pPr>
      <w:r w:rsidRPr="00146D1F">
        <w:rPr>
          <w:rFonts w:ascii="Times New Roman" w:hAnsi="Times New Roman" w:cs="Times New Roman"/>
        </w:rPr>
        <w:t>Dubey RS (2005) Photosynthesis in plants under stressful conditions. In: Pessarakli, M (Ed.) Handbook of Photosynthesis Second Ed. CRC Press New York pp. 717-718</w:t>
      </w:r>
    </w:p>
    <w:p w:rsidR="00BB536F" w:rsidRPr="00146D1F" w:rsidRDefault="00BB536F" w:rsidP="00146D1F">
      <w:pPr>
        <w:pStyle w:val="ListParagraph"/>
        <w:numPr>
          <w:ilvl w:val="0"/>
          <w:numId w:val="2"/>
        </w:numPr>
        <w:autoSpaceDE w:val="0"/>
        <w:autoSpaceDN w:val="0"/>
        <w:adjustRightInd w:val="0"/>
        <w:spacing w:after="0"/>
        <w:jc w:val="both"/>
        <w:rPr>
          <w:rFonts w:ascii="Times New Roman" w:hAnsi="Times New Roman" w:cs="Times New Roman"/>
        </w:rPr>
      </w:pPr>
      <w:r w:rsidRPr="00146D1F">
        <w:rPr>
          <w:rFonts w:ascii="Times New Roman" w:hAnsi="Times New Roman" w:cs="Times New Roman"/>
        </w:rPr>
        <w:t>Hacisalihoglu G, Kochian LV. 2003. How do some plants tolerate low levels of soil zinc?</w:t>
      </w:r>
    </w:p>
    <w:p w:rsidR="00BB536F" w:rsidRPr="00146D1F" w:rsidRDefault="00BB536F" w:rsidP="00146D1F">
      <w:pPr>
        <w:pStyle w:val="ListParagraph"/>
        <w:numPr>
          <w:ilvl w:val="0"/>
          <w:numId w:val="2"/>
        </w:numPr>
        <w:spacing w:after="0"/>
        <w:rPr>
          <w:rFonts w:ascii="Times New Roman" w:hAnsi="Times New Roman" w:cs="Times New Roman"/>
          <w:color w:val="0070C0"/>
        </w:rPr>
      </w:pPr>
      <w:r w:rsidRPr="00146D1F">
        <w:rPr>
          <w:rFonts w:ascii="Times New Roman" w:hAnsi="Times New Roman" w:cs="Times New Roman"/>
        </w:rPr>
        <w:t>Mechanisms of zinc efficiency in crop plants. New Phytol. 159:341-350.</w:t>
      </w:r>
      <w:r w:rsidRPr="00146D1F">
        <w:rPr>
          <w:rFonts w:ascii="Times New Roman" w:hAnsi="Times New Roman" w:cs="Times New Roman"/>
          <w:color w:val="0070C0"/>
        </w:rPr>
        <w:t xml:space="preserve"> </w:t>
      </w:r>
      <w:hyperlink r:id="rId25" w:history="1">
        <w:r w:rsidRPr="00146D1F">
          <w:rPr>
            <w:rStyle w:val="Hyperlink"/>
            <w:rFonts w:ascii="Times New Roman" w:hAnsi="Times New Roman" w:cs="Times New Roman"/>
            <w:bCs/>
            <w:color w:val="0070C0"/>
            <w:shd w:val="clear" w:color="auto" w:fill="FFFFFF"/>
          </w:rPr>
          <w:t>doi.org/10.1046/j.1469-8137.2003.00826.x</w:t>
        </w:r>
      </w:hyperlink>
      <w:r w:rsidRPr="00146D1F">
        <w:rPr>
          <w:rFonts w:ascii="Times New Roman" w:hAnsi="Times New Roman" w:cs="Times New Roman"/>
          <w:color w:val="0070C0"/>
        </w:rPr>
        <w:t>.</w:t>
      </w:r>
    </w:p>
    <w:p w:rsidR="00052D15" w:rsidRPr="00146D1F" w:rsidRDefault="00BB536F" w:rsidP="00146D1F">
      <w:pPr>
        <w:pStyle w:val="ListParagraph"/>
        <w:numPr>
          <w:ilvl w:val="0"/>
          <w:numId w:val="2"/>
        </w:numPr>
        <w:jc w:val="both"/>
        <w:rPr>
          <w:rFonts w:ascii="Times New Roman" w:hAnsi="Times New Roman" w:cs="Times New Roman"/>
          <w:color w:val="0070C0"/>
        </w:rPr>
      </w:pPr>
      <w:r w:rsidRPr="00146D1F">
        <w:rPr>
          <w:rFonts w:ascii="Times New Roman" w:hAnsi="Times New Roman" w:cs="Times New Roman"/>
        </w:rPr>
        <w:t>Prasad B, Kumar M, Prasad J (1989) Direct residual effect of organic wastes and zinc sulphate on zinc availability under cropping sequence of wheat (</w:t>
      </w:r>
      <w:r w:rsidRPr="00146D1F">
        <w:rPr>
          <w:rFonts w:ascii="Times New Roman" w:hAnsi="Times New Roman" w:cs="Times New Roman"/>
          <w:i/>
          <w:iCs/>
        </w:rPr>
        <w:t>Triticum aestivum</w:t>
      </w:r>
      <w:r w:rsidRPr="00146D1F">
        <w:rPr>
          <w:rFonts w:ascii="Times New Roman" w:hAnsi="Times New Roman" w:cs="Times New Roman"/>
        </w:rPr>
        <w:t>)-rice (</w:t>
      </w:r>
      <w:r w:rsidRPr="00146D1F">
        <w:rPr>
          <w:rFonts w:ascii="Times New Roman" w:hAnsi="Times New Roman" w:cs="Times New Roman"/>
          <w:i/>
          <w:iCs/>
        </w:rPr>
        <w:t>Oryza sativa</w:t>
      </w:r>
      <w:r w:rsidRPr="00146D1F">
        <w:rPr>
          <w:rFonts w:ascii="Times New Roman" w:hAnsi="Times New Roman" w:cs="Times New Roman"/>
        </w:rPr>
        <w:t>) in calcareous soil. Indian Agric Sci 59: 300–305.</w:t>
      </w:r>
      <w:r w:rsidRPr="00146D1F">
        <w:rPr>
          <w:rFonts w:ascii="Times New Roman" w:hAnsi="Times New Roman" w:cs="Times New Roman"/>
          <w:color w:val="0070C0"/>
        </w:rPr>
        <w:t xml:space="preserve"> doi.org/10.1146/annurev.arplant.59.032607.092911.</w:t>
      </w:r>
    </w:p>
    <w:p w:rsidR="00AE1A28" w:rsidRPr="00146D1F" w:rsidRDefault="00AE1A28" w:rsidP="00146D1F">
      <w:pPr>
        <w:autoSpaceDE w:val="0"/>
        <w:autoSpaceDN w:val="0"/>
        <w:adjustRightInd w:val="0"/>
        <w:spacing w:after="0"/>
        <w:jc w:val="both"/>
        <w:rPr>
          <w:rFonts w:ascii="Times New Roman" w:hAnsi="Times New Roman" w:cs="Times New Roman"/>
          <w:b/>
          <w:bCs/>
        </w:rPr>
      </w:pPr>
      <w:r w:rsidRPr="00146D1F">
        <w:rPr>
          <w:rFonts w:ascii="Times New Roman" w:hAnsi="Times New Roman" w:cs="Times New Roman"/>
          <w:b/>
          <w:bCs/>
        </w:rPr>
        <w:t>FIGURE LEGENDS</w:t>
      </w:r>
    </w:p>
    <w:p w:rsidR="00AE1A28" w:rsidRPr="00146D1F" w:rsidRDefault="00AE1A28" w:rsidP="00146D1F">
      <w:pPr>
        <w:pStyle w:val="Default"/>
        <w:spacing w:line="276" w:lineRule="auto"/>
        <w:jc w:val="both"/>
        <w:rPr>
          <w:bCs/>
          <w:color w:val="auto"/>
          <w:sz w:val="22"/>
          <w:szCs w:val="22"/>
        </w:rPr>
      </w:pPr>
      <w:r w:rsidRPr="00146D1F">
        <w:rPr>
          <w:b/>
          <w:color w:val="auto"/>
          <w:sz w:val="22"/>
          <w:szCs w:val="22"/>
        </w:rPr>
        <w:t>Fig 1:</w:t>
      </w:r>
      <w:r w:rsidRPr="00146D1F">
        <w:rPr>
          <w:b/>
          <w:bCs/>
          <w:color w:val="auto"/>
          <w:sz w:val="22"/>
          <w:szCs w:val="22"/>
        </w:rPr>
        <w:t xml:space="preserve"> </w:t>
      </w:r>
      <w:r w:rsidRPr="00146D1F">
        <w:rPr>
          <w:bCs/>
          <w:color w:val="auto"/>
          <w:sz w:val="22"/>
          <w:szCs w:val="22"/>
        </w:rPr>
        <w:t>Effect of NaCl and zinc application on shoot fresh and dry weight (g)</w:t>
      </w:r>
      <w:r w:rsidRPr="00146D1F">
        <w:rPr>
          <w:b/>
          <w:bCs/>
          <w:color w:val="auto"/>
          <w:sz w:val="22"/>
          <w:szCs w:val="22"/>
        </w:rPr>
        <w:t xml:space="preserve"> </w:t>
      </w:r>
      <w:r w:rsidRPr="00146D1F">
        <w:rPr>
          <w:bCs/>
          <w:color w:val="auto"/>
          <w:sz w:val="22"/>
          <w:szCs w:val="22"/>
        </w:rPr>
        <w:t xml:space="preserve">weight (g) of four rice genotypes; the averagevalue </w:t>
      </w:r>
      <w:r w:rsidRPr="00146D1F">
        <w:rPr>
          <w:rFonts w:eastAsiaTheme="minorHAnsi"/>
          <w:sz w:val="22"/>
          <w:szCs w:val="22"/>
        </w:rPr>
        <w:t>±standarddeviation of four measurementsfor treatment performed twice a week.</w:t>
      </w:r>
      <w:r w:rsidRPr="00146D1F">
        <w:rPr>
          <w:bCs/>
          <w:color w:val="auto"/>
          <w:sz w:val="22"/>
          <w:szCs w:val="22"/>
        </w:rPr>
        <w:t xml:space="preserve"> </w:t>
      </w:r>
    </w:p>
    <w:p w:rsidR="00AE1A28" w:rsidRPr="00146D1F" w:rsidRDefault="00AE1A28" w:rsidP="00146D1F">
      <w:pPr>
        <w:pStyle w:val="Default"/>
        <w:spacing w:line="276" w:lineRule="auto"/>
        <w:jc w:val="both"/>
        <w:rPr>
          <w:b/>
          <w:color w:val="auto"/>
          <w:sz w:val="22"/>
          <w:szCs w:val="22"/>
        </w:rPr>
      </w:pPr>
    </w:p>
    <w:p w:rsidR="00AE1A28" w:rsidRPr="00146D1F" w:rsidRDefault="00AE1A28" w:rsidP="00146D1F">
      <w:pPr>
        <w:pStyle w:val="Default"/>
        <w:spacing w:line="276" w:lineRule="auto"/>
        <w:jc w:val="both"/>
        <w:rPr>
          <w:bCs/>
          <w:color w:val="auto"/>
          <w:sz w:val="22"/>
          <w:szCs w:val="22"/>
        </w:rPr>
      </w:pPr>
      <w:r w:rsidRPr="00146D1F">
        <w:rPr>
          <w:b/>
          <w:color w:val="auto"/>
          <w:sz w:val="22"/>
          <w:szCs w:val="22"/>
        </w:rPr>
        <w:t>Fig 2:</w:t>
      </w:r>
      <w:r w:rsidRPr="00146D1F">
        <w:rPr>
          <w:b/>
          <w:bCs/>
          <w:color w:val="auto"/>
          <w:sz w:val="22"/>
          <w:szCs w:val="22"/>
        </w:rPr>
        <w:t xml:space="preserve"> </w:t>
      </w:r>
      <w:r w:rsidRPr="00146D1F">
        <w:rPr>
          <w:bCs/>
          <w:color w:val="auto"/>
          <w:sz w:val="22"/>
          <w:szCs w:val="22"/>
        </w:rPr>
        <w:t xml:space="preserve">Effect of NaCl and zinc application on plant height (cm) and Chlorophyll content (SPAD value) of four rice genotypes; the averagevalue </w:t>
      </w:r>
      <w:r w:rsidRPr="00146D1F">
        <w:rPr>
          <w:rFonts w:eastAsiaTheme="minorHAnsi"/>
          <w:sz w:val="22"/>
          <w:szCs w:val="22"/>
        </w:rPr>
        <w:t>±standarddeviation of four measurementsfor treatment performed twice a week.</w:t>
      </w:r>
      <w:r w:rsidRPr="00146D1F">
        <w:rPr>
          <w:bCs/>
          <w:color w:val="auto"/>
          <w:sz w:val="22"/>
          <w:szCs w:val="22"/>
        </w:rPr>
        <w:t xml:space="preserve"> </w:t>
      </w:r>
    </w:p>
    <w:p w:rsidR="00AE1A28" w:rsidRPr="00146D1F" w:rsidRDefault="00AE1A28" w:rsidP="00146D1F">
      <w:pPr>
        <w:pStyle w:val="Default"/>
        <w:spacing w:line="276" w:lineRule="auto"/>
        <w:jc w:val="both"/>
        <w:rPr>
          <w:b/>
          <w:bCs/>
          <w:color w:val="auto"/>
          <w:sz w:val="22"/>
          <w:szCs w:val="22"/>
        </w:rPr>
      </w:pPr>
    </w:p>
    <w:p w:rsidR="00AE1A28" w:rsidRPr="00146D1F" w:rsidRDefault="00AE1A28" w:rsidP="00146D1F">
      <w:pPr>
        <w:pStyle w:val="Default"/>
        <w:spacing w:line="276" w:lineRule="auto"/>
        <w:jc w:val="both"/>
        <w:rPr>
          <w:bCs/>
          <w:color w:val="auto"/>
          <w:sz w:val="22"/>
          <w:szCs w:val="22"/>
        </w:rPr>
      </w:pPr>
      <w:r w:rsidRPr="00146D1F">
        <w:rPr>
          <w:b/>
          <w:color w:val="auto"/>
          <w:sz w:val="22"/>
          <w:szCs w:val="22"/>
        </w:rPr>
        <w:lastRenderedPageBreak/>
        <w:t>Fig 3:</w:t>
      </w:r>
      <w:r w:rsidRPr="00146D1F">
        <w:rPr>
          <w:b/>
          <w:bCs/>
          <w:color w:val="auto"/>
          <w:sz w:val="22"/>
          <w:szCs w:val="22"/>
        </w:rPr>
        <w:t xml:space="preserve"> </w:t>
      </w:r>
      <w:r w:rsidRPr="00146D1F">
        <w:rPr>
          <w:bCs/>
          <w:color w:val="auto"/>
          <w:sz w:val="22"/>
          <w:szCs w:val="22"/>
        </w:rPr>
        <w:t>Effect of NaCl and zinc application on CAT activity (U mg</w:t>
      </w:r>
      <w:r w:rsidRPr="00146D1F">
        <w:rPr>
          <w:bCs/>
          <w:color w:val="auto"/>
          <w:sz w:val="22"/>
          <w:szCs w:val="22"/>
          <w:vertAlign w:val="superscript"/>
        </w:rPr>
        <w:t>-1</w:t>
      </w:r>
      <w:r w:rsidRPr="00146D1F">
        <w:rPr>
          <w:bCs/>
          <w:color w:val="auto"/>
          <w:sz w:val="22"/>
          <w:szCs w:val="22"/>
        </w:rPr>
        <w:t xml:space="preserve"> protein) and SOD activity (U mg</w:t>
      </w:r>
      <w:r w:rsidRPr="00146D1F">
        <w:rPr>
          <w:bCs/>
          <w:color w:val="auto"/>
          <w:sz w:val="22"/>
          <w:szCs w:val="22"/>
          <w:vertAlign w:val="superscript"/>
        </w:rPr>
        <w:t>-1</w:t>
      </w:r>
      <w:r w:rsidRPr="00146D1F">
        <w:rPr>
          <w:bCs/>
          <w:color w:val="auto"/>
          <w:sz w:val="22"/>
          <w:szCs w:val="22"/>
        </w:rPr>
        <w:t xml:space="preserve"> protein) of four rice genotypes; averagevalue </w:t>
      </w:r>
      <w:r w:rsidRPr="00146D1F">
        <w:rPr>
          <w:rFonts w:eastAsiaTheme="minorHAnsi"/>
          <w:sz w:val="22"/>
          <w:szCs w:val="22"/>
        </w:rPr>
        <w:t>±standarddeviation of four measurementsfor treatment performed twice a week.</w:t>
      </w:r>
      <w:r w:rsidRPr="00146D1F">
        <w:rPr>
          <w:bCs/>
          <w:color w:val="auto"/>
          <w:sz w:val="22"/>
          <w:szCs w:val="22"/>
        </w:rPr>
        <w:t xml:space="preserve"> </w:t>
      </w:r>
    </w:p>
    <w:p w:rsidR="00AE1A28" w:rsidRPr="00146D1F" w:rsidRDefault="00AE1A28" w:rsidP="00146D1F">
      <w:pPr>
        <w:pStyle w:val="Default"/>
        <w:spacing w:line="276" w:lineRule="auto"/>
        <w:jc w:val="both"/>
        <w:rPr>
          <w:b/>
          <w:sz w:val="22"/>
          <w:szCs w:val="22"/>
        </w:rPr>
      </w:pPr>
    </w:p>
    <w:p w:rsidR="00AE1A28" w:rsidRPr="00146D1F" w:rsidRDefault="00AE1A28" w:rsidP="00146D1F">
      <w:pPr>
        <w:pStyle w:val="Default"/>
        <w:spacing w:line="276" w:lineRule="auto"/>
        <w:jc w:val="both"/>
        <w:rPr>
          <w:bCs/>
          <w:color w:val="auto"/>
          <w:sz w:val="22"/>
          <w:szCs w:val="22"/>
        </w:rPr>
      </w:pPr>
      <w:r w:rsidRPr="00146D1F">
        <w:rPr>
          <w:b/>
          <w:sz w:val="22"/>
          <w:szCs w:val="22"/>
        </w:rPr>
        <w:t>Fig. 4:</w:t>
      </w:r>
      <w:r w:rsidRPr="00146D1F">
        <w:rPr>
          <w:b/>
          <w:bCs/>
          <w:sz w:val="22"/>
          <w:szCs w:val="22"/>
        </w:rPr>
        <w:t xml:space="preserve"> </w:t>
      </w:r>
      <w:r w:rsidRPr="00146D1F">
        <w:rPr>
          <w:bCs/>
          <w:sz w:val="22"/>
          <w:szCs w:val="22"/>
        </w:rPr>
        <w:t>Effect of NaCl and zinc application on photosynthetic rate (</w:t>
      </w:r>
      <w:r w:rsidRPr="00146D1F">
        <w:rPr>
          <w:bCs/>
          <w:sz w:val="22"/>
          <w:szCs w:val="22"/>
          <w:lang w:val="el-GR"/>
        </w:rPr>
        <w:t>μ</w:t>
      </w:r>
      <w:r w:rsidRPr="00146D1F">
        <w:rPr>
          <w:bCs/>
          <w:sz w:val="22"/>
          <w:szCs w:val="22"/>
        </w:rPr>
        <w:t>mol CO</w:t>
      </w:r>
      <w:r w:rsidRPr="00146D1F">
        <w:rPr>
          <w:bCs/>
          <w:sz w:val="22"/>
          <w:szCs w:val="22"/>
          <w:vertAlign w:val="subscript"/>
        </w:rPr>
        <w:t>2</w:t>
      </w:r>
      <w:r w:rsidRPr="00146D1F">
        <w:rPr>
          <w:bCs/>
          <w:sz w:val="22"/>
          <w:szCs w:val="22"/>
        </w:rPr>
        <w:t xml:space="preserve"> m</w:t>
      </w:r>
      <w:r w:rsidRPr="00146D1F">
        <w:rPr>
          <w:bCs/>
          <w:sz w:val="22"/>
          <w:szCs w:val="22"/>
          <w:vertAlign w:val="superscript"/>
        </w:rPr>
        <w:t>-2</w:t>
      </w:r>
      <w:r w:rsidRPr="00146D1F">
        <w:rPr>
          <w:bCs/>
          <w:sz w:val="22"/>
          <w:szCs w:val="22"/>
        </w:rPr>
        <w:t xml:space="preserve"> s</w:t>
      </w:r>
      <w:r w:rsidRPr="00146D1F">
        <w:rPr>
          <w:bCs/>
          <w:sz w:val="22"/>
          <w:szCs w:val="22"/>
          <w:vertAlign w:val="superscript"/>
        </w:rPr>
        <w:t>-1</w:t>
      </w:r>
      <w:r w:rsidRPr="00146D1F">
        <w:rPr>
          <w:bCs/>
          <w:sz w:val="22"/>
          <w:szCs w:val="22"/>
        </w:rPr>
        <w:t xml:space="preserve">) and </w:t>
      </w:r>
      <w:r w:rsidRPr="00146D1F">
        <w:rPr>
          <w:bCs/>
          <w:color w:val="auto"/>
          <w:sz w:val="22"/>
          <w:szCs w:val="22"/>
        </w:rPr>
        <w:t>transpiration rate (mmol H</w:t>
      </w:r>
      <w:r w:rsidRPr="00146D1F">
        <w:rPr>
          <w:bCs/>
          <w:color w:val="auto"/>
          <w:sz w:val="22"/>
          <w:szCs w:val="22"/>
          <w:vertAlign w:val="subscript"/>
        </w:rPr>
        <w:t>2</w:t>
      </w:r>
      <w:r w:rsidRPr="00146D1F">
        <w:rPr>
          <w:bCs/>
          <w:color w:val="auto"/>
          <w:sz w:val="22"/>
          <w:szCs w:val="22"/>
        </w:rPr>
        <w:t>O m</w:t>
      </w:r>
      <w:r w:rsidRPr="00146D1F">
        <w:rPr>
          <w:bCs/>
          <w:color w:val="auto"/>
          <w:sz w:val="22"/>
          <w:szCs w:val="22"/>
          <w:vertAlign w:val="superscript"/>
        </w:rPr>
        <w:t>-2</w:t>
      </w:r>
      <w:r w:rsidRPr="00146D1F">
        <w:rPr>
          <w:bCs/>
          <w:color w:val="auto"/>
          <w:sz w:val="22"/>
          <w:szCs w:val="22"/>
        </w:rPr>
        <w:t xml:space="preserve"> s</w:t>
      </w:r>
      <w:r w:rsidRPr="00146D1F">
        <w:rPr>
          <w:bCs/>
          <w:color w:val="auto"/>
          <w:sz w:val="22"/>
          <w:szCs w:val="22"/>
          <w:vertAlign w:val="superscript"/>
        </w:rPr>
        <w:t>-1</w:t>
      </w:r>
      <w:r w:rsidRPr="00146D1F">
        <w:rPr>
          <w:bCs/>
          <w:color w:val="auto"/>
          <w:sz w:val="22"/>
          <w:szCs w:val="22"/>
        </w:rPr>
        <w:t xml:space="preserve">) </w:t>
      </w:r>
      <w:r w:rsidRPr="00146D1F">
        <w:rPr>
          <w:bCs/>
          <w:sz w:val="22"/>
          <w:szCs w:val="22"/>
        </w:rPr>
        <w:t>of rice genotypes</w:t>
      </w:r>
      <w:r w:rsidRPr="00146D1F">
        <w:rPr>
          <w:bCs/>
          <w:color w:val="auto"/>
          <w:sz w:val="22"/>
          <w:szCs w:val="22"/>
        </w:rPr>
        <w:t xml:space="preserve">; averagevalue </w:t>
      </w:r>
      <w:r w:rsidRPr="00146D1F">
        <w:rPr>
          <w:rFonts w:eastAsiaTheme="minorHAnsi"/>
          <w:sz w:val="22"/>
          <w:szCs w:val="22"/>
        </w:rPr>
        <w:t>±standarddeviation of four measurementsfor treatment performed twice a week.</w:t>
      </w:r>
      <w:r w:rsidRPr="00146D1F">
        <w:rPr>
          <w:bCs/>
          <w:color w:val="auto"/>
          <w:sz w:val="22"/>
          <w:szCs w:val="22"/>
        </w:rPr>
        <w:t xml:space="preserve"> </w:t>
      </w:r>
    </w:p>
    <w:p w:rsidR="00AE1A28" w:rsidRPr="00146D1F" w:rsidRDefault="00AE1A28" w:rsidP="00146D1F">
      <w:pPr>
        <w:pStyle w:val="Default"/>
        <w:spacing w:line="276" w:lineRule="auto"/>
        <w:rPr>
          <w:color w:val="auto"/>
          <w:sz w:val="22"/>
          <w:szCs w:val="22"/>
        </w:rPr>
      </w:pPr>
    </w:p>
    <w:p w:rsidR="00AE1A28" w:rsidRPr="00146D1F" w:rsidRDefault="00AE1A28" w:rsidP="00146D1F">
      <w:pPr>
        <w:pStyle w:val="Default"/>
        <w:spacing w:line="276" w:lineRule="auto"/>
        <w:jc w:val="both"/>
        <w:rPr>
          <w:bCs/>
          <w:color w:val="auto"/>
          <w:sz w:val="22"/>
          <w:szCs w:val="22"/>
        </w:rPr>
      </w:pPr>
      <w:r w:rsidRPr="00146D1F">
        <w:rPr>
          <w:b/>
          <w:color w:val="auto"/>
          <w:sz w:val="22"/>
          <w:szCs w:val="22"/>
        </w:rPr>
        <w:t>Fig. 5:</w:t>
      </w:r>
      <w:r w:rsidRPr="00146D1F">
        <w:rPr>
          <w:b/>
          <w:bCs/>
          <w:color w:val="auto"/>
          <w:sz w:val="22"/>
          <w:szCs w:val="22"/>
        </w:rPr>
        <w:t xml:space="preserve"> </w:t>
      </w:r>
      <w:r w:rsidRPr="00146D1F">
        <w:rPr>
          <w:bCs/>
          <w:color w:val="auto"/>
          <w:sz w:val="22"/>
          <w:szCs w:val="22"/>
        </w:rPr>
        <w:t>Effect of NaCl and zinc application on stomatal conductance (mmol H</w:t>
      </w:r>
      <w:r w:rsidRPr="00146D1F">
        <w:rPr>
          <w:bCs/>
          <w:color w:val="auto"/>
          <w:sz w:val="22"/>
          <w:szCs w:val="22"/>
          <w:vertAlign w:val="subscript"/>
        </w:rPr>
        <w:t>2</w:t>
      </w:r>
      <w:r w:rsidRPr="00146D1F">
        <w:rPr>
          <w:bCs/>
          <w:color w:val="auto"/>
          <w:sz w:val="22"/>
          <w:szCs w:val="22"/>
        </w:rPr>
        <w:t>O m</w:t>
      </w:r>
      <w:r w:rsidRPr="00146D1F">
        <w:rPr>
          <w:bCs/>
          <w:color w:val="auto"/>
          <w:sz w:val="22"/>
          <w:szCs w:val="22"/>
          <w:vertAlign w:val="superscript"/>
        </w:rPr>
        <w:t>-2</w:t>
      </w:r>
      <w:r w:rsidRPr="00146D1F">
        <w:rPr>
          <w:bCs/>
          <w:color w:val="auto"/>
          <w:sz w:val="22"/>
          <w:szCs w:val="22"/>
        </w:rPr>
        <w:t xml:space="preserve"> s</w:t>
      </w:r>
      <w:r w:rsidRPr="00146D1F">
        <w:rPr>
          <w:bCs/>
          <w:color w:val="auto"/>
          <w:sz w:val="22"/>
          <w:szCs w:val="22"/>
          <w:vertAlign w:val="superscript"/>
        </w:rPr>
        <w:t>-1</w:t>
      </w:r>
      <w:r w:rsidRPr="00146D1F">
        <w:rPr>
          <w:bCs/>
          <w:color w:val="auto"/>
          <w:sz w:val="22"/>
          <w:szCs w:val="22"/>
        </w:rPr>
        <w:t xml:space="preserve">) and </w:t>
      </w:r>
      <w:r w:rsidRPr="00146D1F">
        <w:rPr>
          <w:bCs/>
          <w:sz w:val="22"/>
          <w:szCs w:val="22"/>
        </w:rPr>
        <w:t>internal CO</w:t>
      </w:r>
      <w:r w:rsidRPr="00146D1F">
        <w:rPr>
          <w:bCs/>
          <w:sz w:val="22"/>
          <w:szCs w:val="22"/>
          <w:vertAlign w:val="subscript"/>
        </w:rPr>
        <w:t>2</w:t>
      </w:r>
      <w:r w:rsidRPr="00146D1F">
        <w:rPr>
          <w:bCs/>
          <w:sz w:val="22"/>
          <w:szCs w:val="22"/>
        </w:rPr>
        <w:t xml:space="preserve"> concentration </w:t>
      </w:r>
      <w:r w:rsidRPr="00146D1F">
        <w:rPr>
          <w:bCs/>
          <w:sz w:val="22"/>
          <w:szCs w:val="22"/>
          <w:lang w:val="el-GR"/>
        </w:rPr>
        <w:t>(μ</w:t>
      </w:r>
      <w:r w:rsidRPr="00146D1F">
        <w:rPr>
          <w:bCs/>
          <w:sz w:val="22"/>
          <w:szCs w:val="22"/>
        </w:rPr>
        <w:t>mol H</w:t>
      </w:r>
      <w:r w:rsidRPr="00146D1F">
        <w:rPr>
          <w:bCs/>
          <w:sz w:val="22"/>
          <w:szCs w:val="22"/>
          <w:vertAlign w:val="subscript"/>
        </w:rPr>
        <w:t>2</w:t>
      </w:r>
      <w:r w:rsidRPr="00146D1F">
        <w:rPr>
          <w:bCs/>
          <w:sz w:val="22"/>
          <w:szCs w:val="22"/>
        </w:rPr>
        <w:t>O mol</w:t>
      </w:r>
      <w:r w:rsidRPr="00146D1F">
        <w:rPr>
          <w:bCs/>
          <w:sz w:val="22"/>
          <w:szCs w:val="22"/>
          <w:vertAlign w:val="superscript"/>
        </w:rPr>
        <w:t>-1</w:t>
      </w:r>
      <w:r w:rsidRPr="00146D1F">
        <w:rPr>
          <w:bCs/>
          <w:sz w:val="22"/>
          <w:szCs w:val="22"/>
        </w:rPr>
        <w:t xml:space="preserve">) </w:t>
      </w:r>
      <w:r w:rsidRPr="00146D1F">
        <w:rPr>
          <w:bCs/>
          <w:color w:val="auto"/>
          <w:sz w:val="22"/>
          <w:szCs w:val="22"/>
        </w:rPr>
        <w:t xml:space="preserve">of rice genotypes; averagevalue </w:t>
      </w:r>
      <w:r w:rsidRPr="00146D1F">
        <w:rPr>
          <w:rFonts w:eastAsiaTheme="minorHAnsi"/>
          <w:sz w:val="22"/>
          <w:szCs w:val="22"/>
        </w:rPr>
        <w:t>±standarddeviation of four measurementsfor treatment performed twice a week.</w:t>
      </w:r>
      <w:r w:rsidRPr="00146D1F">
        <w:rPr>
          <w:bCs/>
          <w:color w:val="auto"/>
          <w:sz w:val="22"/>
          <w:szCs w:val="22"/>
        </w:rPr>
        <w:t xml:space="preserve"> </w:t>
      </w:r>
      <w:r w:rsidRPr="00146D1F">
        <w:rPr>
          <w:rFonts w:eastAsiaTheme="minorHAnsi"/>
          <w:sz w:val="22"/>
          <w:szCs w:val="22"/>
        </w:rPr>
        <w:t>.</w:t>
      </w:r>
      <w:r w:rsidRPr="00146D1F">
        <w:rPr>
          <w:bCs/>
          <w:color w:val="auto"/>
          <w:sz w:val="22"/>
          <w:szCs w:val="22"/>
        </w:rPr>
        <w:t xml:space="preserve"> </w:t>
      </w:r>
    </w:p>
    <w:p w:rsidR="00AE1A28" w:rsidRPr="00146D1F" w:rsidRDefault="00AE1A28" w:rsidP="00146D1F">
      <w:pPr>
        <w:pStyle w:val="Default"/>
        <w:spacing w:line="276" w:lineRule="auto"/>
        <w:jc w:val="both"/>
        <w:rPr>
          <w:bCs/>
          <w:color w:val="auto"/>
          <w:sz w:val="22"/>
          <w:szCs w:val="22"/>
        </w:rPr>
      </w:pPr>
    </w:p>
    <w:p w:rsidR="00AE1A28" w:rsidRPr="00146D1F" w:rsidRDefault="00AE1A28" w:rsidP="00146D1F">
      <w:pPr>
        <w:pStyle w:val="Default"/>
        <w:spacing w:line="276" w:lineRule="auto"/>
        <w:jc w:val="both"/>
        <w:rPr>
          <w:bCs/>
          <w:color w:val="auto"/>
          <w:sz w:val="22"/>
          <w:szCs w:val="22"/>
        </w:rPr>
      </w:pPr>
      <w:r w:rsidRPr="00146D1F">
        <w:rPr>
          <w:b/>
          <w:color w:val="auto"/>
          <w:sz w:val="22"/>
          <w:szCs w:val="22"/>
        </w:rPr>
        <w:t>Fig 6:</w:t>
      </w:r>
      <w:r w:rsidRPr="00146D1F">
        <w:rPr>
          <w:b/>
          <w:bCs/>
          <w:color w:val="auto"/>
          <w:sz w:val="22"/>
          <w:szCs w:val="22"/>
        </w:rPr>
        <w:t xml:space="preserve"> </w:t>
      </w:r>
      <w:r w:rsidRPr="00146D1F">
        <w:rPr>
          <w:bCs/>
          <w:color w:val="auto"/>
          <w:sz w:val="22"/>
          <w:szCs w:val="22"/>
        </w:rPr>
        <w:t>Effect of NaCl and zinc application on leaf Na</w:t>
      </w:r>
      <w:r w:rsidRPr="00146D1F">
        <w:rPr>
          <w:bCs/>
          <w:color w:val="auto"/>
          <w:sz w:val="22"/>
          <w:szCs w:val="22"/>
          <w:vertAlign w:val="superscript"/>
        </w:rPr>
        <w:t>+</w:t>
      </w:r>
      <w:r w:rsidRPr="00146D1F">
        <w:rPr>
          <w:bCs/>
          <w:color w:val="auto"/>
          <w:sz w:val="22"/>
          <w:szCs w:val="22"/>
        </w:rPr>
        <w:t xml:space="preserve"> concentration (mmol m</w:t>
      </w:r>
      <w:r w:rsidRPr="00146D1F">
        <w:rPr>
          <w:bCs/>
          <w:color w:val="auto"/>
          <w:sz w:val="22"/>
          <w:szCs w:val="22"/>
          <w:vertAlign w:val="superscript"/>
        </w:rPr>
        <w:t>-3</w:t>
      </w:r>
      <w:r w:rsidRPr="00146D1F">
        <w:rPr>
          <w:bCs/>
          <w:color w:val="auto"/>
          <w:sz w:val="22"/>
          <w:szCs w:val="22"/>
        </w:rPr>
        <w:t>) and leaf K</w:t>
      </w:r>
      <w:r w:rsidRPr="00146D1F">
        <w:rPr>
          <w:bCs/>
          <w:color w:val="auto"/>
          <w:sz w:val="22"/>
          <w:szCs w:val="22"/>
          <w:vertAlign w:val="superscript"/>
        </w:rPr>
        <w:t>+</w:t>
      </w:r>
      <w:r w:rsidRPr="00146D1F">
        <w:rPr>
          <w:bCs/>
          <w:color w:val="auto"/>
          <w:sz w:val="22"/>
          <w:szCs w:val="22"/>
        </w:rPr>
        <w:t xml:space="preserve"> concentration (mmol m</w:t>
      </w:r>
      <w:r w:rsidRPr="00146D1F">
        <w:rPr>
          <w:bCs/>
          <w:color w:val="auto"/>
          <w:sz w:val="22"/>
          <w:szCs w:val="22"/>
          <w:vertAlign w:val="superscript"/>
        </w:rPr>
        <w:t>-3</w:t>
      </w:r>
      <w:r w:rsidRPr="00146D1F">
        <w:rPr>
          <w:bCs/>
          <w:color w:val="auto"/>
          <w:sz w:val="22"/>
          <w:szCs w:val="22"/>
        </w:rPr>
        <w:t xml:space="preserve">) of four rice genotypes; averagevalue </w:t>
      </w:r>
      <w:r w:rsidRPr="00146D1F">
        <w:rPr>
          <w:rFonts w:eastAsiaTheme="minorHAnsi"/>
          <w:sz w:val="22"/>
          <w:szCs w:val="22"/>
        </w:rPr>
        <w:t>±standarddeviation of four measurementsfor treatment performed twice a week.</w:t>
      </w:r>
      <w:r w:rsidRPr="00146D1F">
        <w:rPr>
          <w:bCs/>
          <w:color w:val="auto"/>
          <w:sz w:val="22"/>
          <w:szCs w:val="22"/>
        </w:rPr>
        <w:t xml:space="preserve"> </w:t>
      </w:r>
    </w:p>
    <w:p w:rsidR="00AE1A28" w:rsidRPr="00146D1F" w:rsidRDefault="00AE1A28" w:rsidP="00146D1F">
      <w:pPr>
        <w:pStyle w:val="Default"/>
        <w:spacing w:line="276" w:lineRule="auto"/>
        <w:jc w:val="both"/>
        <w:rPr>
          <w:rFonts w:eastAsiaTheme="minorHAnsi"/>
          <w:sz w:val="22"/>
          <w:szCs w:val="22"/>
        </w:rPr>
      </w:pPr>
    </w:p>
    <w:p w:rsidR="00AE1A28" w:rsidRPr="00146D1F" w:rsidRDefault="00AE1A28" w:rsidP="00146D1F">
      <w:pPr>
        <w:pStyle w:val="Default"/>
        <w:spacing w:line="276" w:lineRule="auto"/>
        <w:jc w:val="both"/>
        <w:rPr>
          <w:bCs/>
          <w:color w:val="auto"/>
          <w:sz w:val="22"/>
          <w:szCs w:val="22"/>
        </w:rPr>
      </w:pPr>
      <w:r w:rsidRPr="00146D1F">
        <w:rPr>
          <w:b/>
          <w:color w:val="auto"/>
          <w:sz w:val="22"/>
          <w:szCs w:val="22"/>
        </w:rPr>
        <w:t>Fig 7:</w:t>
      </w:r>
      <w:r w:rsidRPr="00146D1F">
        <w:rPr>
          <w:b/>
          <w:bCs/>
          <w:color w:val="auto"/>
          <w:sz w:val="22"/>
          <w:szCs w:val="22"/>
        </w:rPr>
        <w:t xml:space="preserve"> </w:t>
      </w:r>
      <w:r w:rsidRPr="00146D1F">
        <w:rPr>
          <w:bCs/>
          <w:color w:val="auto"/>
          <w:sz w:val="22"/>
          <w:szCs w:val="22"/>
        </w:rPr>
        <w:t>Effect of NaCl and zinc application on Leaf Zn concentration (mg kg</w:t>
      </w:r>
      <w:r w:rsidRPr="00146D1F">
        <w:rPr>
          <w:bCs/>
          <w:color w:val="auto"/>
          <w:sz w:val="22"/>
          <w:szCs w:val="22"/>
          <w:vertAlign w:val="superscript"/>
        </w:rPr>
        <w:t>-1</w:t>
      </w:r>
      <w:r w:rsidRPr="00146D1F">
        <w:rPr>
          <w:bCs/>
          <w:color w:val="auto"/>
          <w:sz w:val="22"/>
          <w:szCs w:val="22"/>
        </w:rPr>
        <w:t xml:space="preserve">)of four rice genotypes; the averagevalue </w:t>
      </w:r>
      <w:r w:rsidRPr="00146D1F">
        <w:rPr>
          <w:rFonts w:eastAsiaTheme="minorHAnsi"/>
          <w:sz w:val="22"/>
          <w:szCs w:val="22"/>
        </w:rPr>
        <w:t>±standarddeviation of four measurementsfor treatment performed twice a week.</w:t>
      </w:r>
      <w:r w:rsidRPr="00146D1F">
        <w:rPr>
          <w:bCs/>
          <w:color w:val="auto"/>
          <w:sz w:val="22"/>
          <w:szCs w:val="22"/>
        </w:rPr>
        <w:t xml:space="preserve"> </w:t>
      </w:r>
    </w:p>
    <w:p w:rsidR="00AE1A28" w:rsidRPr="00146D1F" w:rsidRDefault="00AE1A28" w:rsidP="00146D1F">
      <w:pPr>
        <w:pStyle w:val="Default"/>
        <w:spacing w:line="276" w:lineRule="auto"/>
        <w:jc w:val="both"/>
        <w:rPr>
          <w:b/>
          <w:bCs/>
          <w:sz w:val="22"/>
          <w:szCs w:val="22"/>
        </w:rPr>
      </w:pPr>
    </w:p>
    <w:p w:rsidR="00AE1A28" w:rsidRPr="00146D1F" w:rsidRDefault="00AE1A28" w:rsidP="00146D1F">
      <w:pPr>
        <w:autoSpaceDE w:val="0"/>
        <w:autoSpaceDN w:val="0"/>
        <w:adjustRightInd w:val="0"/>
        <w:spacing w:after="0"/>
        <w:jc w:val="both"/>
        <w:rPr>
          <w:rFonts w:ascii="Times New Roman" w:hAnsi="Times New Roman" w:cs="Times New Roman"/>
          <w:b/>
          <w:bCs/>
        </w:rPr>
      </w:pPr>
    </w:p>
    <w:p w:rsidR="00AE1A28" w:rsidRPr="00146D1F" w:rsidRDefault="00AE1A28" w:rsidP="00146D1F">
      <w:pPr>
        <w:autoSpaceDE w:val="0"/>
        <w:autoSpaceDN w:val="0"/>
        <w:adjustRightInd w:val="0"/>
        <w:spacing w:after="0"/>
        <w:jc w:val="both"/>
        <w:rPr>
          <w:rFonts w:ascii="Times New Roman" w:hAnsi="Times New Roman" w:cs="Times New Roman"/>
          <w:b/>
          <w:bCs/>
        </w:rPr>
      </w:pPr>
    </w:p>
    <w:p w:rsidR="00AE1A28" w:rsidRPr="00146D1F" w:rsidRDefault="00AE1A28" w:rsidP="00146D1F">
      <w:pPr>
        <w:autoSpaceDE w:val="0"/>
        <w:autoSpaceDN w:val="0"/>
        <w:adjustRightInd w:val="0"/>
        <w:spacing w:after="0"/>
        <w:jc w:val="both"/>
        <w:rPr>
          <w:rFonts w:ascii="Times New Roman" w:hAnsi="Times New Roman" w:cs="Times New Roman"/>
          <w:b/>
          <w:bCs/>
        </w:rPr>
      </w:pPr>
    </w:p>
    <w:p w:rsidR="00AE1A28" w:rsidRPr="00146D1F" w:rsidRDefault="00AE1A28" w:rsidP="00146D1F">
      <w:pPr>
        <w:autoSpaceDE w:val="0"/>
        <w:autoSpaceDN w:val="0"/>
        <w:adjustRightInd w:val="0"/>
        <w:spacing w:after="0"/>
        <w:jc w:val="both"/>
        <w:rPr>
          <w:rFonts w:ascii="Times New Roman" w:hAnsi="Times New Roman" w:cs="Times New Roman"/>
          <w:b/>
          <w:bCs/>
        </w:rPr>
      </w:pPr>
    </w:p>
    <w:p w:rsidR="00AE1A28" w:rsidRPr="00146D1F" w:rsidRDefault="00AE1A28" w:rsidP="00146D1F">
      <w:pPr>
        <w:autoSpaceDE w:val="0"/>
        <w:autoSpaceDN w:val="0"/>
        <w:adjustRightInd w:val="0"/>
        <w:spacing w:after="0"/>
        <w:jc w:val="both"/>
        <w:rPr>
          <w:rFonts w:ascii="Times New Roman" w:hAnsi="Times New Roman" w:cs="Times New Roman"/>
          <w:b/>
          <w:bCs/>
        </w:rPr>
      </w:pPr>
    </w:p>
    <w:p w:rsidR="00AE1A28" w:rsidRPr="00146D1F" w:rsidRDefault="00AE1A28" w:rsidP="00146D1F">
      <w:pPr>
        <w:autoSpaceDE w:val="0"/>
        <w:autoSpaceDN w:val="0"/>
        <w:adjustRightInd w:val="0"/>
        <w:spacing w:after="0"/>
        <w:jc w:val="both"/>
        <w:rPr>
          <w:rFonts w:ascii="Times New Roman" w:hAnsi="Times New Roman" w:cs="Times New Roman"/>
          <w:b/>
          <w:bCs/>
        </w:rPr>
      </w:pPr>
    </w:p>
    <w:p w:rsidR="006667CC" w:rsidRPr="00146D1F" w:rsidRDefault="006667CC" w:rsidP="00146D1F">
      <w:pPr>
        <w:autoSpaceDE w:val="0"/>
        <w:autoSpaceDN w:val="0"/>
        <w:adjustRightInd w:val="0"/>
        <w:spacing w:after="0"/>
        <w:jc w:val="both"/>
        <w:rPr>
          <w:rFonts w:ascii="Times New Roman" w:hAnsi="Times New Roman" w:cs="Times New Roman"/>
          <w:b/>
          <w:bCs/>
        </w:rPr>
      </w:pPr>
    </w:p>
    <w:p w:rsidR="006667CC" w:rsidRPr="00146D1F" w:rsidRDefault="006667CC" w:rsidP="00146D1F">
      <w:pPr>
        <w:autoSpaceDE w:val="0"/>
        <w:autoSpaceDN w:val="0"/>
        <w:adjustRightInd w:val="0"/>
        <w:spacing w:after="0"/>
        <w:jc w:val="both"/>
        <w:rPr>
          <w:rFonts w:ascii="Times New Roman" w:hAnsi="Times New Roman" w:cs="Times New Roman"/>
          <w:b/>
          <w:bCs/>
        </w:rPr>
      </w:pPr>
    </w:p>
    <w:p w:rsidR="006667CC" w:rsidRPr="00146D1F" w:rsidRDefault="006667CC" w:rsidP="00146D1F">
      <w:pPr>
        <w:autoSpaceDE w:val="0"/>
        <w:autoSpaceDN w:val="0"/>
        <w:adjustRightInd w:val="0"/>
        <w:spacing w:after="0"/>
        <w:jc w:val="both"/>
        <w:rPr>
          <w:rFonts w:ascii="Times New Roman" w:hAnsi="Times New Roman" w:cs="Times New Roman"/>
          <w:b/>
          <w:bCs/>
        </w:rPr>
      </w:pPr>
    </w:p>
    <w:p w:rsidR="006667CC" w:rsidRPr="00146D1F" w:rsidRDefault="006667CC" w:rsidP="00146D1F">
      <w:pPr>
        <w:autoSpaceDE w:val="0"/>
        <w:autoSpaceDN w:val="0"/>
        <w:adjustRightInd w:val="0"/>
        <w:spacing w:after="0"/>
        <w:jc w:val="both"/>
        <w:rPr>
          <w:rFonts w:ascii="Times New Roman" w:hAnsi="Times New Roman" w:cs="Times New Roman"/>
          <w:b/>
          <w:bCs/>
        </w:rPr>
      </w:pPr>
    </w:p>
    <w:p w:rsidR="00AE1A28" w:rsidRPr="00146D1F" w:rsidRDefault="00AE1A28" w:rsidP="00146D1F">
      <w:pPr>
        <w:autoSpaceDE w:val="0"/>
        <w:autoSpaceDN w:val="0"/>
        <w:adjustRightInd w:val="0"/>
        <w:spacing w:after="0"/>
        <w:jc w:val="both"/>
        <w:rPr>
          <w:rFonts w:ascii="Times New Roman" w:hAnsi="Times New Roman" w:cs="Times New Roman"/>
          <w:b/>
          <w:bCs/>
        </w:rPr>
      </w:pPr>
    </w:p>
    <w:p w:rsidR="00AE1A28" w:rsidRPr="00146D1F" w:rsidRDefault="00AE1A28" w:rsidP="00146D1F">
      <w:pPr>
        <w:autoSpaceDE w:val="0"/>
        <w:autoSpaceDN w:val="0"/>
        <w:adjustRightInd w:val="0"/>
        <w:spacing w:after="0"/>
        <w:jc w:val="both"/>
        <w:rPr>
          <w:rFonts w:ascii="Times New Roman" w:hAnsi="Times New Roman" w:cs="Times New Roman"/>
          <w:b/>
          <w:bCs/>
        </w:rPr>
      </w:pPr>
      <w:r w:rsidRPr="00146D1F">
        <w:rPr>
          <w:rFonts w:ascii="Times New Roman" w:hAnsi="Times New Roman" w:cs="Times New Roman"/>
          <w:b/>
          <w:bCs/>
        </w:rPr>
        <w:t>FIGURES</w:t>
      </w:r>
    </w:p>
    <w:p w:rsidR="00AE1A28" w:rsidRPr="00146D1F" w:rsidRDefault="002A449D" w:rsidP="00146D1F">
      <w:pPr>
        <w:autoSpaceDE w:val="0"/>
        <w:autoSpaceDN w:val="0"/>
        <w:adjustRightInd w:val="0"/>
        <w:spacing w:after="0"/>
        <w:jc w:val="both"/>
        <w:rPr>
          <w:rFonts w:ascii="Times New Roman" w:hAnsi="Times New Roman" w:cs="Times New Roman"/>
          <w:b/>
          <w:bCs/>
        </w:rPr>
      </w:pPr>
      <w:r w:rsidRPr="00146D1F">
        <w:rPr>
          <w:rFonts w:ascii="Times New Roman" w:hAnsi="Times New Roman" w:cs="Times New Roman"/>
          <w:b/>
          <w:bCs/>
          <w:noProof/>
        </w:rPr>
        <mc:AlternateContent>
          <mc:Choice Requires="wps">
            <w:drawing>
              <wp:anchor distT="0" distB="0" distL="114300" distR="114300" simplePos="0" relativeHeight="251661312" behindDoc="0" locked="0" layoutInCell="1" allowOverlap="1" wp14:anchorId="04224A11" wp14:editId="32800FE5">
                <wp:simplePos x="0" y="0"/>
                <wp:positionH relativeFrom="column">
                  <wp:posOffset>5381625</wp:posOffset>
                </wp:positionH>
                <wp:positionV relativeFrom="paragraph">
                  <wp:posOffset>99060</wp:posOffset>
                </wp:positionV>
                <wp:extent cx="276225" cy="323850"/>
                <wp:effectExtent l="9525" t="9525" r="9525" b="9525"/>
                <wp:wrapNone/>
                <wp:docPr id="1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23850"/>
                        </a:xfrm>
                        <a:prstGeom prst="rect">
                          <a:avLst/>
                        </a:prstGeom>
                        <a:solidFill>
                          <a:schemeClr val="lt1">
                            <a:lumMod val="100000"/>
                            <a:lumOff val="0"/>
                          </a:schemeClr>
                        </a:solidFill>
                        <a:ln w="12700">
                          <a:solidFill>
                            <a:schemeClr val="accent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E1A28" w:rsidRPr="00184E56" w:rsidRDefault="00AE1A28" w:rsidP="00AE1A28">
                            <w:pPr>
                              <w:rPr>
                                <w:rFonts w:ascii="Times New Roman" w:hAnsi="Times New Roman" w:cs="Times New Roman"/>
                                <w:sz w:val="24"/>
                                <w:szCs w:val="24"/>
                              </w:rPr>
                            </w:pPr>
                            <w:r>
                              <w:rPr>
                                <w:rFonts w:ascii="Times New Roman" w:hAnsi="Times New Roman" w:cs="Times New Roman"/>
                                <w:sz w:val="24"/>
                                <w:szCs w:val="24"/>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224A11" id="Rectangle 3" o:spid="_x0000_s1026" style="position:absolute;left:0;text-align:left;margin-left:423.75pt;margin-top:7.8pt;width:21.75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" fillcolor="white [3201]" strokecolor="#4f81bd [3204]" strokeweight="1pt">
                <v:stroke dashstyle="dash"/>
                <v:shadow color="#868686"/>
                <v:textbox>
                  <w:txbxContent>
                    <w:p w:rsidR="00AE1A28" w:rsidRPr="00184E56" w:rsidRDefault="00AE1A28" w:rsidP="00AE1A28">
                      <w:pPr>
                        <w:rPr>
                          <w:rFonts w:ascii="Times New Roman" w:hAnsi="Times New Roman" w:cs="Times New Roman"/>
                          <w:sz w:val="24"/>
                          <w:szCs w:val="24"/>
                        </w:rPr>
                      </w:pPr>
                      <w:r>
                        <w:rPr>
                          <w:rFonts w:ascii="Times New Roman" w:hAnsi="Times New Roman" w:cs="Times New Roman"/>
                          <w:sz w:val="24"/>
                          <w:szCs w:val="24"/>
                        </w:rPr>
                        <w:t>B</w:t>
                      </w:r>
                    </w:p>
                  </w:txbxContent>
                </v:textbox>
              </v:rect>
            </w:pict>
          </mc:Fallback>
        </mc:AlternateContent>
      </w:r>
      <w:r w:rsidRPr="00146D1F">
        <w:rPr>
          <w:rFonts w:ascii="Times New Roman" w:hAnsi="Times New Roman" w:cs="Times New Roman"/>
          <w:b/>
          <w:bCs/>
          <w:noProof/>
        </w:rPr>
        <mc:AlternateContent>
          <mc:Choice Requires="wps">
            <w:drawing>
              <wp:anchor distT="0" distB="0" distL="114300" distR="114300" simplePos="0" relativeHeight="251660288" behindDoc="0" locked="0" layoutInCell="1" allowOverlap="1" wp14:anchorId="75EE93FD" wp14:editId="5CB03BE8">
                <wp:simplePos x="0" y="0"/>
                <wp:positionH relativeFrom="column">
                  <wp:posOffset>2600325</wp:posOffset>
                </wp:positionH>
                <wp:positionV relativeFrom="paragraph">
                  <wp:posOffset>51435</wp:posOffset>
                </wp:positionV>
                <wp:extent cx="276225" cy="323850"/>
                <wp:effectExtent l="9525" t="9525" r="9525" b="9525"/>
                <wp:wrapNone/>
                <wp:docPr id="1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23850"/>
                        </a:xfrm>
                        <a:prstGeom prst="rect">
                          <a:avLst/>
                        </a:prstGeom>
                        <a:solidFill>
                          <a:schemeClr val="lt1">
                            <a:lumMod val="100000"/>
                            <a:lumOff val="0"/>
                          </a:schemeClr>
                        </a:solidFill>
                        <a:ln w="12700">
                          <a:solidFill>
                            <a:schemeClr val="accent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E1A28" w:rsidRPr="00184E56" w:rsidRDefault="00AE1A28" w:rsidP="00AE1A28">
                            <w:pPr>
                              <w:rPr>
                                <w:rFonts w:ascii="Times New Roman" w:hAnsi="Times New Roman" w:cs="Times New Roman"/>
                                <w:sz w:val="24"/>
                                <w:szCs w:val="24"/>
                              </w:rPr>
                            </w:pPr>
                            <w:r w:rsidRPr="00184E56">
                              <w:rPr>
                                <w:rFonts w:ascii="Times New Roman" w:hAnsi="Times New Roman" w:cs="Times New Roman"/>
                                <w:sz w:val="24"/>
                                <w:szCs w:val="24"/>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EE93FD" id="Rectangle 2" o:spid="_x0000_s1027" style="position:absolute;left:0;text-align:left;margin-left:204.75pt;margin-top:4.05pt;width:21.75pt;height:2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" fillcolor="white [3201]" strokecolor="#4f81bd [3204]" strokeweight="1pt">
                <v:stroke dashstyle="dash"/>
                <v:shadow color="#868686"/>
                <v:textbox>
                  <w:txbxContent>
                    <w:p w:rsidR="00AE1A28" w:rsidRPr="00184E56" w:rsidRDefault="00AE1A28" w:rsidP="00AE1A28">
                      <w:pPr>
                        <w:rPr>
                          <w:rFonts w:ascii="Times New Roman" w:hAnsi="Times New Roman" w:cs="Times New Roman"/>
                          <w:sz w:val="24"/>
                          <w:szCs w:val="24"/>
                        </w:rPr>
                      </w:pPr>
                      <w:r w:rsidRPr="00184E56">
                        <w:rPr>
                          <w:rFonts w:ascii="Times New Roman" w:hAnsi="Times New Roman" w:cs="Times New Roman"/>
                          <w:sz w:val="24"/>
                          <w:szCs w:val="24"/>
                        </w:rPr>
                        <w:t>A</w:t>
                      </w:r>
                    </w:p>
                  </w:txbxContent>
                </v:textbox>
              </v:rect>
            </w:pict>
          </mc:Fallback>
        </mc:AlternateContent>
      </w:r>
      <w:r w:rsidR="00AE1A28" w:rsidRPr="00146D1F">
        <w:rPr>
          <w:rFonts w:ascii="Times New Roman" w:hAnsi="Times New Roman" w:cs="Times New Roman"/>
          <w:b/>
          <w:bCs/>
          <w:noProof/>
        </w:rPr>
        <w:drawing>
          <wp:inline distT="0" distB="0" distL="0" distR="0" wp14:anchorId="75F29695" wp14:editId="7687CFEE">
            <wp:extent cx="5657850" cy="1666875"/>
            <wp:effectExtent l="0" t="0" r="0" b="9525"/>
            <wp:docPr id="1" name="Picture 1" descr="C:\Users\Dr M Jan Leghari\Desktop\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 M Jan Leghari\Desktop\Fig 1.png"/>
                    <pic:cNvPicPr>
                      <a:picLocks noChangeAspect="1" noChangeArrowheads="1"/>
                    </pic:cNvPicPr>
                  </pic:nvPicPr>
                  <pic:blipFill>
                    <a:blip r:embed="rId26"/>
                    <a:srcRect/>
                    <a:stretch>
                      <a:fillRect/>
                    </a:stretch>
                  </pic:blipFill>
                  <pic:spPr bwMode="auto">
                    <a:xfrm>
                      <a:off x="0" y="0"/>
                      <a:ext cx="5657850" cy="1666875"/>
                    </a:xfrm>
                    <a:prstGeom prst="rect">
                      <a:avLst/>
                    </a:prstGeom>
                    <a:noFill/>
                    <a:ln w="9525">
                      <a:noFill/>
                      <a:miter lim="800000"/>
                      <a:headEnd/>
                      <a:tailEnd/>
                    </a:ln>
                  </pic:spPr>
                </pic:pic>
              </a:graphicData>
            </a:graphic>
          </wp:inline>
        </w:drawing>
      </w:r>
    </w:p>
    <w:p w:rsidR="00AE1A28" w:rsidRPr="00146D1F" w:rsidRDefault="00AE1A28" w:rsidP="00146D1F">
      <w:pPr>
        <w:pStyle w:val="Default"/>
        <w:spacing w:line="276" w:lineRule="auto"/>
        <w:jc w:val="both"/>
        <w:rPr>
          <w:bCs/>
          <w:color w:val="auto"/>
          <w:sz w:val="22"/>
          <w:szCs w:val="22"/>
        </w:rPr>
      </w:pPr>
      <w:r w:rsidRPr="00146D1F">
        <w:rPr>
          <w:b/>
          <w:color w:val="auto"/>
          <w:sz w:val="22"/>
          <w:szCs w:val="22"/>
        </w:rPr>
        <w:t>Fig 1:</w:t>
      </w:r>
      <w:r w:rsidRPr="00146D1F">
        <w:rPr>
          <w:b/>
          <w:bCs/>
          <w:color w:val="auto"/>
          <w:sz w:val="22"/>
          <w:szCs w:val="22"/>
        </w:rPr>
        <w:t xml:space="preserve"> </w:t>
      </w:r>
      <w:r w:rsidRPr="00146D1F">
        <w:rPr>
          <w:bCs/>
          <w:color w:val="auto"/>
          <w:sz w:val="22"/>
          <w:szCs w:val="22"/>
        </w:rPr>
        <w:t xml:space="preserve">Effect of NaCl and zinc application on </w:t>
      </w:r>
      <w:r w:rsidRPr="00146D1F">
        <w:rPr>
          <w:b/>
          <w:bCs/>
          <w:color w:val="auto"/>
          <w:sz w:val="22"/>
          <w:szCs w:val="22"/>
        </w:rPr>
        <w:t>A)</w:t>
      </w:r>
      <w:r w:rsidRPr="00146D1F">
        <w:rPr>
          <w:bCs/>
          <w:color w:val="auto"/>
          <w:sz w:val="22"/>
          <w:szCs w:val="22"/>
        </w:rPr>
        <w:t xml:space="preserve"> shoot fresh and </w:t>
      </w:r>
      <w:r w:rsidRPr="00146D1F">
        <w:rPr>
          <w:b/>
          <w:bCs/>
          <w:color w:val="auto"/>
          <w:sz w:val="22"/>
          <w:szCs w:val="22"/>
        </w:rPr>
        <w:t>B)</w:t>
      </w:r>
      <w:r w:rsidRPr="00146D1F">
        <w:rPr>
          <w:bCs/>
          <w:color w:val="auto"/>
          <w:sz w:val="22"/>
          <w:szCs w:val="22"/>
        </w:rPr>
        <w:t xml:space="preserve"> shoot dry weight (g)</w:t>
      </w:r>
      <w:r w:rsidRPr="00146D1F">
        <w:rPr>
          <w:b/>
          <w:bCs/>
          <w:color w:val="auto"/>
          <w:sz w:val="22"/>
          <w:szCs w:val="22"/>
        </w:rPr>
        <w:t xml:space="preserve"> </w:t>
      </w:r>
      <w:r w:rsidRPr="00146D1F">
        <w:rPr>
          <w:bCs/>
          <w:color w:val="auto"/>
          <w:sz w:val="22"/>
          <w:szCs w:val="22"/>
        </w:rPr>
        <w:t xml:space="preserve">weight (g) of four rice genotypes; the averagevalue </w:t>
      </w:r>
      <w:r w:rsidRPr="00146D1F">
        <w:rPr>
          <w:rFonts w:eastAsiaTheme="minorHAnsi"/>
          <w:sz w:val="22"/>
          <w:szCs w:val="22"/>
        </w:rPr>
        <w:t>±standarddeviation of four measurementsfor treatment performed twice a week.</w:t>
      </w:r>
      <w:r w:rsidRPr="00146D1F">
        <w:rPr>
          <w:bCs/>
          <w:color w:val="auto"/>
          <w:sz w:val="22"/>
          <w:szCs w:val="22"/>
        </w:rPr>
        <w:t xml:space="preserve"> </w:t>
      </w:r>
    </w:p>
    <w:p w:rsidR="00AE1A28" w:rsidRPr="00146D1F" w:rsidRDefault="00AE1A28" w:rsidP="00146D1F">
      <w:pPr>
        <w:pStyle w:val="Default"/>
        <w:spacing w:line="276" w:lineRule="auto"/>
        <w:jc w:val="both"/>
        <w:rPr>
          <w:b/>
          <w:bCs/>
          <w:color w:val="auto"/>
          <w:sz w:val="22"/>
          <w:szCs w:val="22"/>
        </w:rPr>
      </w:pPr>
      <w:r w:rsidRPr="00146D1F">
        <w:rPr>
          <w:rFonts w:eastAsiaTheme="minorHAnsi"/>
          <w:sz w:val="22"/>
          <w:szCs w:val="22"/>
        </w:rPr>
        <w:t>.</w:t>
      </w:r>
      <w:r w:rsidRPr="00146D1F">
        <w:rPr>
          <w:bCs/>
          <w:color w:val="auto"/>
          <w:sz w:val="22"/>
          <w:szCs w:val="22"/>
        </w:rPr>
        <w:t xml:space="preserve"> </w:t>
      </w:r>
    </w:p>
    <w:p w:rsidR="00AE1A28" w:rsidRPr="00146D1F" w:rsidRDefault="002A449D" w:rsidP="00146D1F">
      <w:pPr>
        <w:autoSpaceDE w:val="0"/>
        <w:autoSpaceDN w:val="0"/>
        <w:adjustRightInd w:val="0"/>
        <w:spacing w:after="0"/>
        <w:jc w:val="both"/>
        <w:rPr>
          <w:rFonts w:ascii="Times New Roman" w:hAnsi="Times New Roman" w:cs="Times New Roman"/>
          <w:b/>
          <w:bCs/>
        </w:rPr>
      </w:pPr>
      <w:r w:rsidRPr="00146D1F">
        <w:rPr>
          <w:rFonts w:ascii="Times New Roman" w:hAnsi="Times New Roman" w:cs="Times New Roman"/>
          <w:b/>
          <w:bCs/>
          <w:noProof/>
        </w:rPr>
        <mc:AlternateContent>
          <mc:Choice Requires="wps">
            <w:drawing>
              <wp:anchor distT="0" distB="0" distL="114300" distR="114300" simplePos="0" relativeHeight="251663360" behindDoc="0" locked="0" layoutInCell="1" allowOverlap="1">
                <wp:simplePos x="0" y="0"/>
                <wp:positionH relativeFrom="column">
                  <wp:posOffset>5572125</wp:posOffset>
                </wp:positionH>
                <wp:positionV relativeFrom="paragraph">
                  <wp:posOffset>285750</wp:posOffset>
                </wp:positionV>
                <wp:extent cx="276225" cy="323850"/>
                <wp:effectExtent l="9525" t="13335" r="9525" b="15240"/>
                <wp:wrapNone/>
                <wp:docPr id="1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23850"/>
                        </a:xfrm>
                        <a:prstGeom prst="rect">
                          <a:avLst/>
                        </a:prstGeom>
                        <a:solidFill>
                          <a:schemeClr val="lt1">
                            <a:lumMod val="100000"/>
                            <a:lumOff val="0"/>
                          </a:schemeClr>
                        </a:solidFill>
                        <a:ln w="12700">
                          <a:solidFill>
                            <a:schemeClr val="accent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E1A28" w:rsidRPr="00184E56" w:rsidRDefault="00AE1A28" w:rsidP="00AE1A28">
                            <w:pPr>
                              <w:rPr>
                                <w:rFonts w:ascii="Times New Roman" w:hAnsi="Times New Roman" w:cs="Times New Roman"/>
                                <w:sz w:val="24"/>
                                <w:szCs w:val="24"/>
                              </w:rPr>
                            </w:pPr>
                            <w:r>
                              <w:rPr>
                                <w:rFonts w:ascii="Times New Roman" w:hAnsi="Times New Roman" w:cs="Times New Roman"/>
                                <w:sz w:val="24"/>
                                <w:szCs w:val="24"/>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8" style="position:absolute;left:0;text-align:left;margin-left:438.75pt;margin-top:22.5pt;width:21.75pt;height: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" fillcolor="white [3201]" strokecolor="#4f81bd [3204]" strokeweight="1pt">
                <v:stroke dashstyle="dash"/>
                <v:shadow color="#868686"/>
                <v:textbox>
                  <w:txbxContent>
                    <w:p w:rsidR="00AE1A28" w:rsidRPr="00184E56" w:rsidRDefault="00AE1A28" w:rsidP="00AE1A28">
                      <w:pPr>
                        <w:rPr>
                          <w:rFonts w:ascii="Times New Roman" w:hAnsi="Times New Roman" w:cs="Times New Roman"/>
                          <w:sz w:val="24"/>
                          <w:szCs w:val="24"/>
                        </w:rPr>
                      </w:pPr>
                      <w:r>
                        <w:rPr>
                          <w:rFonts w:ascii="Times New Roman" w:hAnsi="Times New Roman" w:cs="Times New Roman"/>
                          <w:sz w:val="24"/>
                          <w:szCs w:val="24"/>
                        </w:rPr>
                        <w:t>B</w:t>
                      </w:r>
                    </w:p>
                  </w:txbxContent>
                </v:textbox>
              </v:rect>
            </w:pict>
          </mc:Fallback>
        </mc:AlternateContent>
      </w:r>
      <w:r w:rsidRPr="00146D1F">
        <w:rPr>
          <w:rFonts w:ascii="Times New Roman" w:hAnsi="Times New Roman" w:cs="Times New Roman"/>
          <w:b/>
          <w:bCs/>
          <w:noProof/>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285750</wp:posOffset>
                </wp:positionV>
                <wp:extent cx="276225" cy="323850"/>
                <wp:effectExtent l="9525" t="13335" r="9525" b="15240"/>
                <wp:wrapNone/>
                <wp:docPr id="1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23850"/>
                        </a:xfrm>
                        <a:prstGeom prst="rect">
                          <a:avLst/>
                        </a:prstGeom>
                        <a:solidFill>
                          <a:schemeClr val="lt1">
                            <a:lumMod val="100000"/>
                            <a:lumOff val="0"/>
                          </a:schemeClr>
                        </a:solidFill>
                        <a:ln w="12700">
                          <a:solidFill>
                            <a:schemeClr val="accent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E1A28" w:rsidRPr="00184E56" w:rsidRDefault="00AE1A28" w:rsidP="00AE1A28">
                            <w:pPr>
                              <w:rPr>
                                <w:rFonts w:ascii="Times New Roman" w:hAnsi="Times New Roman" w:cs="Times New Roman"/>
                                <w:sz w:val="24"/>
                                <w:szCs w:val="24"/>
                              </w:rPr>
                            </w:pPr>
                            <w:r w:rsidRPr="00184E56">
                              <w:rPr>
                                <w:rFonts w:ascii="Times New Roman" w:hAnsi="Times New Roman" w:cs="Times New Roman"/>
                                <w:sz w:val="24"/>
                                <w:szCs w:val="24"/>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9" style="position:absolute;left:0;text-align:left;margin-left:189pt;margin-top:22.5pt;width:21.75pt;height: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" fillcolor="white [3201]" strokecolor="#4f81bd [3204]" strokeweight="1pt">
                <v:stroke dashstyle="dash"/>
                <v:shadow color="#868686"/>
                <v:textbox>
                  <w:txbxContent>
                    <w:p w:rsidR="00AE1A28" w:rsidRPr="00184E56" w:rsidRDefault="00AE1A28" w:rsidP="00AE1A28">
                      <w:pPr>
                        <w:rPr>
                          <w:rFonts w:ascii="Times New Roman" w:hAnsi="Times New Roman" w:cs="Times New Roman"/>
                          <w:sz w:val="24"/>
                          <w:szCs w:val="24"/>
                        </w:rPr>
                      </w:pPr>
                      <w:r w:rsidRPr="00184E56">
                        <w:rPr>
                          <w:rFonts w:ascii="Times New Roman" w:hAnsi="Times New Roman" w:cs="Times New Roman"/>
                          <w:sz w:val="24"/>
                          <w:szCs w:val="24"/>
                        </w:rPr>
                        <w:t>A</w:t>
                      </w:r>
                    </w:p>
                  </w:txbxContent>
                </v:textbox>
              </v:rect>
            </w:pict>
          </mc:Fallback>
        </mc:AlternateContent>
      </w:r>
      <w:r w:rsidR="00AE1A28" w:rsidRPr="00146D1F">
        <w:rPr>
          <w:rFonts w:ascii="Times New Roman" w:hAnsi="Times New Roman" w:cs="Times New Roman"/>
          <w:b/>
          <w:bCs/>
          <w:noProof/>
        </w:rPr>
        <w:drawing>
          <wp:inline distT="0" distB="0" distL="0" distR="0">
            <wp:extent cx="5943111" cy="1466850"/>
            <wp:effectExtent l="0" t="0" r="635" b="0"/>
            <wp:docPr id="2" name="Picture 2" descr="C:\Users\Dr M Jan Leghari\Desktop\Fig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 M Jan Leghari\Desktop\Fig 2.png"/>
                    <pic:cNvPicPr>
                      <a:picLocks noChangeAspect="1" noChangeArrowheads="1"/>
                    </pic:cNvPicPr>
                  </pic:nvPicPr>
                  <pic:blipFill>
                    <a:blip r:embed="rId27"/>
                    <a:srcRect/>
                    <a:stretch>
                      <a:fillRect/>
                    </a:stretch>
                  </pic:blipFill>
                  <pic:spPr bwMode="auto">
                    <a:xfrm>
                      <a:off x="0" y="0"/>
                      <a:ext cx="5946082" cy="1467583"/>
                    </a:xfrm>
                    <a:prstGeom prst="rect">
                      <a:avLst/>
                    </a:prstGeom>
                    <a:noFill/>
                    <a:ln w="9525">
                      <a:noFill/>
                      <a:miter lim="800000"/>
                      <a:headEnd/>
                      <a:tailEnd/>
                    </a:ln>
                  </pic:spPr>
                </pic:pic>
              </a:graphicData>
            </a:graphic>
          </wp:inline>
        </w:drawing>
      </w:r>
    </w:p>
    <w:p w:rsidR="00AE1A28" w:rsidRPr="00146D1F" w:rsidRDefault="00AE1A28" w:rsidP="00146D1F">
      <w:pPr>
        <w:pStyle w:val="Default"/>
        <w:spacing w:line="276" w:lineRule="auto"/>
        <w:jc w:val="both"/>
        <w:rPr>
          <w:bCs/>
          <w:color w:val="auto"/>
          <w:sz w:val="22"/>
          <w:szCs w:val="22"/>
        </w:rPr>
      </w:pPr>
      <w:r w:rsidRPr="00146D1F">
        <w:rPr>
          <w:b/>
          <w:color w:val="auto"/>
          <w:sz w:val="22"/>
          <w:szCs w:val="22"/>
        </w:rPr>
        <w:t>Fig 2:</w:t>
      </w:r>
      <w:r w:rsidRPr="00146D1F">
        <w:rPr>
          <w:b/>
          <w:bCs/>
          <w:color w:val="auto"/>
          <w:sz w:val="22"/>
          <w:szCs w:val="22"/>
        </w:rPr>
        <w:t xml:space="preserve"> </w:t>
      </w:r>
      <w:r w:rsidRPr="00146D1F">
        <w:rPr>
          <w:bCs/>
          <w:color w:val="auto"/>
          <w:sz w:val="22"/>
          <w:szCs w:val="22"/>
        </w:rPr>
        <w:t xml:space="preserve">Effect of NaCl and zinc application on </w:t>
      </w:r>
      <w:r w:rsidRPr="00146D1F">
        <w:rPr>
          <w:b/>
          <w:bCs/>
          <w:color w:val="auto"/>
          <w:sz w:val="22"/>
          <w:szCs w:val="22"/>
        </w:rPr>
        <w:t>A)</w:t>
      </w:r>
      <w:r w:rsidRPr="00146D1F">
        <w:rPr>
          <w:bCs/>
          <w:color w:val="auto"/>
          <w:sz w:val="22"/>
          <w:szCs w:val="22"/>
        </w:rPr>
        <w:t xml:space="preserve"> plant height (cm) and </w:t>
      </w:r>
      <w:r w:rsidRPr="00146D1F">
        <w:rPr>
          <w:b/>
          <w:bCs/>
          <w:color w:val="auto"/>
          <w:sz w:val="22"/>
          <w:szCs w:val="22"/>
        </w:rPr>
        <w:t>B)</w:t>
      </w:r>
      <w:r w:rsidRPr="00146D1F">
        <w:rPr>
          <w:bCs/>
          <w:color w:val="auto"/>
          <w:sz w:val="22"/>
          <w:szCs w:val="22"/>
        </w:rPr>
        <w:t xml:space="preserve"> Chlorophyll content (SPAD value) of four rice genotypes; the averagevalue </w:t>
      </w:r>
      <w:r w:rsidRPr="00146D1F">
        <w:rPr>
          <w:rFonts w:eastAsiaTheme="minorHAnsi"/>
          <w:sz w:val="22"/>
          <w:szCs w:val="22"/>
        </w:rPr>
        <w:t>±standarddeviation of four measurementsfor treatment performed twice a week.</w:t>
      </w:r>
      <w:r w:rsidRPr="00146D1F">
        <w:rPr>
          <w:bCs/>
          <w:color w:val="auto"/>
          <w:sz w:val="22"/>
          <w:szCs w:val="22"/>
        </w:rPr>
        <w:t xml:space="preserve">  </w:t>
      </w:r>
    </w:p>
    <w:p w:rsidR="00AE1A28" w:rsidRPr="00146D1F" w:rsidRDefault="00AE1A28" w:rsidP="00146D1F">
      <w:pPr>
        <w:pStyle w:val="Default"/>
        <w:spacing w:line="276" w:lineRule="auto"/>
        <w:jc w:val="both"/>
        <w:rPr>
          <w:color w:val="auto"/>
          <w:sz w:val="22"/>
          <w:szCs w:val="22"/>
        </w:rPr>
      </w:pPr>
    </w:p>
    <w:p w:rsidR="00AC38AA" w:rsidRPr="00146D1F" w:rsidRDefault="00146D1F" w:rsidP="00146D1F">
      <w:pPr>
        <w:pStyle w:val="Default"/>
        <w:spacing w:line="276" w:lineRule="auto"/>
        <w:jc w:val="both"/>
        <w:rPr>
          <w:color w:val="auto"/>
          <w:sz w:val="22"/>
          <w:szCs w:val="22"/>
        </w:rPr>
      </w:pPr>
      <w:r w:rsidRPr="00146D1F">
        <w:rPr>
          <w:b/>
          <w:bCs/>
          <w:noProof/>
          <w:sz w:val="22"/>
          <w:szCs w:val="22"/>
        </w:rPr>
        <mc:AlternateContent>
          <mc:Choice Requires="wps">
            <w:drawing>
              <wp:anchor distT="0" distB="0" distL="114300" distR="114300" simplePos="0" relativeHeight="251664384" behindDoc="0" locked="0" layoutInCell="1" allowOverlap="1" wp14:anchorId="4D6BFEBE" wp14:editId="43188ED2">
                <wp:simplePos x="0" y="0"/>
                <wp:positionH relativeFrom="column">
                  <wp:posOffset>2124075</wp:posOffset>
                </wp:positionH>
                <wp:positionV relativeFrom="paragraph">
                  <wp:posOffset>1589405</wp:posOffset>
                </wp:positionV>
                <wp:extent cx="276225" cy="323850"/>
                <wp:effectExtent l="9525" t="14605" r="9525" b="13970"/>
                <wp:wrapNone/>
                <wp:docPr id="1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23850"/>
                        </a:xfrm>
                        <a:prstGeom prst="rect">
                          <a:avLst/>
                        </a:prstGeom>
                        <a:solidFill>
                          <a:schemeClr val="lt1">
                            <a:lumMod val="100000"/>
                            <a:lumOff val="0"/>
                          </a:schemeClr>
                        </a:solidFill>
                        <a:ln w="12700">
                          <a:solidFill>
                            <a:schemeClr val="accent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E1A28" w:rsidRPr="00184E56" w:rsidRDefault="00AE1A28" w:rsidP="00AE1A28">
                            <w:pPr>
                              <w:rPr>
                                <w:rFonts w:ascii="Times New Roman" w:hAnsi="Times New Roman" w:cs="Times New Roman"/>
                                <w:sz w:val="24"/>
                                <w:szCs w:val="24"/>
                              </w:rPr>
                            </w:pPr>
                            <w:r w:rsidRPr="00184E56">
                              <w:rPr>
                                <w:rFonts w:ascii="Times New Roman" w:hAnsi="Times New Roman" w:cs="Times New Roman"/>
                                <w:sz w:val="24"/>
                                <w:szCs w:val="24"/>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6BFEBE" id="Rectangle 6" o:spid="_x0000_s1030" style="position:absolute;left:0;text-align:left;margin-left:167.25pt;margin-top:125.15pt;width:21.75pt;height:2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" fillcolor="white [3201]" strokecolor="#4f81bd [3204]" strokeweight="1pt">
                <v:stroke dashstyle="dash"/>
                <v:shadow color="#868686"/>
                <v:textbox>
                  <w:txbxContent>
                    <w:p w:rsidR="00AE1A28" w:rsidRPr="00184E56" w:rsidRDefault="00AE1A28" w:rsidP="00AE1A28">
                      <w:pPr>
                        <w:rPr>
                          <w:rFonts w:ascii="Times New Roman" w:hAnsi="Times New Roman" w:cs="Times New Roman"/>
                          <w:sz w:val="24"/>
                          <w:szCs w:val="24"/>
                        </w:rPr>
                      </w:pPr>
                      <w:r w:rsidRPr="00184E56">
                        <w:rPr>
                          <w:rFonts w:ascii="Times New Roman" w:hAnsi="Times New Roman" w:cs="Times New Roman"/>
                          <w:sz w:val="24"/>
                          <w:szCs w:val="24"/>
                        </w:rPr>
                        <w:t>A</w:t>
                      </w:r>
                    </w:p>
                  </w:txbxContent>
                </v:textbox>
              </v:rect>
            </w:pict>
          </mc:Fallback>
        </mc:AlternateContent>
      </w:r>
      <w:r w:rsidRPr="00146D1F">
        <w:rPr>
          <w:b/>
          <w:bCs/>
          <w:noProof/>
          <w:sz w:val="22"/>
          <w:szCs w:val="22"/>
        </w:rPr>
        <w:drawing>
          <wp:inline distT="0" distB="0" distL="0" distR="0" wp14:anchorId="44C9E217" wp14:editId="0FF36EBD">
            <wp:extent cx="5940637" cy="1590675"/>
            <wp:effectExtent l="0" t="0" r="3175" b="0"/>
            <wp:docPr id="3" name="Picture 3" descr="C:\Users\Dr M Jan Leghari\Desktop\Fig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r M Jan Leghari\Desktop\Fig 3.png"/>
                    <pic:cNvPicPr>
                      <a:picLocks noChangeAspect="1" noChangeArrowheads="1"/>
                    </pic:cNvPicPr>
                  </pic:nvPicPr>
                  <pic:blipFill>
                    <a:blip r:embed="rId28"/>
                    <a:srcRect/>
                    <a:stretch>
                      <a:fillRect/>
                    </a:stretch>
                  </pic:blipFill>
                  <pic:spPr bwMode="auto">
                    <a:xfrm>
                      <a:off x="0" y="0"/>
                      <a:ext cx="5976277" cy="1600218"/>
                    </a:xfrm>
                    <a:prstGeom prst="rect">
                      <a:avLst/>
                    </a:prstGeom>
                    <a:noFill/>
                    <a:ln w="9525">
                      <a:noFill/>
                      <a:miter lim="800000"/>
                      <a:headEnd/>
                      <a:tailEnd/>
                    </a:ln>
                  </pic:spPr>
                </pic:pic>
              </a:graphicData>
            </a:graphic>
          </wp:inline>
        </w:drawing>
      </w:r>
    </w:p>
    <w:p w:rsidR="00AC38AA" w:rsidRPr="00146D1F" w:rsidRDefault="00146D1F" w:rsidP="00146D1F">
      <w:pPr>
        <w:pStyle w:val="Default"/>
        <w:spacing w:line="276" w:lineRule="auto"/>
        <w:jc w:val="both"/>
        <w:rPr>
          <w:color w:val="auto"/>
          <w:sz w:val="22"/>
          <w:szCs w:val="22"/>
        </w:rPr>
      </w:pPr>
      <w:r w:rsidRPr="00146D1F">
        <w:rPr>
          <w:b/>
          <w:noProof/>
          <w:sz w:val="22"/>
          <w:szCs w:val="22"/>
        </w:rPr>
        <mc:AlternateContent>
          <mc:Choice Requires="wps">
            <w:drawing>
              <wp:anchor distT="0" distB="0" distL="114300" distR="114300" simplePos="0" relativeHeight="251665408" behindDoc="0" locked="0" layoutInCell="1" allowOverlap="1" wp14:anchorId="548DB7D3" wp14:editId="5BD1F2D1">
                <wp:simplePos x="0" y="0"/>
                <wp:positionH relativeFrom="column">
                  <wp:posOffset>5419725</wp:posOffset>
                </wp:positionH>
                <wp:positionV relativeFrom="paragraph">
                  <wp:posOffset>12700</wp:posOffset>
                </wp:positionV>
                <wp:extent cx="276225" cy="323850"/>
                <wp:effectExtent l="9525" t="14605" r="9525" b="13970"/>
                <wp:wrapNone/>
                <wp:docPr id="1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23850"/>
                        </a:xfrm>
                        <a:prstGeom prst="rect">
                          <a:avLst/>
                        </a:prstGeom>
                        <a:solidFill>
                          <a:schemeClr val="lt1">
                            <a:lumMod val="100000"/>
                            <a:lumOff val="0"/>
                          </a:schemeClr>
                        </a:solidFill>
                        <a:ln w="12700">
                          <a:solidFill>
                            <a:schemeClr val="accent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E1A28" w:rsidRPr="00184E56" w:rsidRDefault="00AE1A28" w:rsidP="00AE1A28">
                            <w:pPr>
                              <w:rPr>
                                <w:rFonts w:ascii="Times New Roman" w:hAnsi="Times New Roman" w:cs="Times New Roman"/>
                                <w:sz w:val="24"/>
                                <w:szCs w:val="24"/>
                              </w:rPr>
                            </w:pPr>
                            <w:r>
                              <w:rPr>
                                <w:rFonts w:ascii="Times New Roman" w:hAnsi="Times New Roman" w:cs="Times New Roman"/>
                                <w:sz w:val="24"/>
                                <w:szCs w:val="24"/>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8DB7D3" id="Rectangle 7" o:spid="_x0000_s1031" style="position:absolute;left:0;text-align:left;margin-left:426.75pt;margin-top:1pt;width:21.75pt;height:2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" fillcolor="white [3201]" strokecolor="#4f81bd [3204]" strokeweight="1pt">
                <v:stroke dashstyle="dash"/>
                <v:shadow color="#868686"/>
                <v:textbox>
                  <w:txbxContent>
                    <w:p w:rsidR="00AE1A28" w:rsidRPr="00184E56" w:rsidRDefault="00AE1A28" w:rsidP="00AE1A28">
                      <w:pPr>
                        <w:rPr>
                          <w:rFonts w:ascii="Times New Roman" w:hAnsi="Times New Roman" w:cs="Times New Roman"/>
                          <w:sz w:val="24"/>
                          <w:szCs w:val="24"/>
                        </w:rPr>
                      </w:pPr>
                      <w:r>
                        <w:rPr>
                          <w:rFonts w:ascii="Times New Roman" w:hAnsi="Times New Roman" w:cs="Times New Roman"/>
                          <w:sz w:val="24"/>
                          <w:szCs w:val="24"/>
                        </w:rPr>
                        <w:t>B</w:t>
                      </w:r>
                    </w:p>
                  </w:txbxContent>
                </v:textbox>
              </v:rect>
            </w:pict>
          </mc:Fallback>
        </mc:AlternateContent>
      </w:r>
    </w:p>
    <w:p w:rsidR="00AE1A28" w:rsidRPr="00146D1F" w:rsidRDefault="00AE1A28" w:rsidP="00146D1F">
      <w:pPr>
        <w:autoSpaceDE w:val="0"/>
        <w:autoSpaceDN w:val="0"/>
        <w:adjustRightInd w:val="0"/>
        <w:spacing w:after="0"/>
        <w:jc w:val="both"/>
        <w:rPr>
          <w:rFonts w:ascii="Times New Roman" w:hAnsi="Times New Roman" w:cs="Times New Roman"/>
          <w:b/>
          <w:bCs/>
        </w:rPr>
      </w:pPr>
    </w:p>
    <w:p w:rsidR="00AE1A28" w:rsidRPr="00146D1F" w:rsidRDefault="00AE1A28" w:rsidP="00146D1F">
      <w:pPr>
        <w:pStyle w:val="Default"/>
        <w:spacing w:line="276" w:lineRule="auto"/>
        <w:jc w:val="both"/>
        <w:rPr>
          <w:bCs/>
          <w:color w:val="auto"/>
          <w:sz w:val="22"/>
          <w:szCs w:val="22"/>
        </w:rPr>
      </w:pPr>
      <w:r w:rsidRPr="00146D1F">
        <w:rPr>
          <w:b/>
          <w:sz w:val="22"/>
          <w:szCs w:val="22"/>
        </w:rPr>
        <w:t>Fig 3:</w:t>
      </w:r>
      <w:r w:rsidRPr="00146D1F">
        <w:rPr>
          <w:b/>
          <w:bCs/>
          <w:sz w:val="22"/>
          <w:szCs w:val="22"/>
        </w:rPr>
        <w:t xml:space="preserve"> </w:t>
      </w:r>
      <w:r w:rsidRPr="00146D1F">
        <w:rPr>
          <w:bCs/>
          <w:sz w:val="22"/>
          <w:szCs w:val="22"/>
        </w:rPr>
        <w:t>Effect of NaCl and zinc application on CAT activity (U mg</w:t>
      </w:r>
      <w:r w:rsidRPr="00146D1F">
        <w:rPr>
          <w:bCs/>
          <w:sz w:val="22"/>
          <w:szCs w:val="22"/>
          <w:vertAlign w:val="superscript"/>
        </w:rPr>
        <w:t>-1</w:t>
      </w:r>
      <w:r w:rsidRPr="00146D1F">
        <w:rPr>
          <w:bCs/>
          <w:sz w:val="22"/>
          <w:szCs w:val="22"/>
        </w:rPr>
        <w:t xml:space="preserve"> protein) and SOD activity (U mg</w:t>
      </w:r>
      <w:r w:rsidRPr="00146D1F">
        <w:rPr>
          <w:bCs/>
          <w:sz w:val="22"/>
          <w:szCs w:val="22"/>
          <w:vertAlign w:val="superscript"/>
        </w:rPr>
        <w:t>-1</w:t>
      </w:r>
      <w:r w:rsidRPr="00146D1F">
        <w:rPr>
          <w:bCs/>
          <w:sz w:val="22"/>
          <w:szCs w:val="22"/>
        </w:rPr>
        <w:t xml:space="preserve"> protein) of four rice genotypes; the </w:t>
      </w:r>
      <w:r w:rsidRPr="00146D1F">
        <w:rPr>
          <w:bCs/>
          <w:color w:val="auto"/>
          <w:sz w:val="22"/>
          <w:szCs w:val="22"/>
        </w:rPr>
        <w:t xml:space="preserve">averagevalue </w:t>
      </w:r>
      <w:r w:rsidRPr="00146D1F">
        <w:rPr>
          <w:rFonts w:eastAsiaTheme="minorHAnsi"/>
          <w:sz w:val="22"/>
          <w:szCs w:val="22"/>
        </w:rPr>
        <w:t>±standarddeviation of four measurementsfor treatment performed twice a week</w:t>
      </w:r>
    </w:p>
    <w:p w:rsidR="00AE1A28" w:rsidRPr="00146D1F" w:rsidRDefault="002A449D" w:rsidP="00146D1F">
      <w:pPr>
        <w:autoSpaceDE w:val="0"/>
        <w:autoSpaceDN w:val="0"/>
        <w:adjustRightInd w:val="0"/>
        <w:spacing w:after="0"/>
        <w:jc w:val="both"/>
        <w:rPr>
          <w:rFonts w:ascii="Times New Roman" w:hAnsi="Times New Roman" w:cs="Times New Roman"/>
          <w:b/>
          <w:bCs/>
        </w:rPr>
      </w:pPr>
      <w:r w:rsidRPr="00146D1F">
        <w:rPr>
          <w:rFonts w:ascii="Times New Roman" w:hAnsi="Times New Roman" w:cs="Times New Roman"/>
          <w:b/>
          <w:noProof/>
        </w:rPr>
        <mc:AlternateContent>
          <mc:Choice Requires="wps">
            <w:drawing>
              <wp:anchor distT="0" distB="0" distL="114300" distR="114300" simplePos="0" relativeHeight="251669504" behindDoc="0" locked="0" layoutInCell="1" allowOverlap="1">
                <wp:simplePos x="0" y="0"/>
                <wp:positionH relativeFrom="column">
                  <wp:posOffset>2486025</wp:posOffset>
                </wp:positionH>
                <wp:positionV relativeFrom="paragraph">
                  <wp:posOffset>205740</wp:posOffset>
                </wp:positionV>
                <wp:extent cx="276225" cy="323850"/>
                <wp:effectExtent l="9525" t="14605" r="9525" b="13970"/>
                <wp:wrapNone/>
                <wp:docPr id="1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23850"/>
                        </a:xfrm>
                        <a:prstGeom prst="rect">
                          <a:avLst/>
                        </a:prstGeom>
                        <a:solidFill>
                          <a:schemeClr val="lt1">
                            <a:lumMod val="100000"/>
                            <a:lumOff val="0"/>
                          </a:schemeClr>
                        </a:solidFill>
                        <a:ln w="12700">
                          <a:solidFill>
                            <a:schemeClr val="accent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E1A28" w:rsidRPr="00184E56" w:rsidRDefault="00AE1A28" w:rsidP="00AE1A28">
                            <w:pPr>
                              <w:rPr>
                                <w:rFonts w:ascii="Times New Roman" w:hAnsi="Times New Roman" w:cs="Times New Roman"/>
                                <w:sz w:val="24"/>
                                <w:szCs w:val="24"/>
                              </w:rPr>
                            </w:pPr>
                            <w:r>
                              <w:rPr>
                                <w:rFonts w:ascii="Times New Roman" w:hAnsi="Times New Roman" w:cs="Times New Roman"/>
                                <w:sz w:val="24"/>
                                <w:szCs w:val="24"/>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32" style="position:absolute;left:0;text-align:left;margin-left:195.75pt;margin-top:16.2pt;width:21.75pt;height:2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" fillcolor="white [3201]" strokecolor="#4f81bd [3204]" strokeweight="1pt">
                <v:stroke dashstyle="dash"/>
                <v:shadow color="#868686"/>
                <v:textbox>
                  <w:txbxContent>
                    <w:p w:rsidR="00AE1A28" w:rsidRPr="00184E56" w:rsidRDefault="00AE1A28" w:rsidP="00AE1A28">
                      <w:pPr>
                        <w:rPr>
                          <w:rFonts w:ascii="Times New Roman" w:hAnsi="Times New Roman" w:cs="Times New Roman"/>
                          <w:sz w:val="24"/>
                          <w:szCs w:val="24"/>
                        </w:rPr>
                      </w:pPr>
                      <w:r>
                        <w:rPr>
                          <w:rFonts w:ascii="Times New Roman" w:hAnsi="Times New Roman" w:cs="Times New Roman"/>
                          <w:sz w:val="24"/>
                          <w:szCs w:val="24"/>
                        </w:rPr>
                        <w:t>A</w:t>
                      </w:r>
                    </w:p>
                  </w:txbxContent>
                </v:textbox>
              </v:rect>
            </w:pict>
          </mc:Fallback>
        </mc:AlternateContent>
      </w:r>
      <w:r w:rsidRPr="00146D1F">
        <w:rPr>
          <w:rFonts w:ascii="Times New Roman" w:hAnsi="Times New Roman" w:cs="Times New Roman"/>
          <w:b/>
          <w:noProof/>
        </w:rPr>
        <mc:AlternateContent>
          <mc:Choice Requires="wps">
            <w:drawing>
              <wp:anchor distT="0" distB="0" distL="114300" distR="114300" simplePos="0" relativeHeight="251668480" behindDoc="0" locked="0" layoutInCell="1" allowOverlap="1">
                <wp:simplePos x="0" y="0"/>
                <wp:positionH relativeFrom="column">
                  <wp:posOffset>5267325</wp:posOffset>
                </wp:positionH>
                <wp:positionV relativeFrom="paragraph">
                  <wp:posOffset>434340</wp:posOffset>
                </wp:positionV>
                <wp:extent cx="276225" cy="323850"/>
                <wp:effectExtent l="9525" t="14605" r="9525" b="13970"/>
                <wp:wrapNone/>
                <wp:docPr id="1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23850"/>
                        </a:xfrm>
                        <a:prstGeom prst="rect">
                          <a:avLst/>
                        </a:prstGeom>
                        <a:solidFill>
                          <a:schemeClr val="lt1">
                            <a:lumMod val="100000"/>
                            <a:lumOff val="0"/>
                          </a:schemeClr>
                        </a:solidFill>
                        <a:ln w="12700">
                          <a:solidFill>
                            <a:schemeClr val="accent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E1A28" w:rsidRPr="00184E56" w:rsidRDefault="00AE1A28" w:rsidP="00AE1A28">
                            <w:pPr>
                              <w:rPr>
                                <w:rFonts w:ascii="Times New Roman" w:hAnsi="Times New Roman" w:cs="Times New Roman"/>
                                <w:sz w:val="24"/>
                                <w:szCs w:val="24"/>
                              </w:rPr>
                            </w:pPr>
                            <w:r>
                              <w:rPr>
                                <w:rFonts w:ascii="Times New Roman" w:hAnsi="Times New Roman" w:cs="Times New Roman"/>
                                <w:sz w:val="24"/>
                                <w:szCs w:val="24"/>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3" style="position:absolute;left:0;text-align:left;margin-left:414.75pt;margin-top:34.2pt;width:21.75pt;height:2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" fillcolor="white [3201]" strokecolor="#4f81bd [3204]" strokeweight="1pt">
                <v:stroke dashstyle="dash"/>
                <v:shadow color="#868686"/>
                <v:textbox>
                  <w:txbxContent>
                    <w:p w:rsidR="00AE1A28" w:rsidRPr="00184E56" w:rsidRDefault="00AE1A28" w:rsidP="00AE1A28">
                      <w:pPr>
                        <w:rPr>
                          <w:rFonts w:ascii="Times New Roman" w:hAnsi="Times New Roman" w:cs="Times New Roman"/>
                          <w:sz w:val="24"/>
                          <w:szCs w:val="24"/>
                        </w:rPr>
                      </w:pPr>
                      <w:r>
                        <w:rPr>
                          <w:rFonts w:ascii="Times New Roman" w:hAnsi="Times New Roman" w:cs="Times New Roman"/>
                          <w:sz w:val="24"/>
                          <w:szCs w:val="24"/>
                        </w:rPr>
                        <w:t>B</w:t>
                      </w:r>
                    </w:p>
                  </w:txbxContent>
                </v:textbox>
              </v:rect>
            </w:pict>
          </mc:Fallback>
        </mc:AlternateContent>
      </w:r>
      <w:r w:rsidR="00AE1A28" w:rsidRPr="00146D1F">
        <w:rPr>
          <w:rFonts w:ascii="Times New Roman" w:hAnsi="Times New Roman" w:cs="Times New Roman"/>
          <w:b/>
          <w:bCs/>
          <w:noProof/>
        </w:rPr>
        <w:drawing>
          <wp:inline distT="0" distB="0" distL="0" distR="0">
            <wp:extent cx="5942330" cy="1447666"/>
            <wp:effectExtent l="0" t="0" r="1270" b="635"/>
            <wp:docPr id="4" name="Picture 4" descr="C:\Users\Dr M Jan Leghari\Desktop\Fig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r M Jan Leghari\Desktop\Fig 4.png"/>
                    <pic:cNvPicPr>
                      <a:picLocks noChangeAspect="1" noChangeArrowheads="1"/>
                    </pic:cNvPicPr>
                  </pic:nvPicPr>
                  <pic:blipFill>
                    <a:blip r:embed="rId29"/>
                    <a:srcRect/>
                    <a:stretch>
                      <a:fillRect/>
                    </a:stretch>
                  </pic:blipFill>
                  <pic:spPr bwMode="auto">
                    <a:xfrm>
                      <a:off x="0" y="0"/>
                      <a:ext cx="5981881" cy="1457301"/>
                    </a:xfrm>
                    <a:prstGeom prst="rect">
                      <a:avLst/>
                    </a:prstGeom>
                    <a:noFill/>
                    <a:ln w="9525">
                      <a:noFill/>
                      <a:miter lim="800000"/>
                      <a:headEnd/>
                      <a:tailEnd/>
                    </a:ln>
                  </pic:spPr>
                </pic:pic>
              </a:graphicData>
            </a:graphic>
          </wp:inline>
        </w:drawing>
      </w:r>
    </w:p>
    <w:p w:rsidR="00AE1A28" w:rsidRPr="00146D1F" w:rsidRDefault="00AE1A28" w:rsidP="00146D1F">
      <w:pPr>
        <w:pStyle w:val="Default"/>
        <w:spacing w:line="276" w:lineRule="auto"/>
        <w:jc w:val="both"/>
        <w:rPr>
          <w:bCs/>
          <w:color w:val="auto"/>
          <w:sz w:val="22"/>
          <w:szCs w:val="22"/>
        </w:rPr>
      </w:pPr>
      <w:r w:rsidRPr="00146D1F">
        <w:rPr>
          <w:b/>
          <w:sz w:val="22"/>
          <w:szCs w:val="22"/>
        </w:rPr>
        <w:t>Fig. 4:</w:t>
      </w:r>
      <w:r w:rsidRPr="00146D1F">
        <w:rPr>
          <w:b/>
          <w:bCs/>
          <w:sz w:val="22"/>
          <w:szCs w:val="22"/>
        </w:rPr>
        <w:t xml:space="preserve"> </w:t>
      </w:r>
      <w:r w:rsidRPr="00146D1F">
        <w:rPr>
          <w:bCs/>
          <w:sz w:val="22"/>
          <w:szCs w:val="22"/>
        </w:rPr>
        <w:t>Effect of NaCl and zinc application on photosynthetic rate (</w:t>
      </w:r>
      <w:r w:rsidRPr="00146D1F">
        <w:rPr>
          <w:bCs/>
          <w:sz w:val="22"/>
          <w:szCs w:val="22"/>
          <w:lang w:val="el-GR"/>
        </w:rPr>
        <w:t>μ</w:t>
      </w:r>
      <w:r w:rsidRPr="00146D1F">
        <w:rPr>
          <w:bCs/>
          <w:sz w:val="22"/>
          <w:szCs w:val="22"/>
        </w:rPr>
        <w:t>mol CO</w:t>
      </w:r>
      <w:r w:rsidRPr="00146D1F">
        <w:rPr>
          <w:bCs/>
          <w:sz w:val="22"/>
          <w:szCs w:val="22"/>
          <w:vertAlign w:val="subscript"/>
        </w:rPr>
        <w:t>2</w:t>
      </w:r>
      <w:r w:rsidRPr="00146D1F">
        <w:rPr>
          <w:bCs/>
          <w:sz w:val="22"/>
          <w:szCs w:val="22"/>
        </w:rPr>
        <w:t xml:space="preserve"> m</w:t>
      </w:r>
      <w:r w:rsidRPr="00146D1F">
        <w:rPr>
          <w:bCs/>
          <w:sz w:val="22"/>
          <w:szCs w:val="22"/>
          <w:vertAlign w:val="superscript"/>
        </w:rPr>
        <w:t>-2</w:t>
      </w:r>
      <w:r w:rsidRPr="00146D1F">
        <w:rPr>
          <w:bCs/>
          <w:sz w:val="22"/>
          <w:szCs w:val="22"/>
        </w:rPr>
        <w:t xml:space="preserve"> s</w:t>
      </w:r>
      <w:r w:rsidRPr="00146D1F">
        <w:rPr>
          <w:bCs/>
          <w:sz w:val="22"/>
          <w:szCs w:val="22"/>
          <w:vertAlign w:val="superscript"/>
        </w:rPr>
        <w:t>-1</w:t>
      </w:r>
      <w:r w:rsidRPr="00146D1F">
        <w:rPr>
          <w:bCs/>
          <w:sz w:val="22"/>
          <w:szCs w:val="22"/>
        </w:rPr>
        <w:t>) and transpiration rate (mmol H</w:t>
      </w:r>
      <w:r w:rsidRPr="00146D1F">
        <w:rPr>
          <w:bCs/>
          <w:sz w:val="22"/>
          <w:szCs w:val="22"/>
          <w:vertAlign w:val="subscript"/>
        </w:rPr>
        <w:t>2</w:t>
      </w:r>
      <w:r w:rsidRPr="00146D1F">
        <w:rPr>
          <w:bCs/>
          <w:sz w:val="22"/>
          <w:szCs w:val="22"/>
        </w:rPr>
        <w:t>O m</w:t>
      </w:r>
      <w:r w:rsidRPr="00146D1F">
        <w:rPr>
          <w:bCs/>
          <w:sz w:val="22"/>
          <w:szCs w:val="22"/>
          <w:vertAlign w:val="superscript"/>
        </w:rPr>
        <w:t>-2</w:t>
      </w:r>
      <w:r w:rsidRPr="00146D1F">
        <w:rPr>
          <w:bCs/>
          <w:sz w:val="22"/>
          <w:szCs w:val="22"/>
        </w:rPr>
        <w:t xml:space="preserve"> s</w:t>
      </w:r>
      <w:r w:rsidRPr="00146D1F">
        <w:rPr>
          <w:bCs/>
          <w:sz w:val="22"/>
          <w:szCs w:val="22"/>
          <w:vertAlign w:val="superscript"/>
        </w:rPr>
        <w:t>-1</w:t>
      </w:r>
      <w:r w:rsidRPr="00146D1F">
        <w:rPr>
          <w:bCs/>
          <w:sz w:val="22"/>
          <w:szCs w:val="22"/>
        </w:rPr>
        <w:t xml:space="preserve">) of rice genotypes; the </w:t>
      </w:r>
      <w:r w:rsidRPr="00146D1F">
        <w:rPr>
          <w:bCs/>
          <w:color w:val="auto"/>
          <w:sz w:val="22"/>
          <w:szCs w:val="22"/>
        </w:rPr>
        <w:t xml:space="preserve">averagevalue </w:t>
      </w:r>
      <w:r w:rsidRPr="00146D1F">
        <w:rPr>
          <w:rFonts w:eastAsiaTheme="minorHAnsi"/>
          <w:sz w:val="22"/>
          <w:szCs w:val="22"/>
        </w:rPr>
        <w:t>±standarddeviation of four measurementsfor treatment performed twice a week</w:t>
      </w:r>
    </w:p>
    <w:p w:rsidR="00AE1A28" w:rsidRPr="00146D1F" w:rsidRDefault="002A449D" w:rsidP="00146D1F">
      <w:pPr>
        <w:autoSpaceDE w:val="0"/>
        <w:autoSpaceDN w:val="0"/>
        <w:adjustRightInd w:val="0"/>
        <w:spacing w:after="0"/>
        <w:jc w:val="both"/>
        <w:rPr>
          <w:rFonts w:ascii="Times New Roman" w:hAnsi="Times New Roman" w:cs="Times New Roman"/>
          <w:b/>
          <w:bCs/>
        </w:rPr>
      </w:pPr>
      <w:r w:rsidRPr="00146D1F">
        <w:rPr>
          <w:rFonts w:ascii="Times New Roman" w:hAnsi="Times New Roman" w:cs="Times New Roman"/>
          <w:b/>
          <w:noProof/>
        </w:rPr>
        <w:lastRenderedPageBreak/>
        <mc:AlternateContent>
          <mc:Choice Requires="wps">
            <w:drawing>
              <wp:anchor distT="0" distB="0" distL="114300" distR="114300" simplePos="0" relativeHeight="251667456" behindDoc="0" locked="0" layoutInCell="1" allowOverlap="1">
                <wp:simplePos x="0" y="0"/>
                <wp:positionH relativeFrom="column">
                  <wp:posOffset>2628900</wp:posOffset>
                </wp:positionH>
                <wp:positionV relativeFrom="paragraph">
                  <wp:posOffset>231775</wp:posOffset>
                </wp:positionV>
                <wp:extent cx="276225" cy="323850"/>
                <wp:effectExtent l="9525" t="8890" r="9525" b="10160"/>
                <wp:wrapNone/>
                <wp:docPr id="1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23850"/>
                        </a:xfrm>
                        <a:prstGeom prst="rect">
                          <a:avLst/>
                        </a:prstGeom>
                        <a:solidFill>
                          <a:schemeClr val="lt1">
                            <a:lumMod val="100000"/>
                            <a:lumOff val="0"/>
                          </a:schemeClr>
                        </a:solidFill>
                        <a:ln w="12700">
                          <a:solidFill>
                            <a:schemeClr val="accent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E1A28" w:rsidRPr="00184E56" w:rsidRDefault="00AE1A28" w:rsidP="00AE1A28">
                            <w:pPr>
                              <w:rPr>
                                <w:rFonts w:ascii="Times New Roman" w:hAnsi="Times New Roman" w:cs="Times New Roman"/>
                                <w:sz w:val="24"/>
                                <w:szCs w:val="24"/>
                              </w:rPr>
                            </w:pPr>
                            <w:r>
                              <w:rPr>
                                <w:rFonts w:ascii="Times New Roman" w:hAnsi="Times New Roman" w:cs="Times New Roman"/>
                                <w:sz w:val="24"/>
                                <w:szCs w:val="24"/>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34" style="position:absolute;left:0;text-align:left;margin-left:207pt;margin-top:18.25pt;width:21.75pt;height:2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" fillcolor="white [3201]" strokecolor="#4f81bd [3204]" strokeweight="1pt">
                <v:stroke dashstyle="dash"/>
                <v:shadow color="#868686"/>
                <v:textbox>
                  <w:txbxContent>
                    <w:p w:rsidR="00AE1A28" w:rsidRPr="00184E56" w:rsidRDefault="00AE1A28" w:rsidP="00AE1A28">
                      <w:pPr>
                        <w:rPr>
                          <w:rFonts w:ascii="Times New Roman" w:hAnsi="Times New Roman" w:cs="Times New Roman"/>
                          <w:sz w:val="24"/>
                          <w:szCs w:val="24"/>
                        </w:rPr>
                      </w:pPr>
                      <w:r>
                        <w:rPr>
                          <w:rFonts w:ascii="Times New Roman" w:hAnsi="Times New Roman" w:cs="Times New Roman"/>
                          <w:sz w:val="24"/>
                          <w:szCs w:val="24"/>
                        </w:rPr>
                        <w:t>A</w:t>
                      </w:r>
                    </w:p>
                  </w:txbxContent>
                </v:textbox>
              </v:rect>
            </w:pict>
          </mc:Fallback>
        </mc:AlternateContent>
      </w:r>
      <w:r w:rsidRPr="00146D1F">
        <w:rPr>
          <w:rFonts w:ascii="Times New Roman" w:hAnsi="Times New Roman" w:cs="Times New Roman"/>
          <w:b/>
          <w:noProof/>
        </w:rPr>
        <mc:AlternateContent>
          <mc:Choice Requires="wps">
            <w:drawing>
              <wp:anchor distT="0" distB="0" distL="114300" distR="114300" simplePos="0" relativeHeight="251666432" behindDoc="0" locked="0" layoutInCell="1" allowOverlap="1">
                <wp:simplePos x="0" y="0"/>
                <wp:positionH relativeFrom="column">
                  <wp:posOffset>5543550</wp:posOffset>
                </wp:positionH>
                <wp:positionV relativeFrom="paragraph">
                  <wp:posOffset>184150</wp:posOffset>
                </wp:positionV>
                <wp:extent cx="276225" cy="323850"/>
                <wp:effectExtent l="9525" t="8890" r="9525" b="10160"/>
                <wp:wrapNone/>
                <wp:docPr id="1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23850"/>
                        </a:xfrm>
                        <a:prstGeom prst="rect">
                          <a:avLst/>
                        </a:prstGeom>
                        <a:solidFill>
                          <a:schemeClr val="lt1">
                            <a:lumMod val="100000"/>
                            <a:lumOff val="0"/>
                          </a:schemeClr>
                        </a:solidFill>
                        <a:ln w="12700">
                          <a:solidFill>
                            <a:schemeClr val="accent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E1A28" w:rsidRPr="00184E56" w:rsidRDefault="00AE1A28" w:rsidP="00AE1A28">
                            <w:pPr>
                              <w:rPr>
                                <w:rFonts w:ascii="Times New Roman" w:hAnsi="Times New Roman" w:cs="Times New Roman"/>
                                <w:sz w:val="24"/>
                                <w:szCs w:val="24"/>
                              </w:rPr>
                            </w:pPr>
                            <w:r>
                              <w:rPr>
                                <w:rFonts w:ascii="Times New Roman" w:hAnsi="Times New Roman" w:cs="Times New Roman"/>
                                <w:sz w:val="24"/>
                                <w:szCs w:val="24"/>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5" style="position:absolute;left:0;text-align:left;margin-left:436.5pt;margin-top:14.5pt;width:21.75pt;height:2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" fillcolor="white [3201]" strokecolor="#4f81bd [3204]" strokeweight="1pt">
                <v:stroke dashstyle="dash"/>
                <v:shadow color="#868686"/>
                <v:textbox>
                  <w:txbxContent>
                    <w:p w:rsidR="00AE1A28" w:rsidRPr="00184E56" w:rsidRDefault="00AE1A28" w:rsidP="00AE1A28">
                      <w:pPr>
                        <w:rPr>
                          <w:rFonts w:ascii="Times New Roman" w:hAnsi="Times New Roman" w:cs="Times New Roman"/>
                          <w:sz w:val="24"/>
                          <w:szCs w:val="24"/>
                        </w:rPr>
                      </w:pPr>
                      <w:r>
                        <w:rPr>
                          <w:rFonts w:ascii="Times New Roman" w:hAnsi="Times New Roman" w:cs="Times New Roman"/>
                          <w:sz w:val="24"/>
                          <w:szCs w:val="24"/>
                        </w:rPr>
                        <w:t>B</w:t>
                      </w:r>
                    </w:p>
                  </w:txbxContent>
                </v:textbox>
              </v:rect>
            </w:pict>
          </mc:Fallback>
        </mc:AlternateContent>
      </w:r>
      <w:r w:rsidR="00AE1A28" w:rsidRPr="00146D1F">
        <w:rPr>
          <w:rFonts w:ascii="Times New Roman" w:hAnsi="Times New Roman" w:cs="Times New Roman"/>
          <w:b/>
          <w:bCs/>
          <w:noProof/>
        </w:rPr>
        <w:drawing>
          <wp:inline distT="0" distB="0" distL="0" distR="0">
            <wp:extent cx="5942567" cy="1247775"/>
            <wp:effectExtent l="0" t="0" r="1270" b="0"/>
            <wp:docPr id="5" name="Picture 5" descr="C:\Users\Dr M Jan Leghari\Desktop\Fig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r M Jan Leghari\Desktop\Fig 5.png"/>
                    <pic:cNvPicPr>
                      <a:picLocks noChangeAspect="1" noChangeArrowheads="1"/>
                    </pic:cNvPicPr>
                  </pic:nvPicPr>
                  <pic:blipFill>
                    <a:blip r:embed="rId30"/>
                    <a:srcRect/>
                    <a:stretch>
                      <a:fillRect/>
                    </a:stretch>
                  </pic:blipFill>
                  <pic:spPr bwMode="auto">
                    <a:xfrm>
                      <a:off x="0" y="0"/>
                      <a:ext cx="5947392" cy="1248788"/>
                    </a:xfrm>
                    <a:prstGeom prst="rect">
                      <a:avLst/>
                    </a:prstGeom>
                    <a:noFill/>
                    <a:ln w="9525">
                      <a:noFill/>
                      <a:miter lim="800000"/>
                      <a:headEnd/>
                      <a:tailEnd/>
                    </a:ln>
                  </pic:spPr>
                </pic:pic>
              </a:graphicData>
            </a:graphic>
          </wp:inline>
        </w:drawing>
      </w:r>
    </w:p>
    <w:p w:rsidR="00AE1A28" w:rsidRPr="00146D1F" w:rsidRDefault="00AE1A28" w:rsidP="00146D1F">
      <w:pPr>
        <w:pStyle w:val="Default"/>
        <w:spacing w:line="276" w:lineRule="auto"/>
        <w:jc w:val="both"/>
        <w:rPr>
          <w:bCs/>
          <w:color w:val="auto"/>
          <w:sz w:val="22"/>
          <w:szCs w:val="22"/>
        </w:rPr>
      </w:pPr>
      <w:r w:rsidRPr="00146D1F">
        <w:rPr>
          <w:b/>
          <w:sz w:val="22"/>
          <w:szCs w:val="22"/>
        </w:rPr>
        <w:t>Fig. 5:</w:t>
      </w:r>
      <w:r w:rsidRPr="00146D1F">
        <w:rPr>
          <w:b/>
          <w:bCs/>
          <w:sz w:val="22"/>
          <w:szCs w:val="22"/>
        </w:rPr>
        <w:t xml:space="preserve"> </w:t>
      </w:r>
      <w:r w:rsidRPr="00146D1F">
        <w:rPr>
          <w:bCs/>
          <w:sz w:val="22"/>
          <w:szCs w:val="22"/>
        </w:rPr>
        <w:t>Effect of NaCl and zinc application on stomatal conductance (mmol H</w:t>
      </w:r>
      <w:r w:rsidRPr="00146D1F">
        <w:rPr>
          <w:bCs/>
          <w:sz w:val="22"/>
          <w:szCs w:val="22"/>
          <w:vertAlign w:val="subscript"/>
        </w:rPr>
        <w:t>2</w:t>
      </w:r>
      <w:r w:rsidRPr="00146D1F">
        <w:rPr>
          <w:bCs/>
          <w:sz w:val="22"/>
          <w:szCs w:val="22"/>
        </w:rPr>
        <w:t>O m</w:t>
      </w:r>
      <w:r w:rsidRPr="00146D1F">
        <w:rPr>
          <w:bCs/>
          <w:sz w:val="22"/>
          <w:szCs w:val="22"/>
          <w:vertAlign w:val="superscript"/>
        </w:rPr>
        <w:t>-2</w:t>
      </w:r>
      <w:r w:rsidRPr="00146D1F">
        <w:rPr>
          <w:bCs/>
          <w:sz w:val="22"/>
          <w:szCs w:val="22"/>
        </w:rPr>
        <w:t xml:space="preserve"> s</w:t>
      </w:r>
      <w:r w:rsidRPr="00146D1F">
        <w:rPr>
          <w:bCs/>
          <w:sz w:val="22"/>
          <w:szCs w:val="22"/>
          <w:vertAlign w:val="superscript"/>
        </w:rPr>
        <w:t>-1</w:t>
      </w:r>
      <w:r w:rsidRPr="00146D1F">
        <w:rPr>
          <w:bCs/>
          <w:sz w:val="22"/>
          <w:szCs w:val="22"/>
        </w:rPr>
        <w:t>) and internal CO</w:t>
      </w:r>
      <w:r w:rsidRPr="00146D1F">
        <w:rPr>
          <w:bCs/>
          <w:sz w:val="22"/>
          <w:szCs w:val="22"/>
          <w:vertAlign w:val="subscript"/>
        </w:rPr>
        <w:t>2</w:t>
      </w:r>
      <w:r w:rsidRPr="00146D1F">
        <w:rPr>
          <w:bCs/>
          <w:sz w:val="22"/>
          <w:szCs w:val="22"/>
        </w:rPr>
        <w:t xml:space="preserve"> concentration </w:t>
      </w:r>
      <w:r w:rsidRPr="00146D1F">
        <w:rPr>
          <w:bCs/>
          <w:sz w:val="22"/>
          <w:szCs w:val="22"/>
          <w:lang w:val="el-GR"/>
        </w:rPr>
        <w:t>(μ</w:t>
      </w:r>
      <w:r w:rsidRPr="00146D1F">
        <w:rPr>
          <w:bCs/>
          <w:sz w:val="22"/>
          <w:szCs w:val="22"/>
        </w:rPr>
        <w:t>mol H</w:t>
      </w:r>
      <w:r w:rsidRPr="00146D1F">
        <w:rPr>
          <w:bCs/>
          <w:sz w:val="22"/>
          <w:szCs w:val="22"/>
          <w:vertAlign w:val="subscript"/>
        </w:rPr>
        <w:t>2</w:t>
      </w:r>
      <w:r w:rsidRPr="00146D1F">
        <w:rPr>
          <w:bCs/>
          <w:sz w:val="22"/>
          <w:szCs w:val="22"/>
        </w:rPr>
        <w:t>O mol</w:t>
      </w:r>
      <w:r w:rsidRPr="00146D1F">
        <w:rPr>
          <w:bCs/>
          <w:sz w:val="22"/>
          <w:szCs w:val="22"/>
          <w:vertAlign w:val="superscript"/>
        </w:rPr>
        <w:t>-1</w:t>
      </w:r>
      <w:r w:rsidRPr="00146D1F">
        <w:rPr>
          <w:bCs/>
          <w:sz w:val="22"/>
          <w:szCs w:val="22"/>
        </w:rPr>
        <w:t xml:space="preserve">) of rice genotypes; </w:t>
      </w:r>
      <w:r w:rsidRPr="00146D1F">
        <w:rPr>
          <w:bCs/>
          <w:color w:val="auto"/>
          <w:sz w:val="22"/>
          <w:szCs w:val="22"/>
        </w:rPr>
        <w:t xml:space="preserve">averagevalue </w:t>
      </w:r>
      <w:r w:rsidRPr="00146D1F">
        <w:rPr>
          <w:rFonts w:eastAsiaTheme="minorHAnsi"/>
          <w:sz w:val="22"/>
          <w:szCs w:val="22"/>
        </w:rPr>
        <w:t>±standarddeviation of four measurementsfor treatment performed twice a week</w:t>
      </w:r>
    </w:p>
    <w:p w:rsidR="00AE1A28" w:rsidRPr="00146D1F" w:rsidRDefault="002A449D" w:rsidP="00146D1F">
      <w:pPr>
        <w:autoSpaceDE w:val="0"/>
        <w:autoSpaceDN w:val="0"/>
        <w:adjustRightInd w:val="0"/>
        <w:spacing w:after="0"/>
        <w:jc w:val="both"/>
        <w:rPr>
          <w:rFonts w:ascii="Times New Roman" w:hAnsi="Times New Roman" w:cs="Times New Roman"/>
          <w:b/>
          <w:bCs/>
        </w:rPr>
      </w:pPr>
      <w:r w:rsidRPr="00146D1F">
        <w:rPr>
          <w:rFonts w:ascii="Times New Roman" w:hAnsi="Times New Roman" w:cs="Times New Roman"/>
          <w:b/>
          <w:bCs/>
          <w:noProof/>
        </w:rPr>
        <mc:AlternateContent>
          <mc:Choice Requires="wps">
            <w:drawing>
              <wp:anchor distT="0" distB="0" distL="114300" distR="114300" simplePos="0" relativeHeight="251671552" behindDoc="0" locked="0" layoutInCell="1" allowOverlap="1">
                <wp:simplePos x="0" y="0"/>
                <wp:positionH relativeFrom="column">
                  <wp:posOffset>2247900</wp:posOffset>
                </wp:positionH>
                <wp:positionV relativeFrom="paragraph">
                  <wp:posOffset>47625</wp:posOffset>
                </wp:positionV>
                <wp:extent cx="276225" cy="323850"/>
                <wp:effectExtent l="9525" t="9525" r="9525" b="9525"/>
                <wp:wrapNone/>
                <wp:docPr id="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23850"/>
                        </a:xfrm>
                        <a:prstGeom prst="rect">
                          <a:avLst/>
                        </a:prstGeom>
                        <a:solidFill>
                          <a:schemeClr val="lt1">
                            <a:lumMod val="100000"/>
                            <a:lumOff val="0"/>
                          </a:schemeClr>
                        </a:solidFill>
                        <a:ln w="12700">
                          <a:solidFill>
                            <a:schemeClr val="accent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E1A28" w:rsidRPr="00184E56" w:rsidRDefault="00AE1A28" w:rsidP="00AE1A28">
                            <w:pPr>
                              <w:rPr>
                                <w:rFonts w:ascii="Times New Roman" w:hAnsi="Times New Roman" w:cs="Times New Roman"/>
                                <w:sz w:val="24"/>
                                <w:szCs w:val="24"/>
                              </w:rPr>
                            </w:pPr>
                            <w:r>
                              <w:rPr>
                                <w:rFonts w:ascii="Times New Roman" w:hAnsi="Times New Roman" w:cs="Times New Roman"/>
                                <w:sz w:val="24"/>
                                <w:szCs w:val="24"/>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36" style="position:absolute;left:0;text-align:left;margin-left:177pt;margin-top:3.75pt;width:21.75pt;height:2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" fillcolor="white [3201]" strokecolor="#4f81bd [3204]" strokeweight="1pt">
                <v:stroke dashstyle="dash"/>
                <v:shadow color="#868686"/>
                <v:textbox>
                  <w:txbxContent>
                    <w:p w:rsidR="00AE1A28" w:rsidRPr="00184E56" w:rsidRDefault="00AE1A28" w:rsidP="00AE1A28">
                      <w:pPr>
                        <w:rPr>
                          <w:rFonts w:ascii="Times New Roman" w:hAnsi="Times New Roman" w:cs="Times New Roman"/>
                          <w:sz w:val="24"/>
                          <w:szCs w:val="24"/>
                        </w:rPr>
                      </w:pPr>
                      <w:r>
                        <w:rPr>
                          <w:rFonts w:ascii="Times New Roman" w:hAnsi="Times New Roman" w:cs="Times New Roman"/>
                          <w:sz w:val="24"/>
                          <w:szCs w:val="24"/>
                        </w:rPr>
                        <w:t>A</w:t>
                      </w:r>
                    </w:p>
                  </w:txbxContent>
                </v:textbox>
              </v:rect>
            </w:pict>
          </mc:Fallback>
        </mc:AlternateContent>
      </w:r>
      <w:r w:rsidRPr="00146D1F">
        <w:rPr>
          <w:rFonts w:ascii="Times New Roman" w:hAnsi="Times New Roman" w:cs="Times New Roman"/>
          <w:b/>
          <w:bCs/>
          <w:noProof/>
        </w:rPr>
        <mc:AlternateContent>
          <mc:Choice Requires="wps">
            <w:drawing>
              <wp:anchor distT="0" distB="0" distL="114300" distR="114300" simplePos="0" relativeHeight="251670528" behindDoc="0" locked="0" layoutInCell="1" allowOverlap="1">
                <wp:simplePos x="0" y="0"/>
                <wp:positionH relativeFrom="column">
                  <wp:posOffset>5400675</wp:posOffset>
                </wp:positionH>
                <wp:positionV relativeFrom="paragraph">
                  <wp:posOffset>123825</wp:posOffset>
                </wp:positionV>
                <wp:extent cx="276225" cy="323850"/>
                <wp:effectExtent l="9525" t="9525" r="9525" b="9525"/>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323850"/>
                        </a:xfrm>
                        <a:prstGeom prst="rect">
                          <a:avLst/>
                        </a:prstGeom>
                        <a:solidFill>
                          <a:schemeClr val="lt1">
                            <a:lumMod val="100000"/>
                            <a:lumOff val="0"/>
                          </a:schemeClr>
                        </a:solidFill>
                        <a:ln w="12700">
                          <a:solidFill>
                            <a:schemeClr val="accent1">
                              <a:lumMod val="100000"/>
                              <a:lumOff val="0"/>
                            </a:schemeClr>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E1A28" w:rsidRPr="00184E56" w:rsidRDefault="00AE1A28" w:rsidP="00AE1A28">
                            <w:pPr>
                              <w:rPr>
                                <w:rFonts w:ascii="Times New Roman" w:hAnsi="Times New Roman" w:cs="Times New Roman"/>
                                <w:sz w:val="24"/>
                                <w:szCs w:val="24"/>
                              </w:rPr>
                            </w:pPr>
                            <w:r>
                              <w:rPr>
                                <w:rFonts w:ascii="Times New Roman" w:hAnsi="Times New Roman" w:cs="Times New Roman"/>
                                <w:sz w:val="24"/>
                                <w:szCs w:val="24"/>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37" style="position:absolute;left:0;text-align:left;margin-left:425.25pt;margin-top:9.75pt;width:21.75pt;height:2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" fillcolor="white [3201]" strokecolor="#4f81bd [3204]" strokeweight="1pt">
                <v:stroke dashstyle="dash"/>
                <v:shadow color="#868686"/>
                <v:textbox>
                  <w:txbxContent>
                    <w:p w:rsidR="00AE1A28" w:rsidRPr="00184E56" w:rsidRDefault="00AE1A28" w:rsidP="00AE1A28">
                      <w:pPr>
                        <w:rPr>
                          <w:rFonts w:ascii="Times New Roman" w:hAnsi="Times New Roman" w:cs="Times New Roman"/>
                          <w:sz w:val="24"/>
                          <w:szCs w:val="24"/>
                        </w:rPr>
                      </w:pPr>
                      <w:r>
                        <w:rPr>
                          <w:rFonts w:ascii="Times New Roman" w:hAnsi="Times New Roman" w:cs="Times New Roman"/>
                          <w:sz w:val="24"/>
                          <w:szCs w:val="24"/>
                        </w:rPr>
                        <w:t>B</w:t>
                      </w:r>
                    </w:p>
                  </w:txbxContent>
                </v:textbox>
              </v:rect>
            </w:pict>
          </mc:Fallback>
        </mc:AlternateContent>
      </w:r>
      <w:r w:rsidR="00AE1A28" w:rsidRPr="00146D1F">
        <w:rPr>
          <w:rFonts w:ascii="Times New Roman" w:hAnsi="Times New Roman" w:cs="Times New Roman"/>
          <w:b/>
          <w:bCs/>
          <w:noProof/>
        </w:rPr>
        <w:drawing>
          <wp:inline distT="0" distB="0" distL="0" distR="0">
            <wp:extent cx="5942269" cy="1162050"/>
            <wp:effectExtent l="0" t="0" r="1905" b="0"/>
            <wp:docPr id="6" name="Picture 6" descr="C:\Users\Dr M Jan Leghari\Desktop\Fig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r M Jan Leghari\Desktop\Fig 6.png"/>
                    <pic:cNvPicPr>
                      <a:picLocks noChangeAspect="1" noChangeArrowheads="1"/>
                    </pic:cNvPicPr>
                  </pic:nvPicPr>
                  <pic:blipFill>
                    <a:blip r:embed="rId31"/>
                    <a:srcRect/>
                    <a:stretch>
                      <a:fillRect/>
                    </a:stretch>
                  </pic:blipFill>
                  <pic:spPr bwMode="auto">
                    <a:xfrm>
                      <a:off x="0" y="0"/>
                      <a:ext cx="5951069" cy="1163771"/>
                    </a:xfrm>
                    <a:prstGeom prst="rect">
                      <a:avLst/>
                    </a:prstGeom>
                    <a:noFill/>
                    <a:ln w="9525">
                      <a:noFill/>
                      <a:miter lim="800000"/>
                      <a:headEnd/>
                      <a:tailEnd/>
                    </a:ln>
                  </pic:spPr>
                </pic:pic>
              </a:graphicData>
            </a:graphic>
          </wp:inline>
        </w:drawing>
      </w:r>
    </w:p>
    <w:p w:rsidR="00AE1A28" w:rsidRPr="00146D1F" w:rsidRDefault="00AE1A28" w:rsidP="00146D1F">
      <w:pPr>
        <w:pStyle w:val="Default"/>
        <w:spacing w:line="276" w:lineRule="auto"/>
        <w:jc w:val="both"/>
        <w:rPr>
          <w:bCs/>
          <w:color w:val="auto"/>
          <w:sz w:val="22"/>
          <w:szCs w:val="22"/>
        </w:rPr>
      </w:pPr>
      <w:r w:rsidRPr="00146D1F">
        <w:rPr>
          <w:b/>
          <w:color w:val="auto"/>
          <w:sz w:val="22"/>
          <w:szCs w:val="22"/>
        </w:rPr>
        <w:t>Fig 6:</w:t>
      </w:r>
      <w:r w:rsidRPr="00146D1F">
        <w:rPr>
          <w:b/>
          <w:bCs/>
          <w:color w:val="auto"/>
          <w:sz w:val="22"/>
          <w:szCs w:val="22"/>
        </w:rPr>
        <w:t xml:space="preserve"> </w:t>
      </w:r>
      <w:r w:rsidRPr="00146D1F">
        <w:rPr>
          <w:bCs/>
          <w:color w:val="auto"/>
          <w:sz w:val="22"/>
          <w:szCs w:val="22"/>
        </w:rPr>
        <w:t>Effect of NaCl and zinc application on leaf Na</w:t>
      </w:r>
      <w:r w:rsidRPr="00146D1F">
        <w:rPr>
          <w:bCs/>
          <w:color w:val="auto"/>
          <w:sz w:val="22"/>
          <w:szCs w:val="22"/>
          <w:vertAlign w:val="superscript"/>
        </w:rPr>
        <w:t>+</w:t>
      </w:r>
      <w:r w:rsidRPr="00146D1F">
        <w:rPr>
          <w:bCs/>
          <w:color w:val="auto"/>
          <w:sz w:val="22"/>
          <w:szCs w:val="22"/>
        </w:rPr>
        <w:t xml:space="preserve"> concentration (mmol m</w:t>
      </w:r>
      <w:r w:rsidRPr="00146D1F">
        <w:rPr>
          <w:bCs/>
          <w:color w:val="auto"/>
          <w:sz w:val="22"/>
          <w:szCs w:val="22"/>
          <w:vertAlign w:val="superscript"/>
        </w:rPr>
        <w:t>-3</w:t>
      </w:r>
      <w:r w:rsidRPr="00146D1F">
        <w:rPr>
          <w:bCs/>
          <w:color w:val="auto"/>
          <w:sz w:val="22"/>
          <w:szCs w:val="22"/>
        </w:rPr>
        <w:t>) and leaf K</w:t>
      </w:r>
      <w:r w:rsidRPr="00146D1F">
        <w:rPr>
          <w:bCs/>
          <w:color w:val="auto"/>
          <w:sz w:val="22"/>
          <w:szCs w:val="22"/>
          <w:vertAlign w:val="superscript"/>
        </w:rPr>
        <w:t>+</w:t>
      </w:r>
      <w:r w:rsidRPr="00146D1F">
        <w:rPr>
          <w:bCs/>
          <w:color w:val="auto"/>
          <w:sz w:val="22"/>
          <w:szCs w:val="22"/>
        </w:rPr>
        <w:t xml:space="preserve"> concentration (mmol m</w:t>
      </w:r>
      <w:r w:rsidRPr="00146D1F">
        <w:rPr>
          <w:bCs/>
          <w:color w:val="auto"/>
          <w:sz w:val="22"/>
          <w:szCs w:val="22"/>
          <w:vertAlign w:val="superscript"/>
        </w:rPr>
        <w:t>-3</w:t>
      </w:r>
      <w:r w:rsidRPr="00146D1F">
        <w:rPr>
          <w:bCs/>
          <w:color w:val="auto"/>
          <w:sz w:val="22"/>
          <w:szCs w:val="22"/>
        </w:rPr>
        <w:t xml:space="preserve">) of four rice genotypes; the averagevalue </w:t>
      </w:r>
      <w:r w:rsidRPr="00146D1F">
        <w:rPr>
          <w:rFonts w:eastAsiaTheme="minorHAnsi"/>
          <w:sz w:val="22"/>
          <w:szCs w:val="22"/>
        </w:rPr>
        <w:t>±standarddeviation of four measurementsfor treatment performed twice a week.</w:t>
      </w:r>
      <w:r w:rsidRPr="00146D1F">
        <w:rPr>
          <w:bCs/>
          <w:color w:val="auto"/>
          <w:sz w:val="22"/>
          <w:szCs w:val="22"/>
        </w:rPr>
        <w:t xml:space="preserve"> </w:t>
      </w:r>
    </w:p>
    <w:p w:rsidR="00AE1A28" w:rsidRPr="00146D1F" w:rsidRDefault="00AE1A28" w:rsidP="00146D1F">
      <w:pPr>
        <w:pStyle w:val="Default"/>
        <w:spacing w:line="276" w:lineRule="auto"/>
        <w:jc w:val="both"/>
        <w:rPr>
          <w:b/>
          <w:bCs/>
          <w:sz w:val="22"/>
          <w:szCs w:val="22"/>
        </w:rPr>
      </w:pPr>
      <w:r w:rsidRPr="00146D1F">
        <w:rPr>
          <w:b/>
          <w:bCs/>
          <w:noProof/>
          <w:sz w:val="22"/>
          <w:szCs w:val="22"/>
        </w:rPr>
        <w:drawing>
          <wp:inline distT="0" distB="0" distL="0" distR="0">
            <wp:extent cx="5942846" cy="1495425"/>
            <wp:effectExtent l="0" t="0" r="1270" b="0"/>
            <wp:docPr id="8" name="Picture 8" descr="C:\Users\Dr M Jan Leghari\Desktop\Fig 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r M Jan Leghari\Desktop\Fig 71.png"/>
                    <pic:cNvPicPr>
                      <a:picLocks noChangeAspect="1" noChangeArrowheads="1"/>
                    </pic:cNvPicPr>
                  </pic:nvPicPr>
                  <pic:blipFill>
                    <a:blip r:embed="rId32"/>
                    <a:srcRect/>
                    <a:stretch>
                      <a:fillRect/>
                    </a:stretch>
                  </pic:blipFill>
                  <pic:spPr bwMode="auto">
                    <a:xfrm>
                      <a:off x="0" y="0"/>
                      <a:ext cx="5952380" cy="1497824"/>
                    </a:xfrm>
                    <a:prstGeom prst="rect">
                      <a:avLst/>
                    </a:prstGeom>
                    <a:noFill/>
                    <a:ln w="9525">
                      <a:noFill/>
                      <a:miter lim="800000"/>
                      <a:headEnd/>
                      <a:tailEnd/>
                    </a:ln>
                  </pic:spPr>
                </pic:pic>
              </a:graphicData>
            </a:graphic>
          </wp:inline>
        </w:drawing>
      </w:r>
    </w:p>
    <w:p w:rsidR="00AE1A28" w:rsidRPr="00146D1F" w:rsidRDefault="00AE1A28" w:rsidP="00146D1F">
      <w:pPr>
        <w:pStyle w:val="Default"/>
        <w:spacing w:line="276" w:lineRule="auto"/>
        <w:jc w:val="both"/>
        <w:rPr>
          <w:bCs/>
          <w:color w:val="auto"/>
          <w:sz w:val="22"/>
          <w:szCs w:val="22"/>
        </w:rPr>
      </w:pPr>
      <w:r w:rsidRPr="00146D1F">
        <w:rPr>
          <w:b/>
          <w:color w:val="auto"/>
          <w:sz w:val="22"/>
          <w:szCs w:val="22"/>
        </w:rPr>
        <w:t>Fig 7:</w:t>
      </w:r>
      <w:r w:rsidRPr="00146D1F">
        <w:rPr>
          <w:b/>
          <w:bCs/>
          <w:color w:val="auto"/>
          <w:sz w:val="22"/>
          <w:szCs w:val="22"/>
        </w:rPr>
        <w:t xml:space="preserve"> </w:t>
      </w:r>
      <w:r w:rsidRPr="00146D1F">
        <w:rPr>
          <w:bCs/>
          <w:color w:val="auto"/>
          <w:sz w:val="22"/>
          <w:szCs w:val="22"/>
        </w:rPr>
        <w:t>Effect of NaCl and zinc application on Leaf Zn concentration (mg kg</w:t>
      </w:r>
      <w:r w:rsidRPr="00146D1F">
        <w:rPr>
          <w:bCs/>
          <w:color w:val="auto"/>
          <w:sz w:val="22"/>
          <w:szCs w:val="22"/>
          <w:vertAlign w:val="superscript"/>
        </w:rPr>
        <w:t>-1</w:t>
      </w:r>
      <w:r w:rsidRPr="00146D1F">
        <w:rPr>
          <w:bCs/>
          <w:color w:val="auto"/>
          <w:sz w:val="22"/>
          <w:szCs w:val="22"/>
        </w:rPr>
        <w:t xml:space="preserve">) of four rice genotypes; the averagevalue </w:t>
      </w:r>
      <w:r w:rsidRPr="00146D1F">
        <w:rPr>
          <w:rFonts w:eastAsiaTheme="minorHAnsi"/>
          <w:sz w:val="22"/>
          <w:szCs w:val="22"/>
        </w:rPr>
        <w:t>±standarddeviation of four measurementsfor treatment performed twice a week.</w:t>
      </w:r>
      <w:r w:rsidRPr="00146D1F">
        <w:rPr>
          <w:bCs/>
          <w:color w:val="auto"/>
          <w:sz w:val="22"/>
          <w:szCs w:val="22"/>
        </w:rPr>
        <w:t xml:space="preserve"> </w:t>
      </w:r>
    </w:p>
    <w:p w:rsidR="00AE1A28" w:rsidRPr="00146D1F" w:rsidRDefault="00AE1A28" w:rsidP="00146D1F">
      <w:pPr>
        <w:pStyle w:val="Default"/>
        <w:spacing w:line="276" w:lineRule="auto"/>
        <w:jc w:val="both"/>
        <w:rPr>
          <w:b/>
          <w:bCs/>
          <w:sz w:val="22"/>
          <w:szCs w:val="22"/>
        </w:rPr>
      </w:pPr>
    </w:p>
    <w:p w:rsidR="00AE1A28" w:rsidRPr="00146D1F" w:rsidRDefault="00AE1A28" w:rsidP="00146D1F">
      <w:pPr>
        <w:autoSpaceDE w:val="0"/>
        <w:autoSpaceDN w:val="0"/>
        <w:adjustRightInd w:val="0"/>
        <w:spacing w:after="0"/>
        <w:jc w:val="both"/>
        <w:rPr>
          <w:rFonts w:ascii="Times New Roman" w:hAnsi="Times New Roman" w:cs="Times New Roman"/>
          <w:b/>
          <w:bCs/>
        </w:rPr>
      </w:pPr>
    </w:p>
    <w:sectPr w:rsidR="00AE1A28" w:rsidRPr="00146D1F" w:rsidSect="00146D1F">
      <w:pgSz w:w="15840" w:h="24480" w:code="3"/>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6FB0" w:rsidRDefault="008C6FB0" w:rsidP="00D217BA">
      <w:pPr>
        <w:spacing w:after="0" w:line="240" w:lineRule="auto"/>
      </w:pPr>
      <w:r>
        <w:separator/>
      </w:r>
    </w:p>
  </w:endnote>
  <w:endnote w:type="continuationSeparator" w:id="0">
    <w:p w:rsidR="008C6FB0" w:rsidRDefault="008C6FB0" w:rsidP="00D21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dvP8585">
    <w:altName w:val="MS Mincho"/>
    <w:panose1 w:val="00000000000000000000"/>
    <w:charset w:val="80"/>
    <w:family w:val="auto"/>
    <w:notTrueType/>
    <w:pitch w:val="default"/>
    <w:sig w:usb0="00000003" w:usb1="08070000" w:usb2="00000010" w:usb3="00000000" w:csb0="00020001" w:csb1="00000000"/>
  </w:font>
  <w:font w:name="MinionPro-Regular">
    <w:altName w:val="MS Mincho"/>
    <w:panose1 w:val="00000000000000000000"/>
    <w:charset w:val="80"/>
    <w:family w:val="auto"/>
    <w:notTrueType/>
    <w:pitch w:val="default"/>
    <w:sig w:usb0="00000001" w:usb1="08070000" w:usb2="00000010" w:usb3="00000000" w:csb0="00020000" w:csb1="00000000"/>
  </w:font>
  <w:font w:name="Symbol-Book">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6FB0" w:rsidRDefault="008C6FB0" w:rsidP="00D217BA">
      <w:pPr>
        <w:spacing w:after="0" w:line="240" w:lineRule="auto"/>
      </w:pPr>
      <w:r>
        <w:separator/>
      </w:r>
    </w:p>
  </w:footnote>
  <w:footnote w:type="continuationSeparator" w:id="0">
    <w:p w:rsidR="008C6FB0" w:rsidRDefault="008C6FB0" w:rsidP="00D217B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892D57"/>
    <w:multiLevelType w:val="hybridMultilevel"/>
    <w:tmpl w:val="420654F4"/>
    <w:lvl w:ilvl="0" w:tplc="64D829E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CF64D7F"/>
    <w:multiLevelType w:val="hybridMultilevel"/>
    <w:tmpl w:val="138AFBB8"/>
    <w:lvl w:ilvl="0" w:tplc="0409000F">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DB1"/>
    <w:rsid w:val="0000005D"/>
    <w:rsid w:val="000225F9"/>
    <w:rsid w:val="00052D15"/>
    <w:rsid w:val="000577B2"/>
    <w:rsid w:val="000877A2"/>
    <w:rsid w:val="00087CB5"/>
    <w:rsid w:val="000C4A2C"/>
    <w:rsid w:val="000D27BA"/>
    <w:rsid w:val="000E1C48"/>
    <w:rsid w:val="000E3CE3"/>
    <w:rsid w:val="001057D7"/>
    <w:rsid w:val="00121BBF"/>
    <w:rsid w:val="00146D1F"/>
    <w:rsid w:val="001560A6"/>
    <w:rsid w:val="001749A8"/>
    <w:rsid w:val="00175534"/>
    <w:rsid w:val="001762AE"/>
    <w:rsid w:val="001A079F"/>
    <w:rsid w:val="001A7331"/>
    <w:rsid w:val="001E43C2"/>
    <w:rsid w:val="00222BDC"/>
    <w:rsid w:val="0026159D"/>
    <w:rsid w:val="00284177"/>
    <w:rsid w:val="00296A4D"/>
    <w:rsid w:val="002A449D"/>
    <w:rsid w:val="002F0660"/>
    <w:rsid w:val="00303712"/>
    <w:rsid w:val="00334E43"/>
    <w:rsid w:val="00352967"/>
    <w:rsid w:val="00360103"/>
    <w:rsid w:val="00371B8D"/>
    <w:rsid w:val="00372663"/>
    <w:rsid w:val="00376838"/>
    <w:rsid w:val="003F7DA7"/>
    <w:rsid w:val="00406438"/>
    <w:rsid w:val="0041717A"/>
    <w:rsid w:val="00421804"/>
    <w:rsid w:val="00424B5D"/>
    <w:rsid w:val="004524C5"/>
    <w:rsid w:val="00462DBF"/>
    <w:rsid w:val="004770F5"/>
    <w:rsid w:val="004848DA"/>
    <w:rsid w:val="00494038"/>
    <w:rsid w:val="004C0C0C"/>
    <w:rsid w:val="004C40ED"/>
    <w:rsid w:val="004D6554"/>
    <w:rsid w:val="004D7CEF"/>
    <w:rsid w:val="004E6AF8"/>
    <w:rsid w:val="004F7AB9"/>
    <w:rsid w:val="0050422B"/>
    <w:rsid w:val="005448FD"/>
    <w:rsid w:val="00553865"/>
    <w:rsid w:val="00563CB7"/>
    <w:rsid w:val="0057755D"/>
    <w:rsid w:val="0059635A"/>
    <w:rsid w:val="005A70D5"/>
    <w:rsid w:val="005A7875"/>
    <w:rsid w:val="005C66EB"/>
    <w:rsid w:val="005D0C4C"/>
    <w:rsid w:val="005E35D6"/>
    <w:rsid w:val="005E4FBC"/>
    <w:rsid w:val="006032A7"/>
    <w:rsid w:val="00621BC8"/>
    <w:rsid w:val="0065373E"/>
    <w:rsid w:val="006667CC"/>
    <w:rsid w:val="006D1689"/>
    <w:rsid w:val="00717231"/>
    <w:rsid w:val="00730929"/>
    <w:rsid w:val="0077539E"/>
    <w:rsid w:val="00775D5E"/>
    <w:rsid w:val="007B1000"/>
    <w:rsid w:val="007C2F8A"/>
    <w:rsid w:val="007E32A0"/>
    <w:rsid w:val="00800AD9"/>
    <w:rsid w:val="008012E2"/>
    <w:rsid w:val="0080282D"/>
    <w:rsid w:val="008042C2"/>
    <w:rsid w:val="0083106C"/>
    <w:rsid w:val="008551B1"/>
    <w:rsid w:val="00876E16"/>
    <w:rsid w:val="00892562"/>
    <w:rsid w:val="008A69D5"/>
    <w:rsid w:val="008B2488"/>
    <w:rsid w:val="008C05C6"/>
    <w:rsid w:val="008C67F3"/>
    <w:rsid w:val="008C6FB0"/>
    <w:rsid w:val="008E072B"/>
    <w:rsid w:val="008E2ABE"/>
    <w:rsid w:val="008E4D35"/>
    <w:rsid w:val="00901501"/>
    <w:rsid w:val="0091087D"/>
    <w:rsid w:val="00935DA3"/>
    <w:rsid w:val="00937AF5"/>
    <w:rsid w:val="00982DD1"/>
    <w:rsid w:val="00997FB1"/>
    <w:rsid w:val="009A0524"/>
    <w:rsid w:val="009A44B2"/>
    <w:rsid w:val="009B7452"/>
    <w:rsid w:val="009C6AB8"/>
    <w:rsid w:val="009D424F"/>
    <w:rsid w:val="009D4CD6"/>
    <w:rsid w:val="009F5031"/>
    <w:rsid w:val="00A03CEA"/>
    <w:rsid w:val="00A16BB0"/>
    <w:rsid w:val="00A16DB1"/>
    <w:rsid w:val="00A354CD"/>
    <w:rsid w:val="00A46E64"/>
    <w:rsid w:val="00A519A0"/>
    <w:rsid w:val="00A75F7A"/>
    <w:rsid w:val="00AA3D0E"/>
    <w:rsid w:val="00AA4EE3"/>
    <w:rsid w:val="00AC38AA"/>
    <w:rsid w:val="00AD1CAF"/>
    <w:rsid w:val="00AE1938"/>
    <w:rsid w:val="00AE1A28"/>
    <w:rsid w:val="00B67D8C"/>
    <w:rsid w:val="00B938EF"/>
    <w:rsid w:val="00B9608A"/>
    <w:rsid w:val="00BB37EB"/>
    <w:rsid w:val="00BB536F"/>
    <w:rsid w:val="00BB6ABA"/>
    <w:rsid w:val="00BC2217"/>
    <w:rsid w:val="00BC5961"/>
    <w:rsid w:val="00BC71B9"/>
    <w:rsid w:val="00C22C7B"/>
    <w:rsid w:val="00C25154"/>
    <w:rsid w:val="00C4049A"/>
    <w:rsid w:val="00C52D06"/>
    <w:rsid w:val="00C55003"/>
    <w:rsid w:val="00CA61D6"/>
    <w:rsid w:val="00CF3F2C"/>
    <w:rsid w:val="00D05CE0"/>
    <w:rsid w:val="00D217BA"/>
    <w:rsid w:val="00D405BF"/>
    <w:rsid w:val="00D4352A"/>
    <w:rsid w:val="00D6523D"/>
    <w:rsid w:val="00D97428"/>
    <w:rsid w:val="00DB526E"/>
    <w:rsid w:val="00DD458A"/>
    <w:rsid w:val="00DE1844"/>
    <w:rsid w:val="00DE1E5D"/>
    <w:rsid w:val="00DF1B5B"/>
    <w:rsid w:val="00DF4E09"/>
    <w:rsid w:val="00E014F6"/>
    <w:rsid w:val="00E11B6A"/>
    <w:rsid w:val="00E21132"/>
    <w:rsid w:val="00E56217"/>
    <w:rsid w:val="00E8354A"/>
    <w:rsid w:val="00E90158"/>
    <w:rsid w:val="00E9047F"/>
    <w:rsid w:val="00EE43C7"/>
    <w:rsid w:val="00F07142"/>
    <w:rsid w:val="00F2327C"/>
    <w:rsid w:val="00F24106"/>
    <w:rsid w:val="00F342D1"/>
    <w:rsid w:val="00F41F5C"/>
    <w:rsid w:val="00F460D3"/>
    <w:rsid w:val="00F55BFD"/>
    <w:rsid w:val="00F81AEA"/>
    <w:rsid w:val="00F95E09"/>
    <w:rsid w:val="00FF2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F3D60E-04EF-4DE3-BE48-61B137AB6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6DB1"/>
    <w:rPr>
      <w:rFonts w:ascii="Calibri" w:eastAsia="Calibri" w:hAnsi="Calibri" w:cs="Arial"/>
    </w:rPr>
  </w:style>
  <w:style w:type="paragraph" w:styleId="Heading1">
    <w:name w:val="heading 1"/>
    <w:basedOn w:val="Normal"/>
    <w:next w:val="Normal"/>
    <w:link w:val="Heading1Char"/>
    <w:uiPriority w:val="9"/>
    <w:qFormat/>
    <w:rsid w:val="004D7CE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16DB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alloonText">
    <w:name w:val="Balloon Text"/>
    <w:basedOn w:val="Normal"/>
    <w:link w:val="BalloonTextChar"/>
    <w:uiPriority w:val="99"/>
    <w:semiHidden/>
    <w:unhideWhenUsed/>
    <w:rsid w:val="00F41F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F5C"/>
    <w:rPr>
      <w:rFonts w:ascii="Tahoma" w:eastAsia="Calibri" w:hAnsi="Tahoma" w:cs="Tahoma"/>
      <w:sz w:val="16"/>
      <w:szCs w:val="16"/>
    </w:rPr>
  </w:style>
  <w:style w:type="character" w:styleId="LineNumber">
    <w:name w:val="line number"/>
    <w:basedOn w:val="DefaultParagraphFont"/>
    <w:uiPriority w:val="99"/>
    <w:semiHidden/>
    <w:unhideWhenUsed/>
    <w:rsid w:val="00E11B6A"/>
  </w:style>
  <w:style w:type="paragraph" w:styleId="Header">
    <w:name w:val="header"/>
    <w:basedOn w:val="Normal"/>
    <w:link w:val="HeaderChar"/>
    <w:uiPriority w:val="99"/>
    <w:semiHidden/>
    <w:unhideWhenUsed/>
    <w:rsid w:val="00D217B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217BA"/>
    <w:rPr>
      <w:rFonts w:ascii="Calibri" w:eastAsia="Calibri" w:hAnsi="Calibri" w:cs="Arial"/>
    </w:rPr>
  </w:style>
  <w:style w:type="paragraph" w:styleId="Footer">
    <w:name w:val="footer"/>
    <w:basedOn w:val="Normal"/>
    <w:link w:val="FooterChar"/>
    <w:uiPriority w:val="99"/>
    <w:semiHidden/>
    <w:unhideWhenUsed/>
    <w:rsid w:val="00D217B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217BA"/>
    <w:rPr>
      <w:rFonts w:ascii="Calibri" w:eastAsia="Calibri" w:hAnsi="Calibri" w:cs="Arial"/>
    </w:rPr>
  </w:style>
  <w:style w:type="character" w:styleId="Hyperlink">
    <w:name w:val="Hyperlink"/>
    <w:basedOn w:val="DefaultParagraphFont"/>
    <w:uiPriority w:val="99"/>
    <w:unhideWhenUsed/>
    <w:rsid w:val="00C22C7B"/>
    <w:rPr>
      <w:color w:val="0000FF" w:themeColor="hyperlink"/>
      <w:u w:val="single"/>
    </w:rPr>
  </w:style>
  <w:style w:type="character" w:customStyle="1" w:styleId="Heading1Char">
    <w:name w:val="Heading 1 Char"/>
    <w:basedOn w:val="DefaultParagraphFont"/>
    <w:link w:val="Heading1"/>
    <w:uiPriority w:val="9"/>
    <w:rsid w:val="004D7CEF"/>
    <w:rPr>
      <w:rFonts w:asciiTheme="majorHAnsi" w:eastAsiaTheme="majorEastAsia" w:hAnsiTheme="majorHAnsi" w:cstheme="majorBidi"/>
      <w:b/>
      <w:bCs/>
      <w:color w:val="365F91" w:themeColor="accent1" w:themeShade="BF"/>
      <w:sz w:val="28"/>
      <w:szCs w:val="28"/>
    </w:rPr>
  </w:style>
  <w:style w:type="character" w:customStyle="1" w:styleId="title-text">
    <w:name w:val="title-text"/>
    <w:basedOn w:val="DefaultParagraphFont"/>
    <w:rsid w:val="004D7CEF"/>
  </w:style>
  <w:style w:type="character" w:customStyle="1" w:styleId="text">
    <w:name w:val="text"/>
    <w:basedOn w:val="DefaultParagraphFont"/>
    <w:rsid w:val="004D7CEF"/>
  </w:style>
  <w:style w:type="character" w:styleId="Emphasis">
    <w:name w:val="Emphasis"/>
    <w:basedOn w:val="DefaultParagraphFont"/>
    <w:uiPriority w:val="20"/>
    <w:qFormat/>
    <w:rsid w:val="004D7CEF"/>
    <w:rPr>
      <w:i/>
      <w:iCs/>
    </w:rPr>
  </w:style>
  <w:style w:type="paragraph" w:styleId="ListParagraph">
    <w:name w:val="List Paragraph"/>
    <w:basedOn w:val="Normal"/>
    <w:uiPriority w:val="34"/>
    <w:qFormat/>
    <w:rsid w:val="00BB53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502478">
      <w:bodyDiv w:val="1"/>
      <w:marLeft w:val="0"/>
      <w:marRight w:val="0"/>
      <w:marTop w:val="0"/>
      <w:marBottom w:val="0"/>
      <w:divBdr>
        <w:top w:val="none" w:sz="0" w:space="0" w:color="auto"/>
        <w:left w:val="none" w:sz="0" w:space="0" w:color="auto"/>
        <w:bottom w:val="none" w:sz="0" w:space="0" w:color="auto"/>
        <w:right w:val="none" w:sz="0" w:space="0" w:color="auto"/>
      </w:divBdr>
    </w:div>
    <w:div w:id="942344876">
      <w:bodyDiv w:val="1"/>
      <w:marLeft w:val="0"/>
      <w:marRight w:val="0"/>
      <w:marTop w:val="0"/>
      <w:marBottom w:val="0"/>
      <w:divBdr>
        <w:top w:val="none" w:sz="0" w:space="0" w:color="auto"/>
        <w:left w:val="none" w:sz="0" w:space="0" w:color="auto"/>
        <w:bottom w:val="none" w:sz="0" w:space="0" w:color="auto"/>
        <w:right w:val="none" w:sz="0" w:space="0" w:color="auto"/>
      </w:divBdr>
    </w:div>
    <w:div w:id="1660116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hah_fahad80@yahoo.com" TargetMode="External"/><Relationship Id="rId13" Type="http://schemas.openxmlformats.org/officeDocument/2006/relationships/hyperlink" Target="https://www.sciencedirect.com/science/article/pii/S0045653518307641" TargetMode="External"/><Relationship Id="rId18" Type="http://schemas.openxmlformats.org/officeDocument/2006/relationships/hyperlink" Target="https://doi.org/10.1177/15648265110321S105" TargetMode="External"/><Relationship Id="rId26" Type="http://schemas.openxmlformats.org/officeDocument/2006/relationships/image" Target="media/image1.png"/><Relationship Id="rId3" Type="http://schemas.openxmlformats.org/officeDocument/2006/relationships/styles" Target="styles.xml"/><Relationship Id="rId21" Type="http://schemas.openxmlformats.org/officeDocument/2006/relationships/hyperlink" Target="https://doi.org/10.1111/j.1365-3040.2008.01916.x"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sciencedirect.com/science/article/pii/S0045653518307641" TargetMode="External"/><Relationship Id="rId17" Type="http://schemas.openxmlformats.org/officeDocument/2006/relationships/hyperlink" Target="https://doi.org/10.1016/j.chemosphere.2018.04.115" TargetMode="External"/><Relationship Id="rId25" Type="http://schemas.openxmlformats.org/officeDocument/2006/relationships/hyperlink" Target="https://doi.org/10.1046/j.1469-8137.2003.00826.x"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sciencedirect.com/science/journal/00456535" TargetMode="External"/><Relationship Id="rId20" Type="http://schemas.openxmlformats.org/officeDocument/2006/relationships/hyperlink" Target="https://doi.org/10.1078/0367-2530-00165" TargetMode="Externa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iencedirect.com/science/article/pii/S0045653518307641" TargetMode="External"/><Relationship Id="rId24" Type="http://schemas.openxmlformats.org/officeDocument/2006/relationships/hyperlink" Target="https://doi.org/10.1034/j.1399-3054.2003.00223.x" TargetMode="External"/><Relationship Id="rId32"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hyperlink" Target="https://www.sciencedirect.com/science/article/pii/S0045653518307641" TargetMode="External"/><Relationship Id="rId23" Type="http://schemas.openxmlformats.org/officeDocument/2006/relationships/hyperlink" Target="https://doi.org/10.1016/j.envpol.2006.06.008" TargetMode="External"/><Relationship Id="rId28" Type="http://schemas.openxmlformats.org/officeDocument/2006/relationships/image" Target="media/image3.png"/><Relationship Id="rId10" Type="http://schemas.openxmlformats.org/officeDocument/2006/relationships/hyperlink" Target="https://doi.org/10.1111/j.1365-3040.2008.01916.x" TargetMode="External"/><Relationship Id="rId19" Type="http://schemas.openxmlformats.org/officeDocument/2006/relationships/hyperlink" Target="https://doi.org/10.1016/S0076-6879(55)02300-8" TargetMode="External"/><Relationship Id="rId31"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https://doi.org/10.1016/j.envexpbot.2005.12.006" TargetMode="External"/><Relationship Id="rId14" Type="http://schemas.openxmlformats.org/officeDocument/2006/relationships/hyperlink" Target="https://www.sciencedirect.com/science/article/pii/S0045653518307641" TargetMode="External"/><Relationship Id="rId22" Type="http://schemas.openxmlformats.org/officeDocument/2006/relationships/hyperlink" Target="https://doi.org/10.1016/j.biortech.2005.11.028" TargetMode="External"/><Relationship Id="rId27" Type="http://schemas.openxmlformats.org/officeDocument/2006/relationships/image" Target="media/image2.png"/><Relationship Id="rId30"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0DF444-6F28-4584-9B5F-29B8A27D3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5</Pages>
  <Words>3997</Words>
  <Characters>22785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M.JAAN</dc:creator>
  <cp:lastModifiedBy>saud shah</cp:lastModifiedBy>
  <cp:revision>13</cp:revision>
  <dcterms:created xsi:type="dcterms:W3CDTF">2019-08-10T15:53:00Z</dcterms:created>
  <dcterms:modified xsi:type="dcterms:W3CDTF">2019-11-13T05:56:00Z</dcterms:modified>
</cp:coreProperties>
</file>