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4DC" w:rsidRPr="00057615" w:rsidRDefault="00057615" w:rsidP="004074DC">
      <w:pPr>
        <w:jc w:val="center"/>
        <w:rPr>
          <w:rFonts w:ascii="Arial" w:hAnsi="Arial" w:cs="Arial"/>
          <w:sz w:val="24"/>
          <w:szCs w:val="24"/>
        </w:rPr>
      </w:pPr>
      <w:r w:rsidRPr="00057615">
        <w:rPr>
          <w:rFonts w:ascii="Arial" w:hAnsi="Arial" w:cs="Arial"/>
          <w:sz w:val="24"/>
          <w:szCs w:val="24"/>
        </w:rPr>
        <w:t>Polyphenols from potato</w:t>
      </w:r>
      <w:r w:rsidR="004074DC" w:rsidRPr="00057615">
        <w:rPr>
          <w:rFonts w:ascii="Arial" w:hAnsi="Arial" w:cs="Arial"/>
          <w:sz w:val="24"/>
          <w:szCs w:val="24"/>
        </w:rPr>
        <w:t xml:space="preserve"> (</w:t>
      </w:r>
      <w:r w:rsidR="004074DC" w:rsidRPr="00057615">
        <w:rPr>
          <w:rFonts w:ascii="Arial" w:hAnsi="Arial" w:cs="Arial"/>
          <w:i/>
          <w:sz w:val="24"/>
          <w:szCs w:val="24"/>
        </w:rPr>
        <w:t xml:space="preserve">Solanum </w:t>
      </w:r>
      <w:proofErr w:type="spellStart"/>
      <w:r w:rsidR="004074DC" w:rsidRPr="00057615">
        <w:rPr>
          <w:rFonts w:ascii="Arial" w:hAnsi="Arial" w:cs="Arial"/>
          <w:i/>
          <w:sz w:val="24"/>
          <w:szCs w:val="24"/>
        </w:rPr>
        <w:t>tuberosum</w:t>
      </w:r>
      <w:proofErr w:type="spellEnd"/>
      <w:r w:rsidR="004074DC" w:rsidRPr="00057615">
        <w:rPr>
          <w:rFonts w:ascii="Arial" w:hAnsi="Arial" w:cs="Arial"/>
          <w:sz w:val="24"/>
          <w:szCs w:val="24"/>
        </w:rPr>
        <w:t xml:space="preserve"> L.) </w:t>
      </w:r>
      <w:r w:rsidRPr="00057615">
        <w:rPr>
          <w:rFonts w:ascii="Arial" w:hAnsi="Arial" w:cs="Arial"/>
          <w:sz w:val="24"/>
          <w:szCs w:val="24"/>
        </w:rPr>
        <w:t>tubers:</w:t>
      </w:r>
      <w:r w:rsidR="004074DC" w:rsidRPr="00057615">
        <w:rPr>
          <w:rFonts w:ascii="Arial" w:hAnsi="Arial" w:cs="Arial"/>
          <w:sz w:val="24"/>
          <w:szCs w:val="24"/>
        </w:rPr>
        <w:t xml:space="preserve"> during growth   and storage and their anticanc</w:t>
      </w:r>
      <w:bookmarkStart w:id="0" w:name="_GoBack"/>
      <w:bookmarkEnd w:id="0"/>
      <w:r w:rsidR="004074DC" w:rsidRPr="00057615">
        <w:rPr>
          <w:rFonts w:ascii="Arial" w:hAnsi="Arial" w:cs="Arial"/>
          <w:sz w:val="24"/>
          <w:szCs w:val="24"/>
        </w:rPr>
        <w:t xml:space="preserve">erous effect </w:t>
      </w:r>
      <w:r w:rsidRPr="00057615">
        <w:rPr>
          <w:rFonts w:ascii="Arial" w:hAnsi="Arial" w:cs="Arial"/>
          <w:sz w:val="24"/>
          <w:szCs w:val="24"/>
        </w:rPr>
        <w:t>on animal</w:t>
      </w:r>
      <w:r w:rsidR="004074DC" w:rsidRPr="00057615">
        <w:rPr>
          <w:rFonts w:ascii="Arial" w:hAnsi="Arial" w:cs="Arial"/>
          <w:sz w:val="24"/>
          <w:szCs w:val="24"/>
        </w:rPr>
        <w:t xml:space="preserve"> cell lines. </w:t>
      </w:r>
    </w:p>
    <w:p w:rsidR="004074DC" w:rsidRPr="00057615" w:rsidRDefault="004074DC" w:rsidP="004074DC">
      <w:pPr>
        <w:jc w:val="center"/>
        <w:rPr>
          <w:rFonts w:ascii="Arial" w:hAnsi="Arial" w:cs="Arial"/>
          <w:sz w:val="24"/>
          <w:szCs w:val="24"/>
        </w:rPr>
      </w:pPr>
      <w:proofErr w:type="spellStart"/>
      <w:r w:rsidRPr="00057615">
        <w:rPr>
          <w:rFonts w:ascii="Arial" w:hAnsi="Arial" w:cs="Arial"/>
          <w:sz w:val="24"/>
          <w:szCs w:val="24"/>
        </w:rPr>
        <w:t>Gurpreet</w:t>
      </w:r>
      <w:proofErr w:type="spellEnd"/>
      <w:r w:rsidRPr="00057615">
        <w:rPr>
          <w:rFonts w:ascii="Arial" w:hAnsi="Arial" w:cs="Arial"/>
          <w:sz w:val="24"/>
          <w:szCs w:val="24"/>
        </w:rPr>
        <w:t xml:space="preserve"> Kaur, </w:t>
      </w:r>
      <w:proofErr w:type="spellStart"/>
      <w:r w:rsidRPr="00057615">
        <w:rPr>
          <w:rFonts w:ascii="Arial" w:hAnsi="Arial" w:cs="Arial"/>
          <w:sz w:val="24"/>
          <w:szCs w:val="24"/>
        </w:rPr>
        <w:t>Yadveer</w:t>
      </w:r>
      <w:proofErr w:type="spellEnd"/>
      <w:r w:rsidRPr="00057615">
        <w:rPr>
          <w:rFonts w:ascii="Arial" w:hAnsi="Arial" w:cs="Arial"/>
          <w:sz w:val="24"/>
          <w:szCs w:val="24"/>
        </w:rPr>
        <w:t xml:space="preserve"> Kaur and </w:t>
      </w:r>
      <w:proofErr w:type="spellStart"/>
      <w:r w:rsidRPr="00057615">
        <w:rPr>
          <w:rFonts w:ascii="Arial" w:hAnsi="Arial" w:cs="Arial"/>
          <w:sz w:val="24"/>
          <w:szCs w:val="24"/>
        </w:rPr>
        <w:t>Niranjan</w:t>
      </w:r>
      <w:proofErr w:type="spellEnd"/>
      <w:r w:rsidRPr="00057615">
        <w:rPr>
          <w:rFonts w:ascii="Arial" w:hAnsi="Arial" w:cs="Arial"/>
          <w:sz w:val="24"/>
          <w:szCs w:val="24"/>
        </w:rPr>
        <w:t xml:space="preserve"> Das,</w:t>
      </w:r>
    </w:p>
    <w:p w:rsidR="004074DC" w:rsidRPr="00057615" w:rsidRDefault="004074DC" w:rsidP="004074DC">
      <w:pPr>
        <w:jc w:val="center"/>
        <w:rPr>
          <w:rFonts w:ascii="Arial" w:hAnsi="Arial" w:cs="Arial"/>
          <w:sz w:val="24"/>
          <w:szCs w:val="24"/>
        </w:rPr>
      </w:pPr>
      <w:r w:rsidRPr="00057615">
        <w:rPr>
          <w:rFonts w:ascii="Arial" w:hAnsi="Arial" w:cs="Arial"/>
          <w:sz w:val="24"/>
          <w:szCs w:val="24"/>
        </w:rPr>
        <w:t>Department of Biotechnology, T.I.E.T Patiala, Punjab, India</w:t>
      </w:r>
    </w:p>
    <w:p w:rsidR="004074DC" w:rsidRDefault="007432E1" w:rsidP="004074DC">
      <w:pPr>
        <w:jc w:val="center"/>
        <w:rPr>
          <w:rFonts w:ascii="Times New Roman" w:hAnsi="Times New Roman" w:cs="Times New Roman"/>
        </w:rPr>
      </w:pPr>
      <w:r>
        <w:rPr>
          <w:b/>
          <w:noProof/>
          <w:color w:val="BF5A14"/>
          <w:lang w:val="en-IN" w:eastAsia="en-IN"/>
        </w:rPr>
        <w:drawing>
          <wp:anchor distT="0" distB="0" distL="114300" distR="114300" simplePos="0" relativeHeight="251687424" behindDoc="0" locked="0" layoutInCell="1" allowOverlap="1">
            <wp:simplePos x="0" y="0"/>
            <wp:positionH relativeFrom="column">
              <wp:posOffset>3425825</wp:posOffset>
            </wp:positionH>
            <wp:positionV relativeFrom="paragraph">
              <wp:posOffset>209550</wp:posOffset>
            </wp:positionV>
            <wp:extent cx="3543300" cy="2152650"/>
            <wp:effectExtent l="0" t="0" r="0" b="0"/>
            <wp:wrapThrough wrapText="bothSides">
              <wp:wrapPolygon edited="0">
                <wp:start x="0" y="0"/>
                <wp:lineTo x="0" y="21409"/>
                <wp:lineTo x="21484" y="21409"/>
                <wp:lineTo x="21484"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3300" cy="2152650"/>
                    </a:xfrm>
                    <a:prstGeom prst="rect">
                      <a:avLst/>
                    </a:prstGeom>
                    <a:noFill/>
                  </pic:spPr>
                </pic:pic>
              </a:graphicData>
            </a:graphic>
            <wp14:sizeRelH relativeFrom="page">
              <wp14:pctWidth>0</wp14:pctWidth>
            </wp14:sizeRelH>
            <wp14:sizeRelV relativeFrom="page">
              <wp14:pctHeight>0</wp14:pctHeight>
            </wp14:sizeRelV>
          </wp:anchor>
        </w:drawing>
      </w:r>
      <w:r w:rsidR="004074DC">
        <w:rPr>
          <w:rFonts w:ascii="Times New Roman" w:hAnsi="Times New Roman" w:cs="Times New Roman"/>
        </w:rPr>
        <w:t xml:space="preserve">E-mail: </w:t>
      </w:r>
      <w:hyperlink r:id="rId9" w:history="1">
        <w:r w:rsidR="004074DC" w:rsidRPr="00942B88">
          <w:rPr>
            <w:rStyle w:val="Hyperlink"/>
            <w:rFonts w:ascii="Times New Roman" w:hAnsi="Times New Roman" w:cs="Times New Roman"/>
          </w:rPr>
          <w:t>gsainibt@gmail.com</w:t>
        </w:r>
      </w:hyperlink>
      <w:r w:rsidR="004074DC">
        <w:rPr>
          <w:rFonts w:ascii="Times New Roman" w:hAnsi="Times New Roman" w:cs="Times New Roman"/>
        </w:rPr>
        <w:t xml:space="preserve">, </w:t>
      </w:r>
      <w:hyperlink r:id="rId10" w:history="1">
        <w:r w:rsidR="004074DC" w:rsidRPr="00942B88">
          <w:rPr>
            <w:rStyle w:val="Hyperlink"/>
            <w:rFonts w:ascii="Times New Roman" w:hAnsi="Times New Roman" w:cs="Times New Roman"/>
          </w:rPr>
          <w:t>ndas@thapar.edu</w:t>
        </w:r>
      </w:hyperlink>
    </w:p>
    <w:p w:rsidR="00AE3E37" w:rsidRDefault="00AE3E37">
      <w:pPr>
        <w:rPr>
          <w:rFonts w:ascii="Arial"/>
          <w:sz w:val="21"/>
        </w:rPr>
        <w:sectPr w:rsidR="00AE3E37" w:rsidSect="008E5477">
          <w:footerReference w:type="default" r:id="rId11"/>
          <w:type w:val="continuous"/>
          <w:pgSz w:w="11910" w:h="16840"/>
          <w:pgMar w:top="995" w:right="600" w:bottom="840" w:left="620" w:header="0" w:footer="0" w:gutter="0"/>
          <w:cols w:space="720"/>
          <w:docGrid w:linePitch="299"/>
        </w:sectPr>
      </w:pPr>
    </w:p>
    <w:p w:rsidR="004074DC" w:rsidRDefault="00A9710C" w:rsidP="004074DC">
      <w:pPr>
        <w:pStyle w:val="Heading3"/>
        <w:spacing w:before="147"/>
        <w:jc w:val="both"/>
        <w:rPr>
          <w:b w:val="0"/>
          <w:color w:val="BF5A14"/>
        </w:rPr>
      </w:pPr>
      <w:r>
        <w:rPr>
          <w:color w:val="BF5A14"/>
        </w:rPr>
        <w:t>Abstract</w:t>
      </w:r>
      <w:r w:rsidR="00404E5B">
        <w:rPr>
          <w:color w:val="BF5A14"/>
        </w:rPr>
        <w:t xml:space="preserve"> </w:t>
      </w:r>
    </w:p>
    <w:p w:rsidR="009D7E4E" w:rsidRPr="009D7E4E" w:rsidRDefault="004074DC" w:rsidP="009D7E4E">
      <w:pPr>
        <w:pStyle w:val="Heading3"/>
        <w:spacing w:before="147" w:line="312" w:lineRule="auto"/>
        <w:ind w:left="102"/>
        <w:jc w:val="both"/>
        <w:rPr>
          <w:b w:val="0"/>
          <w:sz w:val="18"/>
          <w:szCs w:val="18"/>
        </w:rPr>
      </w:pPr>
      <w:r w:rsidRPr="009D7E4E">
        <w:rPr>
          <w:b w:val="0"/>
          <w:sz w:val="18"/>
          <w:szCs w:val="18"/>
        </w:rPr>
        <w:t xml:space="preserve">Polyphenols are the secondary metabolites in plants </w:t>
      </w:r>
      <w:r w:rsidR="0095317B" w:rsidRPr="009D7E4E">
        <w:rPr>
          <w:b w:val="0"/>
          <w:sz w:val="18"/>
          <w:szCs w:val="18"/>
        </w:rPr>
        <w:t>which play</w:t>
      </w:r>
      <w:r w:rsidRPr="009D7E4E">
        <w:rPr>
          <w:b w:val="0"/>
          <w:sz w:val="18"/>
          <w:szCs w:val="18"/>
        </w:rPr>
        <w:t xml:space="preserve"> crucial role in cell </w:t>
      </w:r>
      <w:proofErr w:type="spellStart"/>
      <w:r w:rsidRPr="009D7E4E">
        <w:rPr>
          <w:b w:val="0"/>
          <w:sz w:val="18"/>
          <w:szCs w:val="18"/>
        </w:rPr>
        <w:t>defence</w:t>
      </w:r>
      <w:proofErr w:type="spellEnd"/>
      <w:r w:rsidRPr="009D7E4E">
        <w:rPr>
          <w:b w:val="0"/>
          <w:sz w:val="18"/>
          <w:szCs w:val="18"/>
        </w:rPr>
        <w:t xml:space="preserve">; </w:t>
      </w:r>
      <w:proofErr w:type="spellStart"/>
      <w:r w:rsidRPr="009D7E4E">
        <w:rPr>
          <w:b w:val="0"/>
          <w:sz w:val="18"/>
          <w:szCs w:val="18"/>
        </w:rPr>
        <w:t>also</w:t>
      </w:r>
      <w:proofErr w:type="gramStart"/>
      <w:r w:rsidRPr="009D7E4E">
        <w:rPr>
          <w:b w:val="0"/>
          <w:sz w:val="18"/>
          <w:szCs w:val="18"/>
        </w:rPr>
        <w:t>,being</w:t>
      </w:r>
      <w:proofErr w:type="spellEnd"/>
      <w:proofErr w:type="gramEnd"/>
      <w:r w:rsidRPr="009D7E4E">
        <w:rPr>
          <w:b w:val="0"/>
          <w:sz w:val="18"/>
          <w:szCs w:val="18"/>
        </w:rPr>
        <w:t xml:space="preserve"> antioxidants they lower the risk of developing some chronic and fatal diseases like diabetes, heart attacks and cancer.  Thus, </w:t>
      </w:r>
      <w:r w:rsidR="007432E1" w:rsidRPr="009D7E4E">
        <w:rPr>
          <w:b w:val="0"/>
          <w:sz w:val="18"/>
          <w:szCs w:val="18"/>
        </w:rPr>
        <w:t>it is pivotal</w:t>
      </w:r>
      <w:r w:rsidRPr="009D7E4E">
        <w:rPr>
          <w:b w:val="0"/>
          <w:sz w:val="18"/>
          <w:szCs w:val="18"/>
        </w:rPr>
        <w:t xml:space="preserve"> to study the polyphenols .Many plant species are known to contain different types of polyphenols. The intracellular level of polyphenols depends on the type of organs and their developmental stages and storage conditions. Potato (</w:t>
      </w:r>
      <w:r w:rsidRPr="009D7E4E">
        <w:rPr>
          <w:b w:val="0"/>
          <w:i/>
          <w:sz w:val="18"/>
          <w:szCs w:val="18"/>
        </w:rPr>
        <w:t xml:space="preserve">Solanum </w:t>
      </w:r>
      <w:proofErr w:type="spellStart"/>
      <w:r w:rsidRPr="009D7E4E">
        <w:rPr>
          <w:b w:val="0"/>
          <w:i/>
          <w:sz w:val="18"/>
          <w:szCs w:val="18"/>
        </w:rPr>
        <w:t>tuberosum</w:t>
      </w:r>
      <w:proofErr w:type="spellEnd"/>
      <w:r w:rsidRPr="009D7E4E">
        <w:rPr>
          <w:b w:val="0"/>
          <w:sz w:val="18"/>
          <w:szCs w:val="18"/>
        </w:rPr>
        <w:t xml:space="preserve"> L.) is the most important non-grain food crop and known to</w:t>
      </w:r>
      <w:r w:rsidR="000F367C" w:rsidRPr="009D7E4E">
        <w:rPr>
          <w:b w:val="0"/>
          <w:sz w:val="18"/>
          <w:szCs w:val="18"/>
        </w:rPr>
        <w:t xml:space="preserve"> </w:t>
      </w:r>
      <w:r w:rsidRPr="009D7E4E">
        <w:rPr>
          <w:b w:val="0"/>
          <w:sz w:val="18"/>
          <w:szCs w:val="18"/>
        </w:rPr>
        <w:t xml:space="preserve">be rich in polyphenols particularly in tubers. In this study, polyphenols were isolated from </w:t>
      </w:r>
      <w:proofErr w:type="spellStart"/>
      <w:r w:rsidRPr="009D7E4E">
        <w:rPr>
          <w:b w:val="0"/>
          <w:sz w:val="18"/>
          <w:szCs w:val="18"/>
        </w:rPr>
        <w:t>methanolic</w:t>
      </w:r>
      <w:proofErr w:type="spellEnd"/>
      <w:r w:rsidRPr="009D7E4E">
        <w:rPr>
          <w:b w:val="0"/>
          <w:sz w:val="18"/>
          <w:szCs w:val="18"/>
        </w:rPr>
        <w:t xml:space="preserve"> extracts of the field-grown tubers of different Indian potato cultivars at different stages of growth and   tubers stored at different storage conditions. Apart, from this some locally available </w:t>
      </w:r>
      <w:r w:rsidR="000F367C" w:rsidRPr="009D7E4E">
        <w:rPr>
          <w:b w:val="0"/>
          <w:sz w:val="18"/>
          <w:szCs w:val="18"/>
        </w:rPr>
        <w:t>varieties</w:t>
      </w:r>
      <w:r w:rsidRPr="009D7E4E">
        <w:rPr>
          <w:b w:val="0"/>
          <w:sz w:val="18"/>
          <w:szCs w:val="18"/>
        </w:rPr>
        <w:t xml:space="preserve"> were also used in this study. The </w:t>
      </w:r>
      <w:proofErr w:type="spellStart"/>
      <w:r w:rsidRPr="009D7E4E">
        <w:rPr>
          <w:b w:val="0"/>
          <w:sz w:val="18"/>
          <w:szCs w:val="18"/>
        </w:rPr>
        <w:t>methanolic</w:t>
      </w:r>
      <w:proofErr w:type="spellEnd"/>
      <w:r w:rsidRPr="009D7E4E">
        <w:rPr>
          <w:b w:val="0"/>
          <w:sz w:val="18"/>
          <w:szCs w:val="18"/>
        </w:rPr>
        <w:t xml:space="preserve"> </w:t>
      </w:r>
      <w:r w:rsidR="000F367C" w:rsidRPr="009D7E4E">
        <w:rPr>
          <w:b w:val="0"/>
          <w:sz w:val="18"/>
          <w:szCs w:val="18"/>
        </w:rPr>
        <w:t>extracts from the</w:t>
      </w:r>
      <w:r w:rsidRPr="009D7E4E">
        <w:rPr>
          <w:b w:val="0"/>
          <w:sz w:val="18"/>
          <w:szCs w:val="18"/>
        </w:rPr>
        <w:t xml:space="preserve"> field grown and market </w:t>
      </w:r>
      <w:r w:rsidR="000F367C" w:rsidRPr="009D7E4E">
        <w:rPr>
          <w:b w:val="0"/>
          <w:sz w:val="18"/>
          <w:szCs w:val="18"/>
        </w:rPr>
        <w:t>tubers estimated</w:t>
      </w:r>
      <w:r w:rsidRPr="009D7E4E">
        <w:rPr>
          <w:b w:val="0"/>
          <w:sz w:val="18"/>
          <w:szCs w:val="18"/>
        </w:rPr>
        <w:t xml:space="preserve"> spectrophotometrically.  The effect of various   </w:t>
      </w:r>
      <w:r w:rsidR="000F367C" w:rsidRPr="009D7E4E">
        <w:rPr>
          <w:b w:val="0"/>
          <w:sz w:val="18"/>
          <w:szCs w:val="18"/>
        </w:rPr>
        <w:t>temperature storage conditions</w:t>
      </w:r>
      <w:r w:rsidRPr="009D7E4E">
        <w:rPr>
          <w:b w:val="0"/>
          <w:sz w:val="18"/>
          <w:szCs w:val="18"/>
        </w:rPr>
        <w:t xml:space="preserve"> were studied. Their antioxidant potential was also measured. The effect of polyphenolic extracts were also studied on various cell lines like breast cancer (MCF-7) and macrophages (RAW246.7) by the MTT essay. From the studies it could </w:t>
      </w:r>
      <w:r w:rsidR="000F367C" w:rsidRPr="009D7E4E">
        <w:rPr>
          <w:b w:val="0"/>
          <w:sz w:val="18"/>
          <w:szCs w:val="18"/>
        </w:rPr>
        <w:t>be deduced</w:t>
      </w:r>
      <w:r w:rsidRPr="009D7E4E">
        <w:rPr>
          <w:b w:val="0"/>
          <w:sz w:val="18"/>
          <w:szCs w:val="18"/>
        </w:rPr>
        <w:t xml:space="preserve"> </w:t>
      </w:r>
      <w:r w:rsidR="000F367C" w:rsidRPr="009D7E4E">
        <w:rPr>
          <w:b w:val="0"/>
          <w:sz w:val="18"/>
          <w:szCs w:val="18"/>
        </w:rPr>
        <w:t>that developmental</w:t>
      </w:r>
      <w:r w:rsidRPr="009D7E4E">
        <w:rPr>
          <w:b w:val="0"/>
          <w:sz w:val="18"/>
          <w:szCs w:val="18"/>
        </w:rPr>
        <w:t xml:space="preserve"> </w:t>
      </w:r>
      <w:r w:rsidR="000F367C" w:rsidRPr="009D7E4E">
        <w:rPr>
          <w:b w:val="0"/>
          <w:sz w:val="18"/>
          <w:szCs w:val="18"/>
        </w:rPr>
        <w:t>stage and</w:t>
      </w:r>
      <w:r w:rsidRPr="009D7E4E">
        <w:rPr>
          <w:b w:val="0"/>
          <w:sz w:val="18"/>
          <w:szCs w:val="18"/>
        </w:rPr>
        <w:t xml:space="preserve"> storage conditions significantly effects the polyphenolic content of potato tubers. A potential decrease in cell viability marked the </w:t>
      </w:r>
      <w:proofErr w:type="spellStart"/>
      <w:r w:rsidRPr="009D7E4E">
        <w:rPr>
          <w:b w:val="0"/>
          <w:sz w:val="18"/>
          <w:szCs w:val="18"/>
        </w:rPr>
        <w:t>anticancerous</w:t>
      </w:r>
      <w:proofErr w:type="spellEnd"/>
      <w:r w:rsidRPr="009D7E4E">
        <w:rPr>
          <w:b w:val="0"/>
          <w:sz w:val="18"/>
          <w:szCs w:val="18"/>
        </w:rPr>
        <w:t xml:space="preserve"> properties of these plant metabolites. Therefore, plant-based polyphenols serve as potential additives in various food products and nutraceuticals.</w:t>
      </w:r>
    </w:p>
    <w:p w:rsidR="009D7E4E" w:rsidRDefault="009D7E4E" w:rsidP="009D7E4E">
      <w:pPr>
        <w:widowControl/>
        <w:ind w:right="153"/>
        <w:contextualSpacing/>
        <w:rPr>
          <w:rFonts w:ascii="Arial" w:eastAsia="Times New Roman" w:hAnsi="Arial" w:cs="Arial"/>
          <w:color w:val="000000"/>
          <w:sz w:val="18"/>
          <w:szCs w:val="18"/>
          <w:lang w:eastAsia="en-IN"/>
        </w:rPr>
      </w:pPr>
    </w:p>
    <w:p w:rsidR="009D7E4E" w:rsidRDefault="009D7E4E" w:rsidP="009D7E4E">
      <w:pPr>
        <w:widowControl/>
        <w:ind w:right="153"/>
        <w:contextualSpacing/>
        <w:rPr>
          <w:rFonts w:ascii="Arial" w:eastAsia="Times New Roman" w:hAnsi="Arial" w:cs="Arial"/>
          <w:color w:val="000000"/>
          <w:sz w:val="18"/>
          <w:szCs w:val="18"/>
          <w:lang w:eastAsia="en-IN"/>
        </w:rPr>
      </w:pPr>
    </w:p>
    <w:p w:rsidR="009D7E4E" w:rsidRDefault="009D7E4E" w:rsidP="009D7E4E">
      <w:pPr>
        <w:widowControl/>
        <w:ind w:right="153"/>
        <w:contextualSpacing/>
        <w:rPr>
          <w:rFonts w:ascii="Arial" w:eastAsia="Times New Roman" w:hAnsi="Arial" w:cs="Arial"/>
          <w:color w:val="000000"/>
          <w:sz w:val="18"/>
          <w:szCs w:val="18"/>
          <w:lang w:eastAsia="en-IN"/>
        </w:rPr>
      </w:pPr>
    </w:p>
    <w:p w:rsidR="009D7E4E" w:rsidRDefault="009D7E4E" w:rsidP="009D7E4E">
      <w:pPr>
        <w:widowControl/>
        <w:ind w:right="153"/>
        <w:contextualSpacing/>
        <w:rPr>
          <w:rFonts w:ascii="Arial" w:eastAsia="Times New Roman" w:hAnsi="Arial" w:cs="Arial"/>
          <w:color w:val="000000"/>
          <w:sz w:val="18"/>
          <w:szCs w:val="18"/>
          <w:lang w:eastAsia="en-IN"/>
        </w:rPr>
      </w:pPr>
    </w:p>
    <w:p w:rsidR="009D7E4E" w:rsidRDefault="009D7E4E" w:rsidP="009D7E4E">
      <w:pPr>
        <w:widowControl/>
        <w:ind w:right="153"/>
        <w:contextualSpacing/>
        <w:rPr>
          <w:rFonts w:ascii="Arial" w:eastAsia="Times New Roman" w:hAnsi="Arial" w:cs="Arial"/>
          <w:color w:val="000000"/>
          <w:sz w:val="18"/>
          <w:szCs w:val="18"/>
          <w:lang w:eastAsia="en-IN"/>
        </w:rPr>
      </w:pPr>
    </w:p>
    <w:p w:rsidR="009D7E4E" w:rsidRPr="009D7E4E" w:rsidRDefault="009D7E4E" w:rsidP="009D7E4E">
      <w:pPr>
        <w:widowControl/>
        <w:ind w:right="153"/>
        <w:contextualSpacing/>
        <w:rPr>
          <w:rFonts w:ascii="Arial" w:eastAsia="Times New Roman" w:hAnsi="Arial" w:cs="Arial"/>
          <w:color w:val="000000"/>
          <w:sz w:val="18"/>
          <w:szCs w:val="18"/>
          <w:lang w:eastAsia="en-IN"/>
        </w:rPr>
      </w:pPr>
    </w:p>
    <w:p w:rsidR="00B4100F" w:rsidRPr="00FA1F3D" w:rsidRDefault="002A54F3" w:rsidP="00FA1F3D">
      <w:pPr>
        <w:pStyle w:val="ListParagraph"/>
        <w:widowControl/>
        <w:numPr>
          <w:ilvl w:val="0"/>
          <w:numId w:val="3"/>
        </w:numPr>
        <w:spacing w:before="0" w:line="240" w:lineRule="auto"/>
        <w:ind w:right="153"/>
        <w:contextualSpacing/>
        <w:rPr>
          <w:rFonts w:ascii="Arial" w:eastAsia="Times New Roman" w:hAnsi="Arial" w:cs="Arial"/>
          <w:color w:val="000000"/>
          <w:sz w:val="18"/>
          <w:szCs w:val="18"/>
          <w:lang w:eastAsia="en-IN"/>
        </w:rPr>
      </w:pPr>
      <w:proofErr w:type="spellStart"/>
      <w:r w:rsidRPr="00FA1F3D">
        <w:rPr>
          <w:rFonts w:ascii="Arial" w:eastAsia="Times New Roman" w:hAnsi="Arial" w:cs="Arial"/>
          <w:color w:val="000000"/>
          <w:sz w:val="18"/>
          <w:szCs w:val="18"/>
          <w:lang w:eastAsia="en-IN"/>
        </w:rPr>
        <w:t>Albishi</w:t>
      </w:r>
      <w:proofErr w:type="spellEnd"/>
      <w:r w:rsidRPr="00FA1F3D">
        <w:rPr>
          <w:rFonts w:ascii="Arial" w:eastAsia="Times New Roman" w:hAnsi="Arial" w:cs="Arial"/>
          <w:color w:val="000000"/>
          <w:sz w:val="18"/>
          <w:szCs w:val="18"/>
          <w:lang w:eastAsia="en-IN"/>
        </w:rPr>
        <w:t xml:space="preserve"> T, John JA, Al-Khalifa AS, </w:t>
      </w:r>
      <w:proofErr w:type="spellStart"/>
      <w:r w:rsidRPr="00FA1F3D">
        <w:rPr>
          <w:rFonts w:ascii="Arial" w:eastAsia="Times New Roman" w:hAnsi="Arial" w:cs="Arial"/>
          <w:color w:val="000000"/>
          <w:sz w:val="18"/>
          <w:szCs w:val="18"/>
          <w:lang w:eastAsia="en-IN"/>
        </w:rPr>
        <w:t>Shahidi</w:t>
      </w:r>
      <w:proofErr w:type="spellEnd"/>
      <w:r w:rsidRPr="00FA1F3D">
        <w:rPr>
          <w:rFonts w:ascii="Arial" w:eastAsia="Times New Roman" w:hAnsi="Arial" w:cs="Arial"/>
          <w:color w:val="000000"/>
          <w:sz w:val="18"/>
          <w:szCs w:val="18"/>
          <w:lang w:eastAsia="en-IN"/>
        </w:rPr>
        <w:t xml:space="preserve"> F</w:t>
      </w:r>
      <w:r w:rsidR="00B4100F" w:rsidRPr="00FA1F3D">
        <w:rPr>
          <w:rFonts w:ascii="Arial" w:eastAsia="Times New Roman" w:hAnsi="Arial" w:cs="Arial"/>
          <w:color w:val="000000"/>
          <w:sz w:val="18"/>
          <w:szCs w:val="18"/>
          <w:lang w:eastAsia="en-IN"/>
        </w:rPr>
        <w:t xml:space="preserve"> </w:t>
      </w:r>
      <w:r w:rsidRPr="00FA1F3D">
        <w:rPr>
          <w:rFonts w:ascii="Arial" w:eastAsia="Times New Roman" w:hAnsi="Arial" w:cs="Arial"/>
          <w:color w:val="000000"/>
          <w:sz w:val="18"/>
          <w:szCs w:val="18"/>
          <w:lang w:eastAsia="en-IN"/>
        </w:rPr>
        <w:t xml:space="preserve">(2013) </w:t>
      </w:r>
      <w:r w:rsidR="00B4100F" w:rsidRPr="00FA1F3D">
        <w:rPr>
          <w:rFonts w:ascii="Arial" w:eastAsia="Times New Roman" w:hAnsi="Arial" w:cs="Arial"/>
          <w:color w:val="000000"/>
          <w:sz w:val="18"/>
          <w:szCs w:val="18"/>
          <w:lang w:eastAsia="en-IN"/>
        </w:rPr>
        <w:t>Phenolic content and antioxidant activities of selected potato varieties an</w:t>
      </w:r>
      <w:r w:rsidRPr="00FA1F3D">
        <w:rPr>
          <w:rFonts w:ascii="Arial" w:eastAsia="Times New Roman" w:hAnsi="Arial" w:cs="Arial"/>
          <w:color w:val="000000"/>
          <w:sz w:val="18"/>
          <w:szCs w:val="18"/>
          <w:lang w:eastAsia="en-IN"/>
        </w:rPr>
        <w:t>d their processing by-products. Journal of Functional Foods</w:t>
      </w:r>
      <w:r w:rsidR="00B4100F" w:rsidRPr="00FA1F3D">
        <w:rPr>
          <w:rFonts w:ascii="Arial" w:eastAsia="Times New Roman" w:hAnsi="Arial" w:cs="Arial"/>
          <w:color w:val="000000"/>
          <w:sz w:val="18"/>
          <w:szCs w:val="18"/>
          <w:lang w:eastAsia="en-IN"/>
        </w:rPr>
        <w:t xml:space="preserve"> </w:t>
      </w:r>
      <w:r w:rsidR="00705555" w:rsidRPr="00FA1F3D">
        <w:rPr>
          <w:rFonts w:ascii="Arial" w:eastAsia="Times New Roman" w:hAnsi="Arial" w:cs="Arial"/>
          <w:color w:val="000000"/>
          <w:sz w:val="18"/>
          <w:szCs w:val="18"/>
          <w:lang w:eastAsia="en-IN"/>
        </w:rPr>
        <w:t>5: 590-600</w:t>
      </w:r>
    </w:p>
    <w:p w:rsidR="00B4100F" w:rsidRPr="00FA1F3D" w:rsidRDefault="00705555" w:rsidP="00FA1F3D">
      <w:pPr>
        <w:pStyle w:val="ListParagraph"/>
        <w:widowControl/>
        <w:numPr>
          <w:ilvl w:val="0"/>
          <w:numId w:val="3"/>
        </w:numPr>
        <w:spacing w:before="0" w:line="240" w:lineRule="auto"/>
        <w:ind w:right="81"/>
        <w:contextualSpacing/>
        <w:rPr>
          <w:rFonts w:ascii="Arial" w:eastAsia="Times New Roman" w:hAnsi="Arial" w:cs="Arial"/>
          <w:color w:val="000000"/>
          <w:sz w:val="18"/>
          <w:szCs w:val="18"/>
          <w:lang w:eastAsia="en-IN"/>
        </w:rPr>
      </w:pPr>
      <w:r w:rsidRPr="00FA1F3D">
        <w:rPr>
          <w:rFonts w:ascii="Arial" w:eastAsia="Times New Roman" w:hAnsi="Arial" w:cs="Arial"/>
          <w:color w:val="222222"/>
          <w:sz w:val="18"/>
          <w:szCs w:val="18"/>
          <w:lang w:eastAsia="en-IN"/>
        </w:rPr>
        <w:t xml:space="preserve">Andreu AB </w:t>
      </w:r>
      <w:r w:rsidR="00B4100F" w:rsidRPr="00FA1F3D">
        <w:rPr>
          <w:rFonts w:ascii="Arial" w:eastAsia="Times New Roman" w:hAnsi="Arial" w:cs="Arial"/>
          <w:color w:val="222222"/>
          <w:sz w:val="18"/>
          <w:szCs w:val="18"/>
          <w:lang w:eastAsia="en-IN"/>
        </w:rPr>
        <w:t xml:space="preserve">(2018) Chemical characterization of polyphenol extracts from Andean and </w:t>
      </w:r>
      <w:proofErr w:type="spellStart"/>
      <w:r w:rsidR="00B4100F" w:rsidRPr="00FA1F3D">
        <w:rPr>
          <w:rFonts w:ascii="Arial" w:eastAsia="Times New Roman" w:hAnsi="Arial" w:cs="Arial"/>
          <w:color w:val="222222"/>
          <w:sz w:val="18"/>
          <w:szCs w:val="18"/>
          <w:lang w:eastAsia="en-IN"/>
        </w:rPr>
        <w:t>indus</w:t>
      </w:r>
      <w:proofErr w:type="spellEnd"/>
      <w:r w:rsidR="00B4100F" w:rsidRPr="00FA1F3D">
        <w:rPr>
          <w:rFonts w:ascii="Arial" w:eastAsia="Times New Roman" w:hAnsi="Arial" w:cs="Arial"/>
          <w:color w:val="222222"/>
          <w:sz w:val="18"/>
          <w:szCs w:val="18"/>
          <w:lang w:eastAsia="en-IN"/>
        </w:rPr>
        <w:t xml:space="preserve">-trial </w:t>
      </w:r>
      <w:r w:rsidR="00B4100F" w:rsidRPr="00FA1F3D">
        <w:rPr>
          <w:rFonts w:ascii="Arial" w:eastAsia="Times New Roman" w:hAnsi="Arial" w:cs="Arial"/>
          <w:i/>
          <w:color w:val="222222"/>
          <w:sz w:val="18"/>
          <w:szCs w:val="18"/>
          <w:lang w:eastAsia="en-IN"/>
        </w:rPr>
        <w:t xml:space="preserve">Solanum </w:t>
      </w:r>
      <w:proofErr w:type="spellStart"/>
      <w:r w:rsidR="00B4100F" w:rsidRPr="00FA1F3D">
        <w:rPr>
          <w:rFonts w:ascii="Arial" w:eastAsia="Times New Roman" w:hAnsi="Arial" w:cs="Arial"/>
          <w:i/>
          <w:color w:val="222222"/>
          <w:sz w:val="18"/>
          <w:szCs w:val="18"/>
          <w:lang w:eastAsia="en-IN"/>
        </w:rPr>
        <w:t>tuberosum</w:t>
      </w:r>
      <w:proofErr w:type="spellEnd"/>
      <w:r w:rsidR="00B4100F" w:rsidRPr="00FA1F3D">
        <w:rPr>
          <w:rFonts w:ascii="Arial" w:eastAsia="Times New Roman" w:hAnsi="Arial" w:cs="Arial"/>
          <w:color w:val="222222"/>
          <w:sz w:val="18"/>
          <w:szCs w:val="18"/>
          <w:lang w:eastAsia="en-IN"/>
        </w:rPr>
        <w:t xml:space="preserve"> tubers and their cytotoxic activity on human </w:t>
      </w:r>
      <w:proofErr w:type="spellStart"/>
      <w:r w:rsidR="00B4100F" w:rsidRPr="00FA1F3D">
        <w:rPr>
          <w:rFonts w:ascii="Arial" w:eastAsia="Times New Roman" w:hAnsi="Arial" w:cs="Arial"/>
          <w:color w:val="222222"/>
          <w:sz w:val="18"/>
          <w:szCs w:val="18"/>
          <w:lang w:eastAsia="en-IN"/>
        </w:rPr>
        <w:t>hepatocarcinoma</w:t>
      </w:r>
      <w:proofErr w:type="spellEnd"/>
      <w:r w:rsidR="00B4100F" w:rsidRPr="00FA1F3D">
        <w:rPr>
          <w:rFonts w:ascii="Arial" w:eastAsia="Times New Roman" w:hAnsi="Arial" w:cs="Arial"/>
          <w:color w:val="222222"/>
          <w:sz w:val="18"/>
          <w:szCs w:val="18"/>
          <w:lang w:eastAsia="en-IN"/>
        </w:rPr>
        <w:t xml:space="preserve"> cells. </w:t>
      </w:r>
      <w:r w:rsidRPr="00FA1F3D">
        <w:rPr>
          <w:rFonts w:ascii="Arial" w:eastAsia="Times New Roman" w:hAnsi="Arial" w:cs="Arial"/>
          <w:color w:val="222222"/>
          <w:sz w:val="18"/>
          <w:szCs w:val="18"/>
          <w:lang w:eastAsia="en-IN"/>
        </w:rPr>
        <w:t>Journal of Food Science &amp; Technology 2: 205-217</w:t>
      </w:r>
    </w:p>
    <w:p w:rsidR="00B4100F" w:rsidRPr="00FA1F3D" w:rsidRDefault="00BF04C7" w:rsidP="00FA1F3D">
      <w:pPr>
        <w:pStyle w:val="ListParagraph"/>
        <w:widowControl/>
        <w:numPr>
          <w:ilvl w:val="0"/>
          <w:numId w:val="3"/>
        </w:numPr>
        <w:spacing w:before="0" w:line="240" w:lineRule="auto"/>
        <w:ind w:right="79"/>
        <w:contextualSpacing/>
        <w:rPr>
          <w:rFonts w:ascii="Arial" w:eastAsia="Times New Roman" w:hAnsi="Arial" w:cs="Arial"/>
          <w:color w:val="000000"/>
          <w:sz w:val="18"/>
          <w:szCs w:val="18"/>
          <w:lang w:eastAsia="en-IN"/>
        </w:rPr>
      </w:pPr>
      <w:proofErr w:type="spellStart"/>
      <w:r w:rsidRPr="00FA1F3D">
        <w:rPr>
          <w:rFonts w:ascii="Arial" w:eastAsia="Times New Roman" w:hAnsi="Arial" w:cs="Arial"/>
          <w:color w:val="000000"/>
          <w:sz w:val="18"/>
          <w:szCs w:val="18"/>
          <w:lang w:eastAsia="en-IN"/>
        </w:rPr>
        <w:t>Apel</w:t>
      </w:r>
      <w:proofErr w:type="spellEnd"/>
      <w:r w:rsidRPr="00FA1F3D">
        <w:rPr>
          <w:rFonts w:ascii="Arial" w:eastAsia="Times New Roman" w:hAnsi="Arial" w:cs="Arial"/>
          <w:color w:val="000000"/>
          <w:sz w:val="18"/>
          <w:szCs w:val="18"/>
          <w:lang w:eastAsia="en-IN"/>
        </w:rPr>
        <w:t xml:space="preserve"> K, </w:t>
      </w:r>
      <w:proofErr w:type="spellStart"/>
      <w:r w:rsidRPr="00FA1F3D">
        <w:rPr>
          <w:rFonts w:ascii="Arial" w:eastAsia="Times New Roman" w:hAnsi="Arial" w:cs="Arial"/>
          <w:color w:val="000000"/>
          <w:sz w:val="18"/>
          <w:szCs w:val="18"/>
          <w:lang w:eastAsia="en-IN"/>
        </w:rPr>
        <w:t>Hirt</w:t>
      </w:r>
      <w:proofErr w:type="spellEnd"/>
      <w:r w:rsidRPr="00FA1F3D">
        <w:rPr>
          <w:rFonts w:ascii="Arial" w:eastAsia="Times New Roman" w:hAnsi="Arial" w:cs="Arial"/>
          <w:color w:val="000000"/>
          <w:sz w:val="18"/>
          <w:szCs w:val="18"/>
          <w:lang w:eastAsia="en-IN"/>
        </w:rPr>
        <w:t xml:space="preserve"> H (2004) </w:t>
      </w:r>
      <w:r w:rsidR="00B4100F" w:rsidRPr="00FA1F3D">
        <w:rPr>
          <w:rFonts w:ascii="Arial" w:eastAsia="Times New Roman" w:hAnsi="Arial" w:cs="Arial"/>
          <w:color w:val="000000"/>
          <w:sz w:val="18"/>
          <w:szCs w:val="18"/>
          <w:lang w:eastAsia="en-IN"/>
        </w:rPr>
        <w:t>Reactive oxygen species: metabolism, oxidative stress, and signal</w:t>
      </w:r>
      <w:r w:rsidRPr="00FA1F3D">
        <w:rPr>
          <w:rFonts w:ascii="Arial" w:eastAsia="Times New Roman" w:hAnsi="Arial" w:cs="Arial"/>
          <w:color w:val="000000"/>
          <w:sz w:val="18"/>
          <w:szCs w:val="18"/>
          <w:lang w:eastAsia="en-IN"/>
        </w:rPr>
        <w:t xml:space="preserve"> transduction. </w:t>
      </w:r>
      <w:proofErr w:type="spellStart"/>
      <w:r w:rsidRPr="00FA1F3D">
        <w:rPr>
          <w:rFonts w:ascii="Arial" w:eastAsia="Times New Roman" w:hAnsi="Arial" w:cs="Arial"/>
          <w:color w:val="000000"/>
          <w:sz w:val="18"/>
          <w:szCs w:val="18"/>
          <w:lang w:eastAsia="en-IN"/>
        </w:rPr>
        <w:t>Annu</w:t>
      </w:r>
      <w:proofErr w:type="spellEnd"/>
      <w:r w:rsidRPr="00FA1F3D">
        <w:rPr>
          <w:rFonts w:ascii="Arial" w:eastAsia="Times New Roman" w:hAnsi="Arial" w:cs="Arial"/>
          <w:color w:val="000000"/>
          <w:sz w:val="18"/>
          <w:szCs w:val="18"/>
          <w:lang w:eastAsia="en-IN"/>
        </w:rPr>
        <w:t xml:space="preserve">. Rev. Plant </w:t>
      </w:r>
      <w:r w:rsidR="00B4100F" w:rsidRPr="00FA1F3D">
        <w:rPr>
          <w:rFonts w:ascii="Arial" w:eastAsia="Times New Roman" w:hAnsi="Arial" w:cs="Arial"/>
          <w:color w:val="000000"/>
          <w:sz w:val="18"/>
          <w:szCs w:val="18"/>
          <w:lang w:eastAsia="en-IN"/>
        </w:rPr>
        <w:t xml:space="preserve">Biol. </w:t>
      </w:r>
      <w:r w:rsidRPr="00FA1F3D">
        <w:rPr>
          <w:rFonts w:ascii="Arial" w:eastAsia="Times New Roman" w:hAnsi="Arial" w:cs="Arial"/>
          <w:color w:val="000000"/>
          <w:sz w:val="18"/>
          <w:szCs w:val="18"/>
          <w:lang w:eastAsia="en-IN"/>
        </w:rPr>
        <w:tab/>
        <w:t>55:373–399</w:t>
      </w:r>
    </w:p>
    <w:p w:rsidR="00006786" w:rsidRPr="00FA1F3D" w:rsidRDefault="00006786" w:rsidP="00FA1F3D">
      <w:pPr>
        <w:pStyle w:val="ListParagraph"/>
        <w:widowControl/>
        <w:numPr>
          <w:ilvl w:val="0"/>
          <w:numId w:val="3"/>
        </w:numPr>
        <w:spacing w:before="0" w:line="240" w:lineRule="auto"/>
        <w:ind w:right="79"/>
        <w:contextualSpacing/>
        <w:rPr>
          <w:rFonts w:ascii="Arial" w:eastAsia="Times New Roman" w:hAnsi="Arial" w:cs="Arial"/>
          <w:color w:val="000000"/>
          <w:sz w:val="18"/>
          <w:szCs w:val="18"/>
          <w:lang w:eastAsia="en-IN"/>
        </w:rPr>
      </w:pPr>
      <w:proofErr w:type="spellStart"/>
      <w:r w:rsidRPr="00FA1F3D">
        <w:rPr>
          <w:rFonts w:ascii="Arial" w:eastAsia="Times New Roman" w:hAnsi="Arial" w:cs="Arial"/>
          <w:color w:val="000000"/>
          <w:sz w:val="18"/>
          <w:szCs w:val="18"/>
          <w:lang w:eastAsia="en-IN"/>
        </w:rPr>
        <w:t>Boguszewska</w:t>
      </w:r>
      <w:proofErr w:type="spellEnd"/>
      <w:r w:rsidRPr="00FA1F3D">
        <w:rPr>
          <w:rFonts w:ascii="Arial" w:eastAsia="Times New Roman" w:hAnsi="Arial" w:cs="Arial"/>
          <w:color w:val="000000"/>
          <w:sz w:val="18"/>
          <w:szCs w:val="18"/>
          <w:lang w:eastAsia="en-IN"/>
        </w:rPr>
        <w:t xml:space="preserve"> D, </w:t>
      </w:r>
      <w:proofErr w:type="spellStart"/>
      <w:r w:rsidRPr="00FA1F3D">
        <w:rPr>
          <w:rFonts w:ascii="Arial" w:eastAsia="Times New Roman" w:hAnsi="Arial" w:cs="Arial"/>
          <w:color w:val="000000"/>
          <w:sz w:val="18"/>
          <w:szCs w:val="18"/>
          <w:lang w:eastAsia="en-IN"/>
        </w:rPr>
        <w:t>Grudkowska</w:t>
      </w:r>
      <w:proofErr w:type="spellEnd"/>
      <w:r w:rsidRPr="00FA1F3D">
        <w:rPr>
          <w:rFonts w:ascii="Arial" w:eastAsia="Times New Roman" w:hAnsi="Arial" w:cs="Arial"/>
          <w:color w:val="000000"/>
          <w:sz w:val="18"/>
          <w:szCs w:val="18"/>
          <w:lang w:eastAsia="en-IN"/>
        </w:rPr>
        <w:t xml:space="preserve"> M, </w:t>
      </w:r>
      <w:proofErr w:type="spellStart"/>
      <w:r w:rsidRPr="00FA1F3D">
        <w:rPr>
          <w:rFonts w:ascii="Arial" w:eastAsia="Times New Roman" w:hAnsi="Arial" w:cs="Arial"/>
          <w:color w:val="000000"/>
          <w:sz w:val="18"/>
          <w:szCs w:val="18"/>
          <w:lang w:eastAsia="en-IN"/>
        </w:rPr>
        <w:t>Zagdañska</w:t>
      </w:r>
      <w:proofErr w:type="spellEnd"/>
      <w:r w:rsidRPr="00FA1F3D">
        <w:rPr>
          <w:rFonts w:ascii="Arial" w:eastAsia="Times New Roman" w:hAnsi="Arial" w:cs="Arial"/>
          <w:color w:val="000000"/>
          <w:sz w:val="18"/>
          <w:szCs w:val="18"/>
          <w:lang w:eastAsia="en-IN"/>
        </w:rPr>
        <w:t xml:space="preserve"> B </w:t>
      </w:r>
      <w:r w:rsidR="00B4100F" w:rsidRPr="00FA1F3D">
        <w:rPr>
          <w:rFonts w:ascii="Arial" w:eastAsia="Times New Roman" w:hAnsi="Arial" w:cs="Arial"/>
          <w:color w:val="000000"/>
          <w:sz w:val="18"/>
          <w:szCs w:val="18"/>
          <w:lang w:eastAsia="en-IN"/>
        </w:rPr>
        <w:t>(2010). Drought-responsive antioxidant enzymes in potato</w:t>
      </w:r>
      <w:r w:rsidR="00FA1F3D" w:rsidRPr="00FA1F3D">
        <w:rPr>
          <w:rFonts w:ascii="Arial" w:eastAsia="Times New Roman" w:hAnsi="Arial" w:cs="Arial"/>
          <w:color w:val="000000"/>
          <w:sz w:val="18"/>
          <w:szCs w:val="18"/>
          <w:lang w:eastAsia="en-IN"/>
        </w:rPr>
        <w:t xml:space="preserve"> </w:t>
      </w:r>
      <w:r w:rsidR="00B4100F" w:rsidRPr="00FA1F3D">
        <w:rPr>
          <w:rFonts w:ascii="Arial" w:eastAsia="Times New Roman" w:hAnsi="Arial" w:cs="Arial"/>
          <w:color w:val="000000"/>
          <w:sz w:val="18"/>
          <w:szCs w:val="18"/>
          <w:lang w:eastAsia="en-IN"/>
        </w:rPr>
        <w:t>(</w:t>
      </w:r>
      <w:r w:rsidR="00B4100F" w:rsidRPr="00FA1F3D">
        <w:rPr>
          <w:rFonts w:ascii="Arial" w:eastAsia="Times New Roman" w:hAnsi="Arial" w:cs="Arial"/>
          <w:i/>
          <w:color w:val="000000"/>
          <w:sz w:val="18"/>
          <w:szCs w:val="18"/>
          <w:lang w:eastAsia="en-IN"/>
        </w:rPr>
        <w:t xml:space="preserve">Solanum </w:t>
      </w:r>
      <w:proofErr w:type="spellStart"/>
      <w:r w:rsidR="00B4100F" w:rsidRPr="00FA1F3D">
        <w:rPr>
          <w:rFonts w:ascii="Arial" w:eastAsia="Times New Roman" w:hAnsi="Arial" w:cs="Arial"/>
          <w:i/>
          <w:color w:val="000000"/>
          <w:sz w:val="18"/>
          <w:szCs w:val="18"/>
          <w:lang w:eastAsia="en-IN"/>
        </w:rPr>
        <w:t>tuberosum</w:t>
      </w:r>
      <w:proofErr w:type="spellEnd"/>
      <w:r w:rsidR="00FA1F3D" w:rsidRPr="00FA1F3D">
        <w:rPr>
          <w:rFonts w:ascii="Arial" w:eastAsia="Times New Roman" w:hAnsi="Arial" w:cs="Arial"/>
          <w:color w:val="000000"/>
          <w:sz w:val="18"/>
          <w:szCs w:val="18"/>
          <w:lang w:eastAsia="en-IN"/>
        </w:rPr>
        <w:t xml:space="preserve"> </w:t>
      </w:r>
      <w:r w:rsidR="00B4100F" w:rsidRPr="00FA1F3D">
        <w:rPr>
          <w:rFonts w:ascii="Arial" w:eastAsia="Times New Roman" w:hAnsi="Arial" w:cs="Arial"/>
          <w:color w:val="000000"/>
          <w:sz w:val="18"/>
          <w:szCs w:val="18"/>
          <w:lang w:eastAsia="en-IN"/>
        </w:rPr>
        <w:t>L.).Potato</w:t>
      </w:r>
      <w:r w:rsidRPr="00FA1F3D">
        <w:rPr>
          <w:rFonts w:ascii="Arial" w:eastAsia="Times New Roman" w:hAnsi="Arial" w:cs="Arial"/>
          <w:color w:val="000000"/>
          <w:sz w:val="18"/>
          <w:szCs w:val="18"/>
          <w:lang w:eastAsia="en-IN"/>
        </w:rPr>
        <w:t xml:space="preserve"> Res.53:</w:t>
      </w:r>
      <w:r w:rsidR="00B4100F" w:rsidRPr="00FA1F3D">
        <w:rPr>
          <w:rFonts w:ascii="Arial" w:eastAsia="Times New Roman" w:hAnsi="Arial" w:cs="Arial"/>
          <w:color w:val="000000"/>
          <w:sz w:val="18"/>
          <w:szCs w:val="18"/>
          <w:lang w:eastAsia="en-IN"/>
        </w:rPr>
        <w:t>373–382.</w:t>
      </w:r>
    </w:p>
    <w:p w:rsidR="00AE3E37" w:rsidRPr="009D7E4E" w:rsidRDefault="00006786" w:rsidP="00FA1F3D">
      <w:pPr>
        <w:pStyle w:val="ListParagraph"/>
        <w:widowControl/>
        <w:numPr>
          <w:ilvl w:val="0"/>
          <w:numId w:val="3"/>
        </w:numPr>
        <w:spacing w:before="0" w:line="240" w:lineRule="auto"/>
        <w:ind w:right="79"/>
        <w:contextualSpacing/>
        <w:rPr>
          <w:rFonts w:ascii="Arial" w:eastAsia="Times New Roman" w:hAnsi="Arial" w:cs="Arial"/>
          <w:color w:val="000000"/>
          <w:sz w:val="18"/>
          <w:szCs w:val="18"/>
          <w:lang w:eastAsia="en-IN"/>
        </w:rPr>
        <w:sectPr w:rsidR="00AE3E37" w:rsidRPr="009D7E4E" w:rsidSect="008E5477">
          <w:type w:val="continuous"/>
          <w:pgSz w:w="11910" w:h="16840"/>
          <w:pgMar w:top="995" w:right="600" w:bottom="840" w:left="620" w:header="720" w:footer="720" w:gutter="0"/>
          <w:cols w:num="2" w:space="720" w:equalWidth="0">
            <w:col w:w="5214" w:space="138"/>
            <w:col w:w="5338"/>
          </w:cols>
        </w:sectPr>
      </w:pPr>
      <w:r w:rsidRPr="00FA1F3D">
        <w:rPr>
          <w:rFonts w:ascii="Arial" w:eastAsia="Times New Roman" w:hAnsi="Arial" w:cs="Arial"/>
          <w:color w:val="000000"/>
          <w:sz w:val="18"/>
          <w:szCs w:val="18"/>
          <w:lang w:eastAsia="en-IN"/>
        </w:rPr>
        <w:t xml:space="preserve"> </w:t>
      </w:r>
      <w:proofErr w:type="spellStart"/>
      <w:r w:rsidRPr="00FA1F3D">
        <w:rPr>
          <w:rFonts w:ascii="Arial" w:eastAsia="Times New Roman" w:hAnsi="Arial" w:cs="Arial"/>
          <w:color w:val="000000"/>
          <w:sz w:val="18"/>
          <w:szCs w:val="18"/>
          <w:lang w:eastAsia="en-IN"/>
        </w:rPr>
        <w:t>Sugata</w:t>
      </w:r>
      <w:proofErr w:type="spellEnd"/>
      <w:r w:rsidRPr="00FA1F3D">
        <w:rPr>
          <w:rFonts w:ascii="Arial" w:eastAsia="Times New Roman" w:hAnsi="Arial" w:cs="Arial"/>
          <w:color w:val="000000"/>
          <w:sz w:val="18"/>
          <w:szCs w:val="18"/>
          <w:lang w:eastAsia="en-IN"/>
        </w:rPr>
        <w:t>, M</w:t>
      </w:r>
      <w:r w:rsidR="001663C8" w:rsidRPr="00FA1F3D">
        <w:rPr>
          <w:rFonts w:ascii="Arial" w:eastAsia="Times New Roman" w:hAnsi="Arial" w:cs="Arial"/>
          <w:color w:val="000000"/>
          <w:sz w:val="18"/>
          <w:szCs w:val="18"/>
          <w:lang w:eastAsia="en-IN"/>
        </w:rPr>
        <w:t>, Lin CY, Shih</w:t>
      </w:r>
      <w:r w:rsidRPr="00FA1F3D">
        <w:rPr>
          <w:rFonts w:ascii="Arial" w:eastAsia="Times New Roman" w:hAnsi="Arial" w:cs="Arial"/>
          <w:color w:val="000000"/>
          <w:sz w:val="18"/>
          <w:szCs w:val="18"/>
          <w:lang w:eastAsia="en-IN"/>
        </w:rPr>
        <w:t xml:space="preserve"> </w:t>
      </w:r>
      <w:r w:rsidR="001663C8" w:rsidRPr="00FA1F3D">
        <w:rPr>
          <w:rFonts w:ascii="Arial" w:eastAsia="Times New Roman" w:hAnsi="Arial" w:cs="Arial"/>
          <w:color w:val="000000"/>
          <w:sz w:val="18"/>
          <w:szCs w:val="18"/>
          <w:lang w:eastAsia="en-IN"/>
        </w:rPr>
        <w:t>Y</w:t>
      </w:r>
      <w:r w:rsidRPr="00FA1F3D">
        <w:rPr>
          <w:rFonts w:ascii="Arial" w:eastAsia="Times New Roman" w:hAnsi="Arial" w:cs="Arial"/>
          <w:color w:val="000000"/>
          <w:sz w:val="18"/>
          <w:szCs w:val="18"/>
          <w:lang w:eastAsia="en-IN"/>
        </w:rPr>
        <w:t xml:space="preserve">C (2015) </w:t>
      </w:r>
      <w:r w:rsidR="001663C8" w:rsidRPr="00FA1F3D">
        <w:rPr>
          <w:rFonts w:ascii="Arial" w:eastAsia="Times New Roman" w:hAnsi="Arial" w:cs="Arial"/>
          <w:color w:val="000000"/>
          <w:sz w:val="18"/>
          <w:szCs w:val="18"/>
          <w:lang w:eastAsia="en-IN"/>
        </w:rPr>
        <w:t xml:space="preserve">Anti-inflammatory and anticancer activities of Taiwanese purple-fleshed sweet potatoes (Ipomoea </w:t>
      </w:r>
      <w:proofErr w:type="spellStart"/>
      <w:r w:rsidR="001663C8" w:rsidRPr="00FA1F3D">
        <w:rPr>
          <w:rFonts w:ascii="Arial" w:eastAsia="Times New Roman" w:hAnsi="Arial" w:cs="Arial"/>
          <w:color w:val="000000"/>
          <w:sz w:val="18"/>
          <w:szCs w:val="18"/>
          <w:lang w:eastAsia="en-IN"/>
        </w:rPr>
        <w:t>batatas</w:t>
      </w:r>
      <w:proofErr w:type="spellEnd"/>
      <w:r w:rsidR="001663C8" w:rsidRPr="00FA1F3D">
        <w:rPr>
          <w:rFonts w:ascii="Arial" w:eastAsia="Times New Roman" w:hAnsi="Arial" w:cs="Arial"/>
          <w:color w:val="000000"/>
          <w:sz w:val="18"/>
          <w:szCs w:val="18"/>
          <w:lang w:eastAsia="en-IN"/>
        </w:rPr>
        <w:t xml:space="preserve"> L. Lam) extracts. </w:t>
      </w:r>
      <w:proofErr w:type="spellStart"/>
      <w:r w:rsidR="001663C8" w:rsidRPr="00FA1F3D">
        <w:rPr>
          <w:rFonts w:ascii="Arial" w:eastAsia="Times New Roman" w:hAnsi="Arial" w:cs="Arial"/>
          <w:iCs/>
          <w:color w:val="000000"/>
          <w:sz w:val="18"/>
          <w:szCs w:val="18"/>
          <w:lang w:eastAsia="en-IN"/>
        </w:rPr>
        <w:t>BioMed</w:t>
      </w:r>
      <w:proofErr w:type="spellEnd"/>
      <w:r w:rsidR="001663C8" w:rsidRPr="00FA1F3D">
        <w:rPr>
          <w:rFonts w:ascii="Arial" w:eastAsia="Times New Roman" w:hAnsi="Arial" w:cs="Arial"/>
          <w:iCs/>
          <w:color w:val="000000"/>
          <w:sz w:val="18"/>
          <w:szCs w:val="18"/>
          <w:lang w:eastAsia="en-IN"/>
        </w:rPr>
        <w:t xml:space="preserve"> research international</w:t>
      </w:r>
      <w:r w:rsidR="00FA1F3D" w:rsidRPr="00FA1F3D">
        <w:rPr>
          <w:rFonts w:ascii="Arial" w:eastAsia="Times New Roman" w:hAnsi="Arial" w:cs="Arial"/>
          <w:iCs/>
          <w:color w:val="000000"/>
          <w:sz w:val="18"/>
          <w:szCs w:val="18"/>
          <w:lang w:eastAsia="en-IN"/>
        </w:rPr>
        <w:t xml:space="preserve"> </w:t>
      </w:r>
      <w:r w:rsidRPr="00FA1F3D">
        <w:rPr>
          <w:rFonts w:ascii="Arial" w:eastAsia="Times New Roman" w:hAnsi="Arial" w:cs="Arial"/>
          <w:iCs/>
          <w:color w:val="000000"/>
          <w:sz w:val="18"/>
          <w:szCs w:val="18"/>
          <w:lang w:eastAsia="en-IN"/>
        </w:rPr>
        <w:t>1-10</w:t>
      </w:r>
    </w:p>
    <w:p w:rsidR="00AE3E37" w:rsidRPr="00B4100F" w:rsidRDefault="00AE3E37" w:rsidP="00B4100F">
      <w:pPr>
        <w:pStyle w:val="BodyText"/>
        <w:rPr>
          <w:rFonts w:ascii="Arial" w:hAnsi="Arial" w:cs="Arial"/>
        </w:rPr>
      </w:pPr>
    </w:p>
    <w:p w:rsidR="00AE3E37" w:rsidRDefault="007F34A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3175" t="0" r="2540"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1A07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Q/eQIAAH0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AIzpQ/eQIAAH0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7432E1" w:rsidP="00404E5B">
      <w:pPr>
        <w:spacing w:before="92"/>
        <w:ind w:right="4234"/>
        <w:rPr>
          <w:rFonts w:ascii="Arial"/>
        </w:rPr>
      </w:pPr>
      <w:r w:rsidRPr="0095317B">
        <w:rPr>
          <w:noProof/>
          <w:lang w:val="en-IN" w:eastAsia="en-IN"/>
        </w:rPr>
        <w:drawing>
          <wp:anchor distT="0" distB="0" distL="114300" distR="114300" simplePos="0" relativeHeight="251685376" behindDoc="0" locked="0" layoutInCell="1" allowOverlap="1">
            <wp:simplePos x="0" y="0"/>
            <wp:positionH relativeFrom="column">
              <wp:posOffset>-298450</wp:posOffset>
            </wp:positionH>
            <wp:positionV relativeFrom="paragraph">
              <wp:posOffset>135255</wp:posOffset>
            </wp:positionV>
            <wp:extent cx="828675" cy="590550"/>
            <wp:effectExtent l="0" t="0" r="0" b="0"/>
            <wp:wrapThrough wrapText="bothSides">
              <wp:wrapPolygon edited="0">
                <wp:start x="0" y="0"/>
                <wp:lineTo x="0" y="20903"/>
                <wp:lineTo x="21352" y="20903"/>
                <wp:lineTo x="21352" y="0"/>
                <wp:lineTo x="0" y="0"/>
              </wp:wrapPolygon>
            </wp:wrapThrough>
            <wp:docPr id="6" name="Picture 6" descr="C:\Users\DELL\Downloads\WhatsApp Image 2022-01-03 at 7.16.4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ELL\Downloads\WhatsApp Image 2022-01-03 at 7.16.41 PM.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
    <w:p w:rsidR="00AE3E37" w:rsidRDefault="007F34A2" w:rsidP="00B122AC">
      <w:pPr>
        <w:spacing w:before="41" w:line="154" w:lineRule="exact"/>
        <w:ind w:left="213" w:right="231"/>
        <w:rPr>
          <w:rFonts w:ascii="Arial"/>
          <w:sz w:val="1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4995545</wp:posOffset>
                </wp:positionH>
                <wp:positionV relativeFrom="paragraph">
                  <wp:posOffset>445135</wp:posOffset>
                </wp:positionV>
                <wp:extent cx="1107440" cy="570230"/>
                <wp:effectExtent l="19050" t="19050" r="16510" b="20320"/>
                <wp:wrapNone/>
                <wp:docPr id="1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744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B122AC" w:rsidP="00A52075">
                            <w:pPr>
                              <w:rPr>
                                <w:b/>
                                <w:color w:val="0000FF"/>
                                <w:lang w:val="en-IN"/>
                              </w:rPr>
                            </w:pPr>
                            <w:r>
                              <w:rPr>
                                <w:noProof/>
                                <w:lang w:val="en-IN" w:eastAsia="en-IN"/>
                              </w:rPr>
                              <w:drawing>
                                <wp:inline distT="0" distB="0" distL="0" distR="0">
                                  <wp:extent cx="753745" cy="364025"/>
                                  <wp:effectExtent l="19050" t="0" r="8255" b="0"/>
                                  <wp:docPr id="7" name="Picture 7" descr="Thapar admission 2020,Thapar Deemed to b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par admission 2020,Thapar Deemed to be University"/>
                                          <pic:cNvPicPr>
                                            <a:picLocks noChangeAspect="1" noChangeArrowheads="1"/>
                                          </pic:cNvPicPr>
                                        </pic:nvPicPr>
                                        <pic:blipFill>
                                          <a:blip r:embed="rId13"/>
                                          <a:srcRect/>
                                          <a:stretch>
                                            <a:fillRect/>
                                          </a:stretch>
                                        </pic:blipFill>
                                        <pic:spPr bwMode="auto">
                                          <a:xfrm>
                                            <a:off x="0" y="0"/>
                                            <a:ext cx="753745" cy="364025"/>
                                          </a:xfrm>
                                          <a:prstGeom prst="rect">
                                            <a:avLst/>
                                          </a:prstGeom>
                                          <a:noFill/>
                                          <a:ln w="9525">
                                            <a:noFill/>
                                            <a:miter lim="800000"/>
                                            <a:headEnd/>
                                            <a:tailEnd/>
                                          </a:ln>
                                        </pic:spPr>
                                      </pic:pic>
                                    </a:graphicData>
                                  </a:graphic>
                                </wp:inline>
                              </w:drawing>
                            </w:r>
                            <w:proofErr w:type="gramStart"/>
                            <w:r w:rsidR="00A52075">
                              <w:rPr>
                                <w:b/>
                                <w:color w:val="0000FF"/>
                                <w:lang w:val="en-IN"/>
                              </w:rPr>
                              <w:t>go</w:t>
                            </w:r>
                            <w:proofErr w:type="gramEnd"/>
                            <w:r w:rsidR="00A52075">
                              <w:rPr>
                                <w:b/>
                                <w:color w:val="0000FF"/>
                                <w:lang w:val="en-IN"/>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left:0;text-align:left;margin-left:393.35pt;margin-top:35.05pt;width:87.2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" strokecolor="#9bbb59" strokeweight="2.5pt">
                <v:shadow color="#868686"/>
                <v:textbox>
                  <w:txbxContent>
                    <w:p w:rsidR="00A52075" w:rsidRDefault="00B122AC" w:rsidP="00A52075">
                      <w:pPr>
                        <w:rPr>
                          <w:b/>
                          <w:color w:val="0000FF"/>
                          <w:lang w:val="en-IN"/>
                        </w:rPr>
                      </w:pPr>
                      <w:r>
                        <w:rPr>
                          <w:noProof/>
                          <w:lang w:val="en-IN" w:eastAsia="en-IN"/>
                        </w:rPr>
                        <w:drawing>
                          <wp:inline distT="0" distB="0" distL="0" distR="0">
                            <wp:extent cx="753745" cy="364025"/>
                            <wp:effectExtent l="19050" t="0" r="8255" b="0"/>
                            <wp:docPr id="7" name="Picture 7" descr="Thapar admission 2020,Thapar Deemed to b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par admission 2020,Thapar Deemed to be University"/>
                                    <pic:cNvPicPr>
                                      <a:picLocks noChangeAspect="1" noChangeArrowheads="1"/>
                                    </pic:cNvPicPr>
                                  </pic:nvPicPr>
                                  <pic:blipFill>
                                    <a:blip r:embed="rId13"/>
                                    <a:srcRect/>
                                    <a:stretch>
                                      <a:fillRect/>
                                    </a:stretch>
                                  </pic:blipFill>
                                  <pic:spPr bwMode="auto">
                                    <a:xfrm>
                                      <a:off x="0" y="0"/>
                                      <a:ext cx="753745" cy="364025"/>
                                    </a:xfrm>
                                    <a:prstGeom prst="rect">
                                      <a:avLst/>
                                    </a:prstGeom>
                                    <a:noFill/>
                                    <a:ln w="9525">
                                      <a:noFill/>
                                      <a:miter lim="800000"/>
                                      <a:headEnd/>
                                      <a:tailEnd/>
                                    </a:ln>
                                  </pic:spPr>
                                </pic:pic>
                              </a:graphicData>
                            </a:graphic>
                          </wp:inline>
                        </w:drawing>
                      </w:r>
                      <w:proofErr w:type="gramStart"/>
                      <w:r w:rsidR="00A52075">
                        <w:rPr>
                          <w:b/>
                          <w:color w:val="0000FF"/>
                          <w:lang w:val="en-IN"/>
                        </w:rPr>
                        <w:t>go</w:t>
                      </w:r>
                      <w:proofErr w:type="gramEnd"/>
                      <w:r w:rsidR="00A52075">
                        <w:rPr>
                          <w:b/>
                          <w:color w:val="0000FF"/>
                          <w:lang w:val="en-IN"/>
                        </w:rPr>
                        <w:t xml:space="preserve"> here</w:t>
                      </w:r>
                    </w:p>
                  </w:txbxContent>
                </v:textbox>
              </v:roundrect>
            </w:pict>
          </mc:Fallback>
        </mc:AlternateContent>
      </w:r>
      <w:r w:rsidR="00B122AC">
        <w:rPr>
          <w:rFonts w:ascii="Arial"/>
          <w:sz w:val="14"/>
        </w:rPr>
        <w:t xml:space="preserve">Gurpreet </w:t>
      </w:r>
      <w:r w:rsidR="0095317B">
        <w:rPr>
          <w:rFonts w:ascii="Arial"/>
          <w:sz w:val="14"/>
        </w:rPr>
        <w:t>Kaur has</w:t>
      </w:r>
      <w:r w:rsidR="00B122AC">
        <w:rPr>
          <w:rFonts w:ascii="Arial"/>
          <w:sz w:val="14"/>
        </w:rPr>
        <w:t xml:space="preserve"> her expertise in plant molecular biology, </w:t>
      </w:r>
      <w:r w:rsidR="007432E1">
        <w:rPr>
          <w:rFonts w:ascii="Arial"/>
          <w:sz w:val="14"/>
        </w:rPr>
        <w:t>biochemistry and</w:t>
      </w:r>
      <w:r w:rsidR="00B122AC">
        <w:rPr>
          <w:rFonts w:ascii="Arial"/>
          <w:sz w:val="14"/>
        </w:rPr>
        <w:t xml:space="preserve"> </w:t>
      </w:r>
      <w:r w:rsidR="00B122AC" w:rsidRPr="007432E1">
        <w:rPr>
          <w:rFonts w:ascii="Arial"/>
          <w:i/>
          <w:sz w:val="14"/>
        </w:rPr>
        <w:t>in</w:t>
      </w:r>
      <w:r w:rsidR="007432E1" w:rsidRPr="007432E1">
        <w:rPr>
          <w:rFonts w:ascii="Arial"/>
          <w:i/>
          <w:sz w:val="14"/>
        </w:rPr>
        <w:t xml:space="preserve"> </w:t>
      </w:r>
      <w:r w:rsidR="00B122AC" w:rsidRPr="007432E1">
        <w:rPr>
          <w:rFonts w:ascii="Arial"/>
          <w:i/>
          <w:sz w:val="14"/>
        </w:rPr>
        <w:t>silico</w:t>
      </w:r>
      <w:r w:rsidR="00B122AC">
        <w:rPr>
          <w:rFonts w:ascii="Arial"/>
          <w:sz w:val="14"/>
        </w:rPr>
        <w:t xml:space="preserve"> </w:t>
      </w:r>
      <w:r w:rsidR="007432E1">
        <w:rPr>
          <w:rFonts w:ascii="Arial"/>
          <w:sz w:val="14"/>
        </w:rPr>
        <w:t>biology.</w:t>
      </w:r>
      <w:r w:rsidR="001A0D0E">
        <w:rPr>
          <w:rFonts w:ascii="Arial"/>
          <w:sz w:val="14"/>
        </w:rPr>
        <w:t xml:space="preserve">  S</w:t>
      </w:r>
      <w:r w:rsidR="00B122AC">
        <w:rPr>
          <w:rFonts w:ascii="Arial"/>
          <w:sz w:val="14"/>
        </w:rPr>
        <w:t xml:space="preserve">he is recently focusing on genes involved in potato </w:t>
      </w:r>
      <w:proofErr w:type="spellStart"/>
      <w:r w:rsidR="00B122AC">
        <w:rPr>
          <w:rFonts w:ascii="Arial"/>
          <w:sz w:val="14"/>
        </w:rPr>
        <w:t>tuberization.Apart</w:t>
      </w:r>
      <w:proofErr w:type="spellEnd"/>
      <w:r w:rsidR="00B122AC">
        <w:rPr>
          <w:rFonts w:ascii="Arial"/>
          <w:sz w:val="14"/>
        </w:rPr>
        <w:t xml:space="preserve"> from this she has proliferated research domains to animal tissue and plant tissue culture.  She also has keen interest in biodiesel production and biodegradable </w:t>
      </w:r>
      <w:r w:rsidR="004074DC">
        <w:rPr>
          <w:rFonts w:ascii="Arial"/>
          <w:sz w:val="14"/>
        </w:rPr>
        <w:t>polymer formation. Sugars in ROS</w:t>
      </w:r>
      <w:r w:rsidR="00B122AC">
        <w:rPr>
          <w:rFonts w:ascii="Arial"/>
          <w:sz w:val="14"/>
        </w:rPr>
        <w:t xml:space="preserve"> signaling in plants is in her bucket list. Moreover, she is always keen to learn new techniques</w:t>
      </w:r>
      <w:r w:rsidR="00A9710C">
        <w:rPr>
          <w:rFonts w:ascii="Arial"/>
          <w:sz w:val="14"/>
        </w:rPr>
        <w:t>.</w:t>
      </w:r>
    </w:p>
    <w:p w:rsidR="00AE3E37" w:rsidRPr="00FA1F3D" w:rsidRDefault="00A9710C" w:rsidP="005E2A90">
      <w:pPr>
        <w:spacing w:before="62"/>
        <w:ind w:left="4217" w:right="4235"/>
        <w:jc w:val="center"/>
        <w:rPr>
          <w:rFonts w:ascii="Arial" w:hAnsi="Arial" w:cs="Arial"/>
          <w:sz w:val="18"/>
          <w:szCs w:val="18"/>
        </w:rPr>
      </w:pPr>
      <w:r w:rsidRPr="00FA1F3D">
        <w:rPr>
          <w:rFonts w:ascii="Arial" w:hAnsi="Arial" w:cs="Arial"/>
          <w:sz w:val="18"/>
          <w:szCs w:val="18"/>
        </w:rPr>
        <w:t xml:space="preserve">Email: </w:t>
      </w:r>
      <w:r w:rsidR="007F34A2" w:rsidRPr="00FA1F3D">
        <w:rPr>
          <w:rFonts w:ascii="Arial" w:hAnsi="Arial" w:cs="Arial"/>
          <w:noProof/>
          <w:sz w:val="18"/>
          <w:szCs w:val="18"/>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1473D"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5E2A90" w:rsidRPr="00FA1F3D">
        <w:rPr>
          <w:rFonts w:ascii="Arial" w:hAnsi="Arial" w:cs="Arial"/>
          <w:sz w:val="18"/>
          <w:szCs w:val="18"/>
        </w:rPr>
        <w:t>gsainibt@gmail.com</w:t>
      </w:r>
    </w:p>
    <w:p w:rsidR="00AE3E37" w:rsidRDefault="00AE3E37">
      <w:pPr>
        <w:pStyle w:val="BodyText"/>
        <w:rPr>
          <w:rFonts w:ascii="Arial"/>
          <w:sz w:val="20"/>
        </w:rPr>
      </w:pPr>
    </w:p>
    <w:p w:rsidR="00AE3E37" w:rsidRDefault="004074DC">
      <w:pPr>
        <w:pStyle w:val="BodyText"/>
        <w:spacing w:before="7"/>
        <w:rPr>
          <w:rFonts w:ascii="Arial"/>
          <w:sz w:val="29"/>
        </w:rPr>
      </w:pPr>
      <w:r w:rsidRPr="00F35A62">
        <w:rPr>
          <w:sz w:val="20"/>
          <w:szCs w:val="20"/>
          <w:lang w:val="en-NZ"/>
        </w:rPr>
        <w:br/>
        <w:t>Twitter account:</w:t>
      </w:r>
      <w:r w:rsidRPr="00F35A62">
        <w:rPr>
          <w:sz w:val="20"/>
          <w:szCs w:val="20"/>
          <w:lang w:val="en-NZ"/>
        </w:rPr>
        <w:br/>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4074DC"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4074DC">
        <w:rPr>
          <w:sz w:val="20"/>
          <w:szCs w:val="20"/>
          <w:lang w:val="en-NZ"/>
        </w:rPr>
        <w:t>Gurpreet</w:t>
      </w:r>
      <w:proofErr w:type="spellEnd"/>
      <w:r w:rsidR="004074DC">
        <w:rPr>
          <w:sz w:val="20"/>
          <w:szCs w:val="20"/>
          <w:lang w:val="en-NZ"/>
        </w:rPr>
        <w:t xml:space="preserve"> Kaur </w:t>
      </w:r>
      <w:r w:rsidRPr="00F35A62">
        <w:rPr>
          <w:sz w:val="20"/>
          <w:szCs w:val="20"/>
          <w:lang w:val="en-NZ"/>
        </w:rPr>
        <w:br/>
        <w:t>Contact number:</w:t>
      </w:r>
      <w:r w:rsidR="004074DC" w:rsidRPr="00F35A62">
        <w:rPr>
          <w:sz w:val="20"/>
          <w:szCs w:val="20"/>
          <w:lang w:val="en-NZ"/>
        </w:rPr>
        <w:t xml:space="preserve"> </w:t>
      </w:r>
      <w:r w:rsidR="00FA1F3D">
        <w:rPr>
          <w:sz w:val="20"/>
          <w:szCs w:val="20"/>
          <w:lang w:val="en-NZ"/>
        </w:rPr>
        <w:t>+</w:t>
      </w:r>
      <w:r w:rsidR="004074DC">
        <w:rPr>
          <w:sz w:val="20"/>
          <w:szCs w:val="20"/>
          <w:lang w:val="en-NZ"/>
        </w:rPr>
        <w:t>91-788901-0466</w:t>
      </w:r>
    </w:p>
    <w:p w:rsidR="00EA7D51" w:rsidRPr="00F35A62" w:rsidRDefault="00EA7D51" w:rsidP="00EA7D51">
      <w:pPr>
        <w:autoSpaceDE w:val="0"/>
        <w:autoSpaceDN w:val="0"/>
        <w:adjustRightInd w:val="0"/>
        <w:rPr>
          <w:b/>
          <w:sz w:val="20"/>
          <w:szCs w:val="20"/>
          <w:lang w:val="en-NZ"/>
        </w:rPr>
      </w:pPr>
      <w:r w:rsidRPr="00F35A62">
        <w:rPr>
          <w:sz w:val="20"/>
          <w:szCs w:val="20"/>
          <w:lang w:val="en-NZ"/>
        </w:rPr>
        <w:t>Linked In account:</w:t>
      </w:r>
    </w:p>
    <w:p w:rsidR="00EA7D51" w:rsidRPr="000534A1" w:rsidRDefault="00EA7D51" w:rsidP="004074DC">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586" w:rsidRDefault="00973586">
      <w:r>
        <w:separator/>
      </w:r>
    </w:p>
  </w:endnote>
  <w:endnote w:type="continuationSeparator" w:id="0">
    <w:p w:rsidR="00973586" w:rsidRDefault="00973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F34A2">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JVlXySuAgAAqg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JUqrg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PxolSquAgAAsQ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cXRrw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5EXF0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586" w:rsidRDefault="00973586">
      <w:r>
        <w:separator/>
      </w:r>
    </w:p>
  </w:footnote>
  <w:footnote w:type="continuationSeparator" w:id="0">
    <w:p w:rsidR="00973586" w:rsidRDefault="009735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0722"/>
    <w:multiLevelType w:val="hybridMultilevel"/>
    <w:tmpl w:val="BD3E8BB0"/>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6786"/>
    <w:rsid w:val="000534A1"/>
    <w:rsid w:val="00057615"/>
    <w:rsid w:val="0006797A"/>
    <w:rsid w:val="000B4CAA"/>
    <w:rsid w:val="000E2911"/>
    <w:rsid w:val="000F367C"/>
    <w:rsid w:val="001263DF"/>
    <w:rsid w:val="001663C8"/>
    <w:rsid w:val="001A0D0E"/>
    <w:rsid w:val="00292ED9"/>
    <w:rsid w:val="002A54F3"/>
    <w:rsid w:val="00351D9B"/>
    <w:rsid w:val="00380299"/>
    <w:rsid w:val="00404E5B"/>
    <w:rsid w:val="004074DC"/>
    <w:rsid w:val="00414F7B"/>
    <w:rsid w:val="004355DC"/>
    <w:rsid w:val="004749B4"/>
    <w:rsid w:val="00475D20"/>
    <w:rsid w:val="00494130"/>
    <w:rsid w:val="004F3523"/>
    <w:rsid w:val="005622CF"/>
    <w:rsid w:val="00590D60"/>
    <w:rsid w:val="005973B9"/>
    <w:rsid w:val="005B3A56"/>
    <w:rsid w:val="005E2A90"/>
    <w:rsid w:val="006060CE"/>
    <w:rsid w:val="0061505C"/>
    <w:rsid w:val="00621B52"/>
    <w:rsid w:val="006305E9"/>
    <w:rsid w:val="0063497F"/>
    <w:rsid w:val="006B596F"/>
    <w:rsid w:val="00705555"/>
    <w:rsid w:val="00714354"/>
    <w:rsid w:val="007432E1"/>
    <w:rsid w:val="007D076E"/>
    <w:rsid w:val="007F34A2"/>
    <w:rsid w:val="00873DF0"/>
    <w:rsid w:val="008756E6"/>
    <w:rsid w:val="00897EC5"/>
    <w:rsid w:val="008A0763"/>
    <w:rsid w:val="008E5477"/>
    <w:rsid w:val="0095317B"/>
    <w:rsid w:val="00973586"/>
    <w:rsid w:val="009B2D44"/>
    <w:rsid w:val="009D7E4E"/>
    <w:rsid w:val="00A07E82"/>
    <w:rsid w:val="00A52075"/>
    <w:rsid w:val="00A9710C"/>
    <w:rsid w:val="00AE3E37"/>
    <w:rsid w:val="00B122AC"/>
    <w:rsid w:val="00B21A57"/>
    <w:rsid w:val="00B4100F"/>
    <w:rsid w:val="00BE6743"/>
    <w:rsid w:val="00BF04C7"/>
    <w:rsid w:val="00C33602"/>
    <w:rsid w:val="00C56C74"/>
    <w:rsid w:val="00C96B8F"/>
    <w:rsid w:val="00CB1C2D"/>
    <w:rsid w:val="00CD6F55"/>
    <w:rsid w:val="00DE3104"/>
    <w:rsid w:val="00DE6170"/>
    <w:rsid w:val="00E30AAC"/>
    <w:rsid w:val="00E95D97"/>
    <w:rsid w:val="00EA7D51"/>
    <w:rsid w:val="00F046EA"/>
    <w:rsid w:val="00F312EA"/>
    <w:rsid w:val="00F35A62"/>
    <w:rsid w:val="00F72EEA"/>
    <w:rsid w:val="00F84CAE"/>
    <w:rsid w:val="00FA1F3D"/>
    <w:rsid w:val="00FA41DE"/>
    <w:rsid w:val="00FC7F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BBFABB-AF24-4F47-9F62-AB5A336E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das@thapar.edu" TargetMode="External"/><Relationship Id="rId4" Type="http://schemas.openxmlformats.org/officeDocument/2006/relationships/settings" Target="settings.xml"/><Relationship Id="rId9" Type="http://schemas.openxmlformats.org/officeDocument/2006/relationships/hyperlink" Target="mailto:gsainibt@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DDD82-13A8-42EF-AAE7-C5FA90144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5</cp:revision>
  <dcterms:created xsi:type="dcterms:W3CDTF">2022-01-03T16:48:00Z</dcterms:created>
  <dcterms:modified xsi:type="dcterms:W3CDTF">2022-01-03T16:54:00Z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