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2975F" w14:textId="00D6293D" w:rsidR="00B810F3" w:rsidRDefault="00DE19B3" w:rsidP="00DE19B3">
      <w:pPr>
        <w:spacing w:line="360" w:lineRule="auto"/>
        <w:jc w:val="right"/>
        <w:rPr>
          <w:rFonts w:ascii="Times New Roman" w:hAnsi="Times New Roman" w:cs="Times New Roman"/>
          <w:b/>
          <w:sz w:val="28"/>
          <w:szCs w:val="28"/>
          <w:lang w:val="en-US"/>
        </w:rPr>
      </w:pPr>
      <w:r>
        <w:rPr>
          <w:noProof/>
        </w:rPr>
        <w:drawing>
          <wp:inline distT="0" distB="0" distL="0" distR="0" wp14:anchorId="32F8A7A8" wp14:editId="0C1C3A69">
            <wp:extent cx="807574" cy="1408501"/>
            <wp:effectExtent l="0" t="0" r="571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 cstate="print">
                      <a:extLst>
                        <a:ext uri="{28A0092B-C50C-407E-A947-70E740481C1C}">
                          <a14:useLocalDpi xmlns:a14="http://schemas.microsoft.com/office/drawing/2010/main" val="0"/>
                        </a:ext>
                      </a:extLst>
                    </a:blip>
                    <a:srcRect b="17042"/>
                    <a:stretch/>
                  </pic:blipFill>
                  <pic:spPr bwMode="auto">
                    <a:xfrm>
                      <a:off x="0" y="0"/>
                      <a:ext cx="858471" cy="1497271"/>
                    </a:xfrm>
                    <a:prstGeom prst="rect">
                      <a:avLst/>
                    </a:prstGeom>
                    <a:ln>
                      <a:noFill/>
                    </a:ln>
                    <a:extLst>
                      <a:ext uri="{53640926-AAD7-44D8-BBD7-CCE9431645EC}">
                        <a14:shadowObscured xmlns:a14="http://schemas.microsoft.com/office/drawing/2010/main"/>
                      </a:ext>
                    </a:extLst>
                  </pic:spPr>
                </pic:pic>
              </a:graphicData>
            </a:graphic>
          </wp:inline>
        </w:drawing>
      </w:r>
    </w:p>
    <w:p w14:paraId="5416D75D" w14:textId="11BE0CF5" w:rsidR="00CD6F0E" w:rsidRPr="00A33831" w:rsidRDefault="00CD6F0E" w:rsidP="00DE19B3">
      <w:pPr>
        <w:tabs>
          <w:tab w:val="left" w:pos="1920"/>
        </w:tabs>
        <w:spacing w:line="360" w:lineRule="auto"/>
        <w:jc w:val="center"/>
        <w:rPr>
          <w:rFonts w:ascii="Times New Roman" w:hAnsi="Times New Roman" w:cs="Times New Roman"/>
          <w:b/>
          <w:sz w:val="28"/>
          <w:szCs w:val="28"/>
          <w:lang w:val="en-US"/>
        </w:rPr>
      </w:pPr>
      <w:r w:rsidRPr="00A33831">
        <w:rPr>
          <w:rFonts w:ascii="Times New Roman" w:hAnsi="Times New Roman" w:cs="Times New Roman"/>
          <w:b/>
          <w:sz w:val="28"/>
          <w:szCs w:val="28"/>
          <w:lang w:val="en-US"/>
        </w:rPr>
        <w:t xml:space="preserve">Development of Galactooligosaccharide (GOS) added gummies, its </w:t>
      </w:r>
      <w:r w:rsidR="006D436A" w:rsidRPr="00A33831">
        <w:rPr>
          <w:rFonts w:ascii="Times New Roman" w:hAnsi="Times New Roman" w:cs="Times New Roman"/>
          <w:b/>
          <w:sz w:val="28"/>
          <w:szCs w:val="28"/>
          <w:lang w:val="en-US"/>
        </w:rPr>
        <w:t>A</w:t>
      </w:r>
      <w:r w:rsidRPr="00A33831">
        <w:rPr>
          <w:rFonts w:ascii="Times New Roman" w:hAnsi="Times New Roman" w:cs="Times New Roman"/>
          <w:b/>
          <w:sz w:val="28"/>
          <w:szCs w:val="28"/>
          <w:lang w:val="en-US"/>
        </w:rPr>
        <w:t xml:space="preserve">cceptability and </w:t>
      </w:r>
      <w:r w:rsidR="006D436A" w:rsidRPr="00A33831">
        <w:rPr>
          <w:rFonts w:ascii="Times New Roman" w:hAnsi="Times New Roman" w:cs="Times New Roman"/>
          <w:b/>
          <w:sz w:val="28"/>
          <w:szCs w:val="28"/>
          <w:lang w:val="en-US"/>
        </w:rPr>
        <w:t>S</w:t>
      </w:r>
      <w:r w:rsidRPr="00A33831">
        <w:rPr>
          <w:rFonts w:ascii="Times New Roman" w:hAnsi="Times New Roman" w:cs="Times New Roman"/>
          <w:b/>
          <w:sz w:val="28"/>
          <w:szCs w:val="28"/>
          <w:lang w:val="en-US"/>
        </w:rPr>
        <w:t xml:space="preserve">helf </w:t>
      </w:r>
      <w:r w:rsidR="006D436A" w:rsidRPr="00A33831">
        <w:rPr>
          <w:rFonts w:ascii="Times New Roman" w:hAnsi="Times New Roman" w:cs="Times New Roman"/>
          <w:b/>
          <w:sz w:val="28"/>
          <w:szCs w:val="28"/>
          <w:lang w:val="en-US"/>
        </w:rPr>
        <w:t>Q</w:t>
      </w:r>
      <w:r w:rsidRPr="00A33831">
        <w:rPr>
          <w:rFonts w:ascii="Times New Roman" w:hAnsi="Times New Roman" w:cs="Times New Roman"/>
          <w:b/>
          <w:sz w:val="28"/>
          <w:szCs w:val="28"/>
          <w:lang w:val="en-US"/>
        </w:rPr>
        <w:t>uality</w:t>
      </w:r>
    </w:p>
    <w:p w14:paraId="0B50E06F" w14:textId="77777777" w:rsidR="00CD6F0E" w:rsidRPr="006D436A" w:rsidRDefault="00CD6F0E" w:rsidP="006D436A">
      <w:pPr>
        <w:spacing w:line="240" w:lineRule="auto"/>
        <w:jc w:val="center"/>
        <w:rPr>
          <w:rFonts w:ascii="Times New Roman" w:hAnsi="Times New Roman" w:cs="Times New Roman"/>
          <w:sz w:val="24"/>
          <w:szCs w:val="24"/>
          <w:lang w:val="en-US"/>
        </w:rPr>
      </w:pPr>
    </w:p>
    <w:p w14:paraId="38BEA70A"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Kankona Dey</w:t>
      </w:r>
      <w:r w:rsidRPr="006D436A">
        <w:rPr>
          <w:rFonts w:ascii="Times New Roman" w:hAnsi="Times New Roman" w:cs="Times New Roman"/>
          <w:sz w:val="24"/>
          <w:szCs w:val="24"/>
          <w:vertAlign w:val="superscript"/>
          <w:lang w:val="en-US"/>
        </w:rPr>
        <w:t>1</w:t>
      </w:r>
      <w:r w:rsidRPr="006D436A">
        <w:rPr>
          <w:rFonts w:ascii="Times New Roman" w:hAnsi="Times New Roman" w:cs="Times New Roman"/>
          <w:sz w:val="24"/>
          <w:szCs w:val="24"/>
          <w:lang w:val="en-US"/>
        </w:rPr>
        <w:t xml:space="preserve"> and Mini Sheth</w:t>
      </w:r>
      <w:r w:rsidRPr="006D436A">
        <w:rPr>
          <w:rFonts w:ascii="Times New Roman" w:hAnsi="Times New Roman" w:cs="Times New Roman"/>
          <w:sz w:val="24"/>
          <w:szCs w:val="24"/>
          <w:vertAlign w:val="superscript"/>
          <w:lang w:val="en-US"/>
        </w:rPr>
        <w:t>2</w:t>
      </w:r>
    </w:p>
    <w:p w14:paraId="1DD7204B" w14:textId="77777777" w:rsidR="00A33831"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vertAlign w:val="superscript"/>
          <w:lang w:val="en-US"/>
        </w:rPr>
        <w:t>1</w:t>
      </w:r>
      <w:r w:rsidRPr="006D436A">
        <w:rPr>
          <w:rFonts w:ascii="Times New Roman" w:hAnsi="Times New Roman" w:cs="Times New Roman"/>
          <w:sz w:val="24"/>
          <w:szCs w:val="24"/>
          <w:lang w:val="en-US"/>
        </w:rPr>
        <w:t>Research Scholar,</w:t>
      </w:r>
      <w:r w:rsidR="00A33831">
        <w:rPr>
          <w:rFonts w:ascii="Times New Roman" w:hAnsi="Times New Roman" w:cs="Times New Roman"/>
          <w:sz w:val="24"/>
          <w:szCs w:val="24"/>
          <w:lang w:val="en-US"/>
        </w:rPr>
        <w:t xml:space="preserve"> </w:t>
      </w:r>
      <w:r w:rsidR="00A33831" w:rsidRPr="006D436A">
        <w:rPr>
          <w:rFonts w:ascii="Times New Roman" w:hAnsi="Times New Roman" w:cs="Times New Roman"/>
          <w:sz w:val="24"/>
          <w:szCs w:val="24"/>
          <w:vertAlign w:val="superscript"/>
          <w:lang w:val="en-US"/>
        </w:rPr>
        <w:t>2</w:t>
      </w:r>
      <w:r w:rsidR="00A33831" w:rsidRPr="006D436A">
        <w:rPr>
          <w:rFonts w:ascii="Times New Roman" w:hAnsi="Times New Roman" w:cs="Times New Roman"/>
          <w:sz w:val="24"/>
          <w:szCs w:val="24"/>
          <w:lang w:val="en-US"/>
        </w:rPr>
        <w:t>Professor</w:t>
      </w:r>
    </w:p>
    <w:p w14:paraId="051B04A0" w14:textId="2174EDE5" w:rsidR="00CD6F0E" w:rsidRPr="006D436A" w:rsidRDefault="00CD6F0E" w:rsidP="00A33831">
      <w:pPr>
        <w:spacing w:after="0" w:line="240" w:lineRule="auto"/>
        <w:jc w:val="center"/>
        <w:rPr>
          <w:rFonts w:ascii="Times New Roman" w:hAnsi="Times New Roman" w:cs="Times New Roman"/>
          <w:sz w:val="24"/>
          <w:szCs w:val="24"/>
          <w:lang w:val="en-US"/>
        </w:rPr>
      </w:pPr>
    </w:p>
    <w:p w14:paraId="5A2C38A8"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Department of Foods and Nutrition,</w:t>
      </w:r>
    </w:p>
    <w:p w14:paraId="6D867A71"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Faculty of Family and Community Sciences,</w:t>
      </w:r>
    </w:p>
    <w:p w14:paraId="5B143317"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The Maharaja Sayajirao University of Baroda,</w:t>
      </w:r>
    </w:p>
    <w:p w14:paraId="30F8E4E1"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Vadodara, 390002</w:t>
      </w:r>
    </w:p>
    <w:p w14:paraId="57715850" w14:textId="77777777" w:rsidR="00CD6F0E" w:rsidRPr="006D436A" w:rsidRDefault="00CD6F0E" w:rsidP="00A33831">
      <w:pPr>
        <w:spacing w:after="0" w:line="240" w:lineRule="auto"/>
        <w:jc w:val="center"/>
        <w:rPr>
          <w:rFonts w:ascii="Times New Roman" w:hAnsi="Times New Roman" w:cs="Times New Roman"/>
          <w:sz w:val="24"/>
          <w:szCs w:val="24"/>
          <w:lang w:val="en-US"/>
        </w:rPr>
      </w:pPr>
      <w:r w:rsidRPr="006D436A">
        <w:rPr>
          <w:rFonts w:ascii="Times New Roman" w:hAnsi="Times New Roman" w:cs="Times New Roman"/>
          <w:sz w:val="24"/>
          <w:szCs w:val="24"/>
          <w:lang w:val="en-US"/>
        </w:rPr>
        <w:t>India</w:t>
      </w:r>
    </w:p>
    <w:p w14:paraId="3255E754" w14:textId="6D7CBDFE" w:rsidR="00CD6F0E" w:rsidRPr="006D436A" w:rsidRDefault="00CD6F0E" w:rsidP="006D436A">
      <w:pPr>
        <w:spacing w:line="360" w:lineRule="auto"/>
        <w:rPr>
          <w:rFonts w:ascii="Times New Roman" w:hAnsi="Times New Roman" w:cs="Times New Roman"/>
          <w:sz w:val="24"/>
          <w:szCs w:val="24"/>
          <w:lang w:val="en-US"/>
        </w:rPr>
      </w:pPr>
    </w:p>
    <w:p w14:paraId="59805C53" w14:textId="77777777" w:rsidR="00DE19B3" w:rsidRDefault="00322574" w:rsidP="008E59E6">
      <w:pPr>
        <w:pStyle w:val="NormalWeb"/>
        <w:spacing w:line="360" w:lineRule="auto"/>
        <w:ind w:firstLine="720"/>
        <w:jc w:val="both"/>
      </w:pPr>
      <w:r>
        <w:t xml:space="preserve">Galactooligosaccharide (GOS) is an emerging oligosaccharide </w:t>
      </w:r>
      <w:r w:rsidRPr="006D436A">
        <w:t xml:space="preserve">getting popularity in the world, due to </w:t>
      </w:r>
      <w:r>
        <w:t xml:space="preserve">its </w:t>
      </w:r>
      <w:r w:rsidRPr="006D436A">
        <w:t>tremendous health benefit</w:t>
      </w:r>
      <w:r>
        <w:t>s as a prebiotic</w:t>
      </w:r>
      <w:r w:rsidRPr="006D436A">
        <w:t xml:space="preserve">. </w:t>
      </w:r>
      <w:r>
        <w:t xml:space="preserve">Demand for sugary candies in the confectionery market is high and gummies in this category can serve as a potential vehicle for addition of functional ingredients. </w:t>
      </w:r>
      <w:r w:rsidRPr="006D436A">
        <w:t xml:space="preserve">The present study was </w:t>
      </w:r>
      <w:r>
        <w:t>undertaken</w:t>
      </w:r>
      <w:r w:rsidRPr="006D436A">
        <w:t xml:space="preserve"> to develop a </w:t>
      </w:r>
      <w:r>
        <w:t xml:space="preserve">sugar substituted vegetarian healthy gummy </w:t>
      </w:r>
      <w:r w:rsidRPr="006D436A">
        <w:t xml:space="preserve">using </w:t>
      </w:r>
      <w:r>
        <w:t>galacto</w:t>
      </w:r>
      <w:r w:rsidRPr="006D436A">
        <w:t xml:space="preserve">oligosaccharide as </w:t>
      </w:r>
      <w:r>
        <w:t>a nutraceutical</w:t>
      </w:r>
      <w:r w:rsidRPr="006D436A">
        <w:t>.</w:t>
      </w:r>
      <w:r w:rsidRPr="006D436A">
        <w:br/>
      </w:r>
    </w:p>
    <w:p w14:paraId="4B6DB404" w14:textId="0383271E" w:rsidR="00322574" w:rsidRDefault="00322574" w:rsidP="008E59E6">
      <w:pPr>
        <w:pStyle w:val="NormalWeb"/>
        <w:spacing w:line="360" w:lineRule="auto"/>
        <w:ind w:firstLine="720"/>
        <w:jc w:val="both"/>
      </w:pPr>
      <w:r>
        <w:t>The standard gummies were prepared by adding sugar, water, citric acid with FSSAI certified colours and flavours. Sixty per cent sugar in the standard product was substituted with GOS and these gummies were subjected to organoleptic testing</w:t>
      </w:r>
      <w:r w:rsidRPr="006D436A">
        <w:t xml:space="preserve">. </w:t>
      </w:r>
      <w:r>
        <w:t xml:space="preserve">These gummies were packed in </w:t>
      </w:r>
      <w:r w:rsidR="00137128">
        <w:t>HDPE</w:t>
      </w:r>
      <w:r>
        <w:t xml:space="preserve"> bottles and stored at 37</w:t>
      </w:r>
      <w:r w:rsidRPr="003D1A65">
        <w:rPr>
          <w:vertAlign w:val="superscript"/>
        </w:rPr>
        <w:t>o</w:t>
      </w:r>
      <w:r>
        <w:t xml:space="preserve">c for a period of 6 months. Threshold test was </w:t>
      </w:r>
      <w:r w:rsidRPr="006D436A">
        <w:t>conducted to screen the</w:t>
      </w:r>
      <w:r>
        <w:t xml:space="preserve"> panelists</w:t>
      </w:r>
      <w:r w:rsidRPr="006D436A">
        <w:t xml:space="preserve">. Sensory evaluation was </w:t>
      </w:r>
      <w:r>
        <w:t xml:space="preserve">carried out </w:t>
      </w:r>
      <w:r w:rsidRPr="006D436A">
        <w:t xml:space="preserve">using composite score </w:t>
      </w:r>
      <w:r>
        <w:t xml:space="preserve">card </w:t>
      </w:r>
      <w:r w:rsidRPr="006D436A">
        <w:t xml:space="preserve">in </w:t>
      </w:r>
      <w:r>
        <w:t xml:space="preserve">duplicates using trained panel </w:t>
      </w:r>
      <w:r w:rsidRPr="006D436A">
        <w:t xml:space="preserve">members </w:t>
      </w:r>
      <w:r>
        <w:t xml:space="preserve">(n=10) </w:t>
      </w:r>
      <w:r w:rsidRPr="006D436A">
        <w:t xml:space="preserve">for </w:t>
      </w:r>
      <w:r>
        <w:t xml:space="preserve">its, </w:t>
      </w:r>
      <w:r w:rsidRPr="006D436A">
        <w:t xml:space="preserve">colour and appearance, mouthfeel, texture, taste, after taste, </w:t>
      </w:r>
      <w:r>
        <w:t xml:space="preserve">chew ability </w:t>
      </w:r>
      <w:r w:rsidRPr="006D436A">
        <w:t>and overall acceptability.</w:t>
      </w:r>
      <w:r>
        <w:t xml:space="preserve"> The GOS added gummies were also subjected to 6 months of shelf life study with respect to its microbial parameters in terms of </w:t>
      </w:r>
      <w:r w:rsidRPr="003D1A65">
        <w:rPr>
          <w:i/>
          <w:iCs/>
        </w:rPr>
        <w:t>E.coli</w:t>
      </w:r>
      <w:r>
        <w:t xml:space="preserve">, TPC, yeast and mould count. </w:t>
      </w:r>
    </w:p>
    <w:p w14:paraId="6F609F64" w14:textId="77777777" w:rsidR="00CE7E2D" w:rsidRDefault="00CE7E2D" w:rsidP="00322574">
      <w:pPr>
        <w:pStyle w:val="NormalWeb"/>
        <w:spacing w:line="360" w:lineRule="auto"/>
        <w:jc w:val="both"/>
      </w:pPr>
    </w:p>
    <w:p w14:paraId="00396CAE" w14:textId="77777777" w:rsidR="00CE7E2D" w:rsidRDefault="00CE7E2D" w:rsidP="00322574">
      <w:pPr>
        <w:pStyle w:val="NormalWeb"/>
        <w:spacing w:line="360" w:lineRule="auto"/>
        <w:jc w:val="both"/>
      </w:pPr>
    </w:p>
    <w:p w14:paraId="5D0327AC" w14:textId="77777777" w:rsidR="00CE7E2D" w:rsidRDefault="00CE7E2D" w:rsidP="00322574">
      <w:pPr>
        <w:pStyle w:val="NormalWeb"/>
        <w:spacing w:line="360" w:lineRule="auto"/>
        <w:jc w:val="both"/>
      </w:pPr>
    </w:p>
    <w:p w14:paraId="6353F2C7" w14:textId="77777777" w:rsidR="00DE19B3" w:rsidRDefault="00DE19B3" w:rsidP="00322574">
      <w:pPr>
        <w:pStyle w:val="NormalWeb"/>
        <w:spacing w:line="360" w:lineRule="auto"/>
        <w:jc w:val="both"/>
      </w:pPr>
    </w:p>
    <w:p w14:paraId="204E09B5" w14:textId="2C62BF5C" w:rsidR="00322574" w:rsidRPr="007A5F4A" w:rsidRDefault="00322574" w:rsidP="008E59E6">
      <w:pPr>
        <w:pStyle w:val="NormalWeb"/>
        <w:spacing w:line="360" w:lineRule="auto"/>
        <w:ind w:firstLine="720"/>
        <w:jc w:val="both"/>
      </w:pPr>
      <w:r>
        <w:t xml:space="preserve">F test revealed no significant difference in most of the  organoleptic qualities of the gummies except for its flavour and colour.  However, no significant difference (p&lt;0.05) in the microbial parameters was noted upon storage. </w:t>
      </w:r>
      <w:r w:rsidRPr="006D436A">
        <w:t xml:space="preserve">Thus it can be concluded that </w:t>
      </w:r>
      <w:r>
        <w:t xml:space="preserve">sugar can be successfully substituted with galactooligosaccharide in candies to </w:t>
      </w:r>
      <w:r w:rsidRPr="006D436A">
        <w:t>fulfil the increasing demand of</w:t>
      </w:r>
      <w:r>
        <w:t xml:space="preserve"> healthy</w:t>
      </w:r>
      <w:r w:rsidRPr="006D436A">
        <w:t xml:space="preserve"> </w:t>
      </w:r>
      <w:r>
        <w:t>confectioneries</w:t>
      </w:r>
      <w:r w:rsidRPr="006D436A">
        <w:t xml:space="preserve"> by the consumers. </w:t>
      </w:r>
    </w:p>
    <w:p w14:paraId="56E662E8" w14:textId="77777777" w:rsidR="00DE19B3" w:rsidRDefault="00DE19B3" w:rsidP="00A33831">
      <w:pPr>
        <w:spacing w:line="360" w:lineRule="auto"/>
        <w:jc w:val="both"/>
        <w:rPr>
          <w:rFonts w:ascii="Times New Roman" w:hAnsi="Times New Roman" w:cs="Times New Roman"/>
          <w:b/>
        </w:rPr>
      </w:pPr>
    </w:p>
    <w:p w14:paraId="17941A39" w14:textId="2695ABA3" w:rsidR="00A33831" w:rsidRPr="00A33831" w:rsidRDefault="00A33831" w:rsidP="00A33831">
      <w:pPr>
        <w:spacing w:line="360" w:lineRule="auto"/>
        <w:jc w:val="both"/>
        <w:rPr>
          <w:rFonts w:ascii="Times New Roman" w:hAnsi="Times New Roman" w:cs="Times New Roman"/>
          <w:b/>
        </w:rPr>
      </w:pPr>
      <w:r w:rsidRPr="00A33831">
        <w:rPr>
          <w:rFonts w:ascii="Times New Roman" w:hAnsi="Times New Roman" w:cs="Times New Roman"/>
          <w:b/>
        </w:rPr>
        <w:t>Biography</w:t>
      </w:r>
    </w:p>
    <w:p w14:paraId="17086AA8" w14:textId="0CF13C44" w:rsidR="00A33831" w:rsidRDefault="0043412C" w:rsidP="00A338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Ms. </w:t>
      </w:r>
      <w:proofErr w:type="spellStart"/>
      <w:r w:rsidR="00A33831">
        <w:rPr>
          <w:rFonts w:ascii="Times New Roman" w:hAnsi="Times New Roman" w:cs="Times New Roman"/>
          <w:sz w:val="24"/>
          <w:szCs w:val="24"/>
        </w:rPr>
        <w:t>Kankona</w:t>
      </w:r>
      <w:proofErr w:type="spellEnd"/>
      <w:r w:rsidR="00A33831">
        <w:rPr>
          <w:rFonts w:ascii="Times New Roman" w:hAnsi="Times New Roman" w:cs="Times New Roman"/>
          <w:sz w:val="24"/>
          <w:szCs w:val="24"/>
        </w:rPr>
        <w:t xml:space="preserve"> Dey </w:t>
      </w:r>
      <w:r w:rsidR="00A33831" w:rsidRPr="0094260C">
        <w:rPr>
          <w:rFonts w:ascii="Times New Roman" w:hAnsi="Times New Roman" w:cs="Times New Roman"/>
          <w:sz w:val="24"/>
          <w:szCs w:val="24"/>
        </w:rPr>
        <w:t xml:space="preserve">is a PhD research scholar in the </w:t>
      </w:r>
      <w:r w:rsidR="00D7670D">
        <w:rPr>
          <w:rFonts w:ascii="Times New Roman" w:hAnsi="Times New Roman" w:cs="Times New Roman"/>
          <w:sz w:val="24"/>
          <w:szCs w:val="24"/>
        </w:rPr>
        <w:t>D</w:t>
      </w:r>
      <w:r w:rsidR="00A33831" w:rsidRPr="0094260C">
        <w:rPr>
          <w:rFonts w:ascii="Times New Roman" w:hAnsi="Times New Roman" w:cs="Times New Roman"/>
          <w:sz w:val="24"/>
          <w:szCs w:val="24"/>
        </w:rPr>
        <w:t xml:space="preserve">epartment of </w:t>
      </w:r>
      <w:r w:rsidR="00D7670D">
        <w:rPr>
          <w:rFonts w:ascii="Times New Roman" w:hAnsi="Times New Roman" w:cs="Times New Roman"/>
          <w:sz w:val="24"/>
          <w:szCs w:val="24"/>
        </w:rPr>
        <w:t>F</w:t>
      </w:r>
      <w:r w:rsidR="00A33831" w:rsidRPr="0094260C">
        <w:rPr>
          <w:rFonts w:ascii="Times New Roman" w:hAnsi="Times New Roman" w:cs="Times New Roman"/>
          <w:sz w:val="24"/>
          <w:szCs w:val="24"/>
        </w:rPr>
        <w:t>ood</w:t>
      </w:r>
      <w:r w:rsidR="00D7670D">
        <w:rPr>
          <w:rFonts w:ascii="Times New Roman" w:hAnsi="Times New Roman" w:cs="Times New Roman"/>
          <w:sz w:val="24"/>
          <w:szCs w:val="24"/>
        </w:rPr>
        <w:t>s</w:t>
      </w:r>
      <w:r w:rsidR="00A33831" w:rsidRPr="0094260C">
        <w:rPr>
          <w:rFonts w:ascii="Times New Roman" w:hAnsi="Times New Roman" w:cs="Times New Roman"/>
          <w:sz w:val="24"/>
          <w:szCs w:val="24"/>
        </w:rPr>
        <w:t xml:space="preserve"> and </w:t>
      </w:r>
      <w:r w:rsidR="00D7670D">
        <w:rPr>
          <w:rFonts w:ascii="Times New Roman" w:hAnsi="Times New Roman" w:cs="Times New Roman"/>
          <w:sz w:val="24"/>
          <w:szCs w:val="24"/>
        </w:rPr>
        <w:t>N</w:t>
      </w:r>
      <w:r w:rsidR="00A33831" w:rsidRPr="0094260C">
        <w:rPr>
          <w:rFonts w:ascii="Times New Roman" w:hAnsi="Times New Roman" w:cs="Times New Roman"/>
          <w:sz w:val="24"/>
          <w:szCs w:val="24"/>
        </w:rPr>
        <w:t xml:space="preserve">utrition, The Maharaja Sayajirao </w:t>
      </w:r>
      <w:r w:rsidR="00A33831">
        <w:rPr>
          <w:rFonts w:ascii="Times New Roman" w:hAnsi="Times New Roman" w:cs="Times New Roman"/>
          <w:sz w:val="24"/>
          <w:szCs w:val="24"/>
        </w:rPr>
        <w:t>University of Baroda, Vadodara</w:t>
      </w:r>
      <w:r w:rsidR="003904C6">
        <w:rPr>
          <w:rFonts w:ascii="Times New Roman" w:hAnsi="Times New Roman" w:cs="Times New Roman"/>
          <w:sz w:val="24"/>
          <w:szCs w:val="24"/>
        </w:rPr>
        <w:t>, India</w:t>
      </w:r>
      <w:r w:rsidR="00A33831">
        <w:rPr>
          <w:rFonts w:ascii="Times New Roman" w:hAnsi="Times New Roman" w:cs="Times New Roman"/>
          <w:sz w:val="24"/>
          <w:szCs w:val="24"/>
        </w:rPr>
        <w:t xml:space="preserve">. She is an active member of </w:t>
      </w:r>
      <w:r w:rsidR="00D7670D">
        <w:rPr>
          <w:rFonts w:ascii="Times New Roman" w:hAnsi="Times New Roman" w:cs="Times New Roman"/>
          <w:sz w:val="24"/>
          <w:szCs w:val="24"/>
        </w:rPr>
        <w:t xml:space="preserve">IDA and </w:t>
      </w:r>
      <w:r w:rsidR="00A33831">
        <w:rPr>
          <w:rFonts w:ascii="Times New Roman" w:hAnsi="Times New Roman" w:cs="Times New Roman"/>
          <w:sz w:val="24"/>
          <w:szCs w:val="24"/>
        </w:rPr>
        <w:t>the Nutrition Counselling Centr</w:t>
      </w:r>
      <w:r w:rsidR="00D7670D">
        <w:rPr>
          <w:rFonts w:ascii="Times New Roman" w:hAnsi="Times New Roman" w:cs="Times New Roman"/>
          <w:sz w:val="24"/>
          <w:szCs w:val="24"/>
        </w:rPr>
        <w:t xml:space="preserve">e </w:t>
      </w:r>
      <w:r w:rsidR="00A33831">
        <w:rPr>
          <w:rFonts w:ascii="Times New Roman" w:hAnsi="Times New Roman" w:cs="Times New Roman"/>
          <w:sz w:val="24"/>
          <w:szCs w:val="24"/>
        </w:rPr>
        <w:t>in the department</w:t>
      </w:r>
      <w:r w:rsidR="00D7670D">
        <w:rPr>
          <w:rFonts w:ascii="Times New Roman" w:hAnsi="Times New Roman" w:cs="Times New Roman"/>
          <w:sz w:val="24"/>
          <w:szCs w:val="24"/>
        </w:rPr>
        <w:t>. J.</w:t>
      </w:r>
      <w:r w:rsidR="0078360C">
        <w:rPr>
          <w:rFonts w:ascii="Times New Roman" w:hAnsi="Times New Roman" w:cs="Times New Roman"/>
          <w:sz w:val="24"/>
          <w:szCs w:val="24"/>
        </w:rPr>
        <w:t xml:space="preserve"> </w:t>
      </w:r>
      <w:r w:rsidR="00D7670D">
        <w:rPr>
          <w:rFonts w:ascii="Times New Roman" w:hAnsi="Times New Roman" w:cs="Times New Roman"/>
          <w:sz w:val="24"/>
          <w:szCs w:val="24"/>
        </w:rPr>
        <w:t>D.</w:t>
      </w:r>
      <w:r w:rsidR="0078360C">
        <w:rPr>
          <w:rFonts w:ascii="Times New Roman" w:hAnsi="Times New Roman" w:cs="Times New Roman"/>
          <w:sz w:val="24"/>
          <w:szCs w:val="24"/>
        </w:rPr>
        <w:t xml:space="preserve"> </w:t>
      </w:r>
      <w:r w:rsidR="00D7670D">
        <w:rPr>
          <w:rFonts w:ascii="Times New Roman" w:hAnsi="Times New Roman" w:cs="Times New Roman"/>
          <w:sz w:val="24"/>
          <w:szCs w:val="24"/>
        </w:rPr>
        <w:t xml:space="preserve">Birla Institute of Home Science, Kolkata, India and National Institute of Nutrition, Hyderabad, India </w:t>
      </w:r>
      <w:r w:rsidR="00A33831">
        <w:rPr>
          <w:rFonts w:ascii="Times New Roman" w:hAnsi="Times New Roman" w:cs="Times New Roman"/>
          <w:sz w:val="24"/>
          <w:szCs w:val="24"/>
        </w:rPr>
        <w:t>are her Alma matter. She have cleared UGC-NET</w:t>
      </w:r>
      <w:r w:rsidR="00D7670D">
        <w:rPr>
          <w:rFonts w:ascii="Times New Roman" w:hAnsi="Times New Roman" w:cs="Times New Roman"/>
          <w:sz w:val="24"/>
          <w:szCs w:val="24"/>
        </w:rPr>
        <w:t xml:space="preserve"> in </w:t>
      </w:r>
      <w:r w:rsidR="00081349">
        <w:rPr>
          <w:rFonts w:ascii="Times New Roman" w:hAnsi="Times New Roman" w:cs="Times New Roman"/>
          <w:sz w:val="24"/>
          <w:szCs w:val="24"/>
        </w:rPr>
        <w:t>2017</w:t>
      </w:r>
      <w:r w:rsidR="00A33831">
        <w:rPr>
          <w:rFonts w:ascii="Times New Roman" w:hAnsi="Times New Roman" w:cs="Times New Roman"/>
          <w:sz w:val="24"/>
          <w:szCs w:val="24"/>
        </w:rPr>
        <w:t xml:space="preserve">. </w:t>
      </w:r>
      <w:r w:rsidR="00FF6B2A">
        <w:rPr>
          <w:rFonts w:ascii="Times New Roman" w:hAnsi="Times New Roman" w:cs="Times New Roman"/>
          <w:sz w:val="24"/>
          <w:szCs w:val="24"/>
        </w:rPr>
        <w:t xml:space="preserve">She is a certified diabetes educator. </w:t>
      </w:r>
      <w:r w:rsidR="00081349">
        <w:rPr>
          <w:rFonts w:ascii="Times New Roman" w:hAnsi="Times New Roman" w:cs="Times New Roman"/>
          <w:sz w:val="24"/>
          <w:szCs w:val="24"/>
        </w:rPr>
        <w:t xml:space="preserve">She has a work experience of 5+ years in the field of diet counselling and Bariatric nutrition. </w:t>
      </w:r>
      <w:r w:rsidR="00C45723">
        <w:rPr>
          <w:rFonts w:ascii="Times New Roman" w:hAnsi="Times New Roman" w:cs="Times New Roman"/>
          <w:sz w:val="24"/>
          <w:szCs w:val="24"/>
        </w:rPr>
        <w:t xml:space="preserve">She also has a teaching experience for 1 year. </w:t>
      </w:r>
      <w:r w:rsidR="00A33831">
        <w:rPr>
          <w:rFonts w:ascii="Times New Roman" w:hAnsi="Times New Roman" w:cs="Times New Roman"/>
          <w:sz w:val="24"/>
          <w:szCs w:val="24"/>
        </w:rPr>
        <w:t>Currently she has</w:t>
      </w:r>
      <w:r w:rsidR="00C45723">
        <w:rPr>
          <w:rFonts w:ascii="Times New Roman" w:hAnsi="Times New Roman" w:cs="Times New Roman"/>
          <w:sz w:val="24"/>
          <w:szCs w:val="24"/>
        </w:rPr>
        <w:t xml:space="preserve"> two book chapters and</w:t>
      </w:r>
      <w:r w:rsidR="00A33831">
        <w:rPr>
          <w:rFonts w:ascii="Times New Roman" w:hAnsi="Times New Roman" w:cs="Times New Roman"/>
          <w:sz w:val="24"/>
          <w:szCs w:val="24"/>
        </w:rPr>
        <w:t xml:space="preserve"> </w:t>
      </w:r>
      <w:r w:rsidR="00081349">
        <w:rPr>
          <w:rFonts w:ascii="Times New Roman" w:hAnsi="Times New Roman" w:cs="Times New Roman"/>
          <w:sz w:val="24"/>
          <w:szCs w:val="24"/>
        </w:rPr>
        <w:t>one</w:t>
      </w:r>
      <w:r w:rsidR="00A33831">
        <w:rPr>
          <w:rFonts w:ascii="Times New Roman" w:hAnsi="Times New Roman" w:cs="Times New Roman"/>
          <w:sz w:val="24"/>
          <w:szCs w:val="24"/>
        </w:rPr>
        <w:t xml:space="preserve"> published</w:t>
      </w:r>
      <w:r w:rsidR="00081349">
        <w:rPr>
          <w:rFonts w:ascii="Times New Roman" w:hAnsi="Times New Roman" w:cs="Times New Roman"/>
          <w:sz w:val="24"/>
          <w:szCs w:val="24"/>
        </w:rPr>
        <w:t xml:space="preserve"> </w:t>
      </w:r>
      <w:r w:rsidR="00322574">
        <w:rPr>
          <w:rFonts w:ascii="Times New Roman" w:hAnsi="Times New Roman" w:cs="Times New Roman"/>
          <w:sz w:val="24"/>
          <w:szCs w:val="24"/>
        </w:rPr>
        <w:t>Scopus</w:t>
      </w:r>
      <w:r w:rsidR="00081349">
        <w:rPr>
          <w:rFonts w:ascii="Times New Roman" w:hAnsi="Times New Roman" w:cs="Times New Roman"/>
          <w:sz w:val="24"/>
          <w:szCs w:val="24"/>
        </w:rPr>
        <w:t xml:space="preserve"> indexed</w:t>
      </w:r>
      <w:r w:rsidR="00A33831">
        <w:rPr>
          <w:rFonts w:ascii="Times New Roman" w:hAnsi="Times New Roman" w:cs="Times New Roman"/>
          <w:sz w:val="24"/>
          <w:szCs w:val="24"/>
        </w:rPr>
        <w:t xml:space="preserve"> research paper to her credit.</w:t>
      </w:r>
    </w:p>
    <w:p w14:paraId="220C01C8" w14:textId="1C7A3322" w:rsidR="00A33831" w:rsidRPr="00A33831" w:rsidRDefault="00A33831" w:rsidP="007A5F4A">
      <w:pPr>
        <w:pStyle w:val="NormalWeb"/>
        <w:spacing w:line="360" w:lineRule="auto"/>
        <w:jc w:val="both"/>
      </w:pPr>
    </w:p>
    <w:p w14:paraId="78DDDCFB" w14:textId="77777777" w:rsidR="00A33831" w:rsidRDefault="00A33831" w:rsidP="00A33831">
      <w:pPr>
        <w:spacing w:line="360" w:lineRule="auto"/>
        <w:jc w:val="both"/>
        <w:rPr>
          <w:rFonts w:ascii="Times New Roman" w:eastAsia="Times New Roman" w:hAnsi="Times New Roman" w:cs="Times New Roman"/>
          <w:sz w:val="24"/>
          <w:szCs w:val="24"/>
          <w:lang w:eastAsia="en-GB"/>
        </w:rPr>
      </w:pPr>
    </w:p>
    <w:p w14:paraId="54FA51AE" w14:textId="77777777" w:rsidR="00A33831" w:rsidRDefault="00A33831" w:rsidP="00A33831">
      <w:pPr>
        <w:spacing w:line="360" w:lineRule="auto"/>
        <w:jc w:val="both"/>
        <w:rPr>
          <w:rFonts w:ascii="Times New Roman" w:eastAsia="Times New Roman" w:hAnsi="Times New Roman" w:cs="Times New Roman"/>
          <w:sz w:val="24"/>
          <w:szCs w:val="24"/>
          <w:lang w:eastAsia="en-GB"/>
        </w:rPr>
      </w:pPr>
    </w:p>
    <w:p w14:paraId="5EBA4542" w14:textId="72738676" w:rsidR="00A33831" w:rsidRDefault="00A33831" w:rsidP="00A33831">
      <w:pPr>
        <w:spacing w:line="360" w:lineRule="auto"/>
        <w:jc w:val="both"/>
        <w:rPr>
          <w:rFonts w:ascii="Times New Roman" w:hAnsi="Times New Roman" w:cs="Times New Roman"/>
          <w:b/>
          <w:sz w:val="24"/>
          <w:szCs w:val="24"/>
        </w:rPr>
      </w:pPr>
      <w:r>
        <w:rPr>
          <w:rFonts w:ascii="Times New Roman" w:hAnsi="Times New Roman" w:cs="Times New Roman"/>
          <w:b/>
          <w:sz w:val="24"/>
          <w:szCs w:val="24"/>
        </w:rPr>
        <w:t>Presenting</w:t>
      </w:r>
      <w:r w:rsidRPr="00054AB7">
        <w:rPr>
          <w:rFonts w:ascii="Times New Roman" w:hAnsi="Times New Roman" w:cs="Times New Roman"/>
          <w:b/>
          <w:sz w:val="24"/>
          <w:szCs w:val="24"/>
        </w:rPr>
        <w:t xml:space="preserve"> author </w:t>
      </w:r>
      <w:r>
        <w:rPr>
          <w:rFonts w:ascii="Times New Roman" w:hAnsi="Times New Roman" w:cs="Times New Roman"/>
          <w:b/>
          <w:sz w:val="24"/>
          <w:szCs w:val="24"/>
        </w:rPr>
        <w:t>details:</w:t>
      </w:r>
    </w:p>
    <w:p w14:paraId="2AFFE1C6" w14:textId="5B95812E" w:rsidR="00A33831" w:rsidRPr="003F4C1E" w:rsidRDefault="00A33831" w:rsidP="00A3383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Kankona</w:t>
      </w:r>
      <w:proofErr w:type="spellEnd"/>
      <w:r>
        <w:rPr>
          <w:rFonts w:ascii="Times New Roman" w:hAnsi="Times New Roman" w:cs="Times New Roman"/>
          <w:sz w:val="24"/>
          <w:szCs w:val="24"/>
        </w:rPr>
        <w:t xml:space="preserve"> Dey </w:t>
      </w:r>
    </w:p>
    <w:p w14:paraId="358538E1" w14:textId="686914A7" w:rsidR="00A33831" w:rsidRDefault="00AD0822" w:rsidP="00A33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Contact number- 7044187477</w:t>
      </w:r>
    </w:p>
    <w:p w14:paraId="52E3E24F" w14:textId="1DAE1670" w:rsidR="00A33831" w:rsidRDefault="00A33831" w:rsidP="00A33831">
      <w:pPr>
        <w:spacing w:after="0" w:line="240" w:lineRule="auto"/>
        <w:jc w:val="both"/>
        <w:rPr>
          <w:rFonts w:ascii="Times New Roman" w:hAnsi="Times New Roman" w:cs="Times New Roman"/>
          <w:sz w:val="24"/>
          <w:szCs w:val="24"/>
        </w:rPr>
      </w:pPr>
      <w:r w:rsidRPr="00054AB7">
        <w:rPr>
          <w:rFonts w:ascii="Times New Roman" w:hAnsi="Times New Roman" w:cs="Times New Roman"/>
          <w:sz w:val="24"/>
          <w:szCs w:val="24"/>
        </w:rPr>
        <w:t>Email id</w:t>
      </w:r>
      <w:r w:rsidRPr="00054AB7">
        <w:rPr>
          <w:rFonts w:ascii="Times New Roman" w:hAnsi="Times New Roman" w:cs="Times New Roman"/>
          <w:i/>
          <w:sz w:val="24"/>
          <w:szCs w:val="24"/>
        </w:rPr>
        <w:t>-</w:t>
      </w:r>
      <w:r>
        <w:rPr>
          <w:rFonts w:ascii="Times New Roman" w:hAnsi="Times New Roman" w:cs="Times New Roman"/>
          <w:i/>
          <w:sz w:val="24"/>
          <w:szCs w:val="24"/>
        </w:rPr>
        <w:t xml:space="preserve"> </w:t>
      </w:r>
      <w:hyperlink r:id="rId5" w:history="1">
        <w:r w:rsidRPr="00BC493A">
          <w:rPr>
            <w:rStyle w:val="Hyperlink"/>
            <w:rFonts w:ascii="Times New Roman" w:hAnsi="Times New Roman" w:cs="Times New Roman"/>
            <w:i/>
            <w:sz w:val="24"/>
            <w:szCs w:val="24"/>
          </w:rPr>
          <w:t>deykankona@gmail.com</w:t>
        </w:r>
      </w:hyperlink>
      <w:r>
        <w:rPr>
          <w:rFonts w:ascii="Times New Roman" w:hAnsi="Times New Roman" w:cs="Times New Roman"/>
          <w:i/>
          <w:sz w:val="24"/>
          <w:szCs w:val="24"/>
        </w:rPr>
        <w:t xml:space="preserve"> </w:t>
      </w:r>
    </w:p>
    <w:p w14:paraId="4EE53A1A" w14:textId="77777777" w:rsidR="00A33831" w:rsidRDefault="00A33831" w:rsidP="00A33831">
      <w:r>
        <w:rPr>
          <w:rFonts w:ascii="Times New Roman" w:hAnsi="Times New Roman" w:cs="Times New Roman"/>
          <w:sz w:val="24"/>
          <w:szCs w:val="24"/>
        </w:rPr>
        <w:t>Linked in-</w:t>
      </w:r>
      <w:r>
        <w:rPr>
          <w:rFonts w:ascii="Arial" w:hAnsi="Arial" w:cs="Arial"/>
          <w:color w:val="222222"/>
          <w:shd w:val="clear" w:color="auto" w:fill="FFFFFF"/>
        </w:rPr>
        <w:t> </w:t>
      </w:r>
      <w:hyperlink r:id="rId6" w:tgtFrame="_blank" w:history="1">
        <w:r>
          <w:rPr>
            <w:rStyle w:val="Hyperlink"/>
            <w:rFonts w:ascii="Arial" w:hAnsi="Arial" w:cs="Arial"/>
            <w:color w:val="1155CC"/>
            <w:shd w:val="clear" w:color="auto" w:fill="FFFFFF"/>
          </w:rPr>
          <w:t>https://www.linkedin.com/in/kankona-dey-a57b2273</w:t>
        </w:r>
      </w:hyperlink>
    </w:p>
    <w:p w14:paraId="1C6FD529" w14:textId="77777777" w:rsidR="00A33831" w:rsidRDefault="00A33831" w:rsidP="00A33831">
      <w:pPr>
        <w:spacing w:after="0"/>
      </w:pPr>
      <w:r>
        <w:rPr>
          <w:rFonts w:ascii="Times New Roman" w:hAnsi="Times New Roman" w:cs="Times New Roman"/>
          <w:sz w:val="24"/>
          <w:szCs w:val="24"/>
        </w:rPr>
        <w:t xml:space="preserve">Session name/number- </w:t>
      </w:r>
    </w:p>
    <w:p w14:paraId="382E07D3" w14:textId="217A4B3F" w:rsidR="00A33831" w:rsidRPr="002670E4" w:rsidRDefault="00A33831" w:rsidP="00A33831">
      <w:pPr>
        <w:spacing w:after="0"/>
      </w:pPr>
      <w:r>
        <w:rPr>
          <w:rFonts w:ascii="Times New Roman" w:hAnsi="Times New Roman" w:cs="Times New Roman"/>
          <w:sz w:val="24"/>
          <w:szCs w:val="24"/>
        </w:rPr>
        <w:t>Category- (</w:t>
      </w:r>
      <w:r w:rsidR="00AD0822">
        <w:rPr>
          <w:rFonts w:ascii="Times New Roman" w:hAnsi="Times New Roman" w:cs="Times New Roman"/>
          <w:sz w:val="24"/>
          <w:szCs w:val="24"/>
        </w:rPr>
        <w:t>Young scientist award</w:t>
      </w:r>
      <w:r>
        <w:rPr>
          <w:rFonts w:ascii="Times New Roman" w:hAnsi="Times New Roman" w:cs="Times New Roman"/>
          <w:sz w:val="24"/>
          <w:szCs w:val="24"/>
        </w:rPr>
        <w:t xml:space="preserve">) </w:t>
      </w:r>
    </w:p>
    <w:p w14:paraId="22C0EFBF" w14:textId="77777777" w:rsidR="00A33831" w:rsidRPr="007A5F4A" w:rsidRDefault="00A33831" w:rsidP="007A5F4A">
      <w:pPr>
        <w:pStyle w:val="NormalWeb"/>
        <w:spacing w:line="360" w:lineRule="auto"/>
        <w:jc w:val="both"/>
      </w:pPr>
    </w:p>
    <w:sectPr w:rsidR="00A33831" w:rsidRPr="007A5F4A" w:rsidSect="001C2936">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F0E"/>
    <w:rsid w:val="00000591"/>
    <w:rsid w:val="000722E4"/>
    <w:rsid w:val="00081349"/>
    <w:rsid w:val="000D67EB"/>
    <w:rsid w:val="00137128"/>
    <w:rsid w:val="001C2936"/>
    <w:rsid w:val="00322574"/>
    <w:rsid w:val="00377855"/>
    <w:rsid w:val="003904C6"/>
    <w:rsid w:val="0043412C"/>
    <w:rsid w:val="004424E4"/>
    <w:rsid w:val="00447018"/>
    <w:rsid w:val="004B326E"/>
    <w:rsid w:val="00515CCC"/>
    <w:rsid w:val="006A00EB"/>
    <w:rsid w:val="006C47D9"/>
    <w:rsid w:val="006D436A"/>
    <w:rsid w:val="00746630"/>
    <w:rsid w:val="0078360C"/>
    <w:rsid w:val="007A5F4A"/>
    <w:rsid w:val="00804434"/>
    <w:rsid w:val="008208A7"/>
    <w:rsid w:val="008E59E6"/>
    <w:rsid w:val="009C6082"/>
    <w:rsid w:val="00A31D31"/>
    <w:rsid w:val="00A33831"/>
    <w:rsid w:val="00AD0822"/>
    <w:rsid w:val="00B810F3"/>
    <w:rsid w:val="00BD0276"/>
    <w:rsid w:val="00BF2A0C"/>
    <w:rsid w:val="00C37BB3"/>
    <w:rsid w:val="00C45723"/>
    <w:rsid w:val="00CD6F0E"/>
    <w:rsid w:val="00CE7E2D"/>
    <w:rsid w:val="00D15DD2"/>
    <w:rsid w:val="00D51BC0"/>
    <w:rsid w:val="00D7670D"/>
    <w:rsid w:val="00DE19B3"/>
    <w:rsid w:val="00E12D4E"/>
    <w:rsid w:val="00E63ABF"/>
    <w:rsid w:val="00FC7BD3"/>
    <w:rsid w:val="00FF1E66"/>
    <w:rsid w:val="00FF6B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E036"/>
  <w15:chartTrackingRefBased/>
  <w15:docId w15:val="{3E47E2AA-C1D3-4ABB-9C57-2D031B9F6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4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33831"/>
    <w:rPr>
      <w:color w:val="0563C1" w:themeColor="hyperlink"/>
      <w:u w:val="single"/>
    </w:rPr>
  </w:style>
  <w:style w:type="paragraph" w:styleId="BalloonText">
    <w:name w:val="Balloon Text"/>
    <w:basedOn w:val="Normal"/>
    <w:link w:val="BalloonTextChar"/>
    <w:uiPriority w:val="99"/>
    <w:semiHidden/>
    <w:unhideWhenUsed/>
    <w:rsid w:val="00AD0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8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781157">
      <w:bodyDiv w:val="1"/>
      <w:marLeft w:val="0"/>
      <w:marRight w:val="0"/>
      <w:marTop w:val="0"/>
      <w:marBottom w:val="0"/>
      <w:divBdr>
        <w:top w:val="none" w:sz="0" w:space="0" w:color="auto"/>
        <w:left w:val="none" w:sz="0" w:space="0" w:color="auto"/>
        <w:bottom w:val="none" w:sz="0" w:space="0" w:color="auto"/>
        <w:right w:val="none" w:sz="0" w:space="0" w:color="auto"/>
      </w:divBdr>
      <w:divsChild>
        <w:div w:id="14812533">
          <w:marLeft w:val="0"/>
          <w:marRight w:val="0"/>
          <w:marTop w:val="0"/>
          <w:marBottom w:val="0"/>
          <w:divBdr>
            <w:top w:val="none" w:sz="0" w:space="0" w:color="auto"/>
            <w:left w:val="none" w:sz="0" w:space="0" w:color="auto"/>
            <w:bottom w:val="none" w:sz="0" w:space="0" w:color="auto"/>
            <w:right w:val="none" w:sz="0" w:space="0" w:color="auto"/>
          </w:divBdr>
          <w:divsChild>
            <w:div w:id="1929196391">
              <w:marLeft w:val="0"/>
              <w:marRight w:val="0"/>
              <w:marTop w:val="0"/>
              <w:marBottom w:val="0"/>
              <w:divBdr>
                <w:top w:val="none" w:sz="0" w:space="0" w:color="auto"/>
                <w:left w:val="none" w:sz="0" w:space="0" w:color="auto"/>
                <w:bottom w:val="none" w:sz="0" w:space="0" w:color="auto"/>
                <w:right w:val="none" w:sz="0" w:space="0" w:color="auto"/>
              </w:divBdr>
              <w:divsChild>
                <w:div w:id="199040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3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kankona-dey-a57b2273" TargetMode="External"/><Relationship Id="rId5" Type="http://schemas.openxmlformats.org/officeDocument/2006/relationships/hyperlink" Target="mailto:deykankona@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Shankar Anand Beera</cp:lastModifiedBy>
  <cp:revision>19</cp:revision>
  <cp:lastPrinted>2021-09-17T08:20:00Z</cp:lastPrinted>
  <dcterms:created xsi:type="dcterms:W3CDTF">2021-09-17T08:20:00Z</dcterms:created>
  <dcterms:modified xsi:type="dcterms:W3CDTF">2021-09-17T13:32:00Z</dcterms:modified>
</cp:coreProperties>
</file>