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A10" w:rsidRDefault="00140A10" w:rsidP="00B14EE4">
      <w:pPr>
        <w:pStyle w:val="Textoindependiente"/>
        <w:spacing w:after="0"/>
        <w:ind w:left="567"/>
        <w:jc w:val="both"/>
      </w:pPr>
    </w:p>
    <w:p w:rsidR="0000030E" w:rsidRDefault="00386BD3" w:rsidP="005C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</w:pPr>
      <w:r w:rsidRPr="00386BD3"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/>
        </w:rPr>
        <w:t>Title:</w:t>
      </w:r>
      <w:r w:rsidRPr="00386BD3">
        <w:rPr>
          <w:rFonts w:eastAsia="MS PGothic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  <w:t>Nutrifunctional</w:t>
      </w:r>
      <w:proofErr w:type="spellEnd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  <w:t xml:space="preserve"> drink </w:t>
      </w:r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" w:eastAsia="es-PE"/>
        </w:rPr>
        <w:t xml:space="preserve">containing microencapsulated </w:t>
      </w:r>
      <w:proofErr w:type="spellStart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" w:eastAsia="es-PE"/>
        </w:rPr>
        <w:t>sacha</w:t>
      </w:r>
      <w:proofErr w:type="spellEnd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" w:eastAsia="es-PE"/>
        </w:rPr>
        <w:t xml:space="preserve"> </w:t>
      </w:r>
      <w:proofErr w:type="spellStart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" w:eastAsia="es-PE"/>
        </w:rPr>
        <w:t>inchi</w:t>
      </w:r>
      <w:proofErr w:type="spellEnd"/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" w:eastAsia="es-PE"/>
        </w:rPr>
        <w:t xml:space="preserve"> oil (</w:t>
      </w:r>
      <w:proofErr w:type="spellStart"/>
      <w:r w:rsidR="00322463" w:rsidRPr="00322463">
        <w:rPr>
          <w:rFonts w:ascii="Times New Roman" w:eastAsia="Times New Roman" w:hAnsi="Times New Roman" w:cs="Times New Roman"/>
          <w:i/>
          <w:sz w:val="28"/>
          <w:szCs w:val="28"/>
          <w:lang w:val="en" w:eastAsia="es-PE"/>
        </w:rPr>
        <w:t>Plukenetia</w:t>
      </w:r>
      <w:proofErr w:type="spellEnd"/>
      <w:r w:rsidR="00322463" w:rsidRPr="00322463">
        <w:rPr>
          <w:rFonts w:ascii="Times New Roman" w:eastAsia="Times New Roman" w:hAnsi="Times New Roman" w:cs="Times New Roman"/>
          <w:i/>
          <w:sz w:val="28"/>
          <w:szCs w:val="28"/>
          <w:lang w:val="en" w:eastAsia="es-PE"/>
        </w:rPr>
        <w:t xml:space="preserve"> </w:t>
      </w:r>
      <w:proofErr w:type="spellStart"/>
      <w:r w:rsidR="00322463" w:rsidRPr="00322463">
        <w:rPr>
          <w:rFonts w:ascii="Times New Roman" w:eastAsia="Times New Roman" w:hAnsi="Times New Roman" w:cs="Times New Roman"/>
          <w:i/>
          <w:sz w:val="28"/>
          <w:szCs w:val="28"/>
          <w:lang w:val="en" w:eastAsia="es-PE"/>
        </w:rPr>
        <w:t>huayllabambana</w:t>
      </w:r>
      <w:proofErr w:type="spellEnd"/>
      <w:r w:rsidR="00322463" w:rsidRPr="00322463">
        <w:rPr>
          <w:rFonts w:ascii="Times New Roman" w:eastAsia="Times New Roman" w:hAnsi="Times New Roman" w:cs="Times New Roman"/>
          <w:i/>
          <w:sz w:val="28"/>
          <w:szCs w:val="28"/>
          <w:lang w:val="en" w:eastAsia="es-PE"/>
        </w:rPr>
        <w:t>)</w:t>
      </w:r>
      <w:r w:rsidR="00322463" w:rsidRPr="00322463"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  <w:t xml:space="preserve"> </w:t>
      </w:r>
      <w:r w:rsidR="0000030E" w:rsidRPr="00322463"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  <w:t>and antioxidants from the biodiversity of Peru</w:t>
      </w:r>
    </w:p>
    <w:p w:rsidR="00386BD3" w:rsidRPr="00126C55" w:rsidRDefault="00386BD3" w:rsidP="00386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</w:pPr>
    </w:p>
    <w:p w:rsidR="00386BD3" w:rsidRPr="00541CA8" w:rsidRDefault="00386BD3" w:rsidP="00386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</w:pPr>
      <w:r w:rsidRPr="00541CA8">
        <w:rPr>
          <w:rFonts w:ascii="Times New Roman" w:eastAsia="Times New Roman" w:hAnsi="Times New Roman" w:cs="Times New Roman"/>
          <w:sz w:val="28"/>
          <w:szCs w:val="28"/>
          <w:lang w:val="en-US" w:eastAsia="es-PE"/>
        </w:rPr>
        <w:t>Nancy Chasquibol Silva</w:t>
      </w:r>
    </w:p>
    <w:p w:rsidR="00386BD3" w:rsidRPr="00386BD3" w:rsidRDefault="00386BD3" w:rsidP="00386B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/>
          <w:color w:val="333333"/>
          <w:spacing w:val="2"/>
          <w:shd w:val="clear" w:color="auto" w:fill="FFFFFF"/>
          <w:lang w:val="en-US"/>
        </w:rPr>
      </w:pPr>
      <w:r w:rsidRPr="00386BD3">
        <w:rPr>
          <w:rFonts w:ascii="Times New Roman" w:eastAsia="Times New Roman" w:hAnsi="Times New Roman"/>
          <w:color w:val="212121"/>
          <w:sz w:val="24"/>
          <w:szCs w:val="24"/>
          <w:lang w:val="en" w:eastAsia="es-PE"/>
        </w:rPr>
        <w:t xml:space="preserve">Center of Studies and Innovation of Functional Foods (CEIAF)-Faculty of Industrial Engineering, Institute of Scientific Research, IDIC, University of Lima, </w:t>
      </w:r>
      <w:proofErr w:type="spellStart"/>
      <w:r w:rsidRPr="00386BD3">
        <w:rPr>
          <w:rFonts w:ascii="Times New Roman" w:eastAsia="Times New Roman" w:hAnsi="Times New Roman"/>
          <w:color w:val="333333"/>
          <w:spacing w:val="2"/>
          <w:sz w:val="24"/>
          <w:szCs w:val="24"/>
          <w:shd w:val="clear" w:color="auto" w:fill="FFFFFF"/>
          <w:lang w:val="en-GB"/>
        </w:rPr>
        <w:t>Avda</w:t>
      </w:r>
      <w:proofErr w:type="spellEnd"/>
      <w:r w:rsidRPr="00386BD3">
        <w:rPr>
          <w:rFonts w:ascii="Times New Roman" w:eastAsia="Times New Roman" w:hAnsi="Times New Roman"/>
          <w:color w:val="333333"/>
          <w:spacing w:val="2"/>
          <w:sz w:val="24"/>
          <w:szCs w:val="24"/>
          <w:shd w:val="clear" w:color="auto" w:fill="FFFFFF"/>
          <w:lang w:val="en-GB"/>
        </w:rPr>
        <w:t xml:space="preserve">. </w:t>
      </w:r>
      <w:r w:rsidRPr="00386BD3">
        <w:rPr>
          <w:rFonts w:ascii="Times New Roman" w:eastAsia="Times New Roman" w:hAnsi="Times New Roman"/>
          <w:color w:val="333333"/>
          <w:spacing w:val="2"/>
          <w:sz w:val="24"/>
          <w:szCs w:val="24"/>
          <w:shd w:val="clear" w:color="auto" w:fill="FFFFFF"/>
          <w:lang w:val="en-US"/>
        </w:rPr>
        <w:t xml:space="preserve">Javier Prado Este, 4600 </w:t>
      </w:r>
      <w:proofErr w:type="spellStart"/>
      <w:r w:rsidRPr="00386BD3">
        <w:rPr>
          <w:rFonts w:ascii="Times New Roman" w:eastAsia="Times New Roman" w:hAnsi="Times New Roman"/>
          <w:color w:val="333333"/>
          <w:spacing w:val="2"/>
          <w:sz w:val="24"/>
          <w:szCs w:val="24"/>
          <w:shd w:val="clear" w:color="auto" w:fill="FFFFFF"/>
          <w:lang w:val="en-US"/>
        </w:rPr>
        <w:t>Surco</w:t>
      </w:r>
      <w:proofErr w:type="spellEnd"/>
      <w:r w:rsidRPr="00386BD3">
        <w:rPr>
          <w:rFonts w:ascii="Times New Roman" w:eastAsia="Times New Roman" w:hAnsi="Times New Roman"/>
          <w:color w:val="333333"/>
          <w:spacing w:val="2"/>
          <w:sz w:val="24"/>
          <w:szCs w:val="24"/>
          <w:shd w:val="clear" w:color="auto" w:fill="FFFFFF"/>
          <w:lang w:val="en-US"/>
        </w:rPr>
        <w:t>, Lima 33-Peru</w:t>
      </w:r>
      <w:r w:rsidRPr="00386BD3">
        <w:rPr>
          <w:rFonts w:ascii="Times New Roman" w:eastAsia="Times New Roman" w:hAnsi="Times New Roman"/>
          <w:color w:val="333333"/>
          <w:spacing w:val="2"/>
          <w:shd w:val="clear" w:color="auto" w:fill="FFFFFF"/>
          <w:lang w:val="en-US"/>
        </w:rPr>
        <w:t>.</w:t>
      </w:r>
    </w:p>
    <w:p w:rsidR="005C494A" w:rsidRPr="00D9716D" w:rsidRDefault="00140A10" w:rsidP="005C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r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The experimental process was carried out at the Center for Studies and Innovation of Functional Foods, CEIAF</w:t>
      </w:r>
      <w:r w:rsid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,</w:t>
      </w:r>
      <w:r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of the Universidad de Lima-Peru. For the experimental design</w:t>
      </w:r>
      <w:r w:rsidR="008D49F3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was used</w:t>
      </w:r>
      <w:r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five formulations containing </w:t>
      </w:r>
      <w:r w:rsidR="008D49F3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microencapsulated </w:t>
      </w:r>
      <w:proofErr w:type="spellStart"/>
      <w:r w:rsidR="008D49F3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sacha</w:t>
      </w:r>
      <w:proofErr w:type="spellEnd"/>
      <w:r w:rsidR="008D49F3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proofErr w:type="spellStart"/>
      <w:r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inchi</w:t>
      </w:r>
      <w:proofErr w:type="spellEnd"/>
      <w:r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oil </w:t>
      </w:r>
      <w:r w:rsidR="00D54E39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(</w:t>
      </w:r>
      <w:proofErr w:type="spellStart"/>
      <w:r w:rsidR="00D54E39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>Plukenetia</w:t>
      </w:r>
      <w:proofErr w:type="spellEnd"/>
      <w:r w:rsidR="00D54E39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 xml:space="preserve"> </w:t>
      </w:r>
      <w:proofErr w:type="spellStart"/>
      <w:r w:rsidR="00D54E39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>huayllabambana</w:t>
      </w:r>
      <w:proofErr w:type="spellEnd"/>
      <w:r w:rsidR="00D54E39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) </w:t>
      </w:r>
      <w:r w:rsidR="00DA57FC">
        <w:rPr>
          <w:rFonts w:ascii="Times New Roman" w:eastAsia="Times New Roman" w:hAnsi="Times New Roman"/>
          <w:sz w:val="24"/>
          <w:szCs w:val="24"/>
          <w:lang w:val="en" w:eastAsia="es-PE"/>
        </w:rPr>
        <w:t>by spray drying with</w:t>
      </w:r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</w:t>
      </w:r>
      <w:proofErr w:type="spellStart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>arabic</w:t>
      </w:r>
      <w:proofErr w:type="spellEnd"/>
      <w:r w:rsidR="00DA57FC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gum</w:t>
      </w:r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and extracts of </w:t>
      </w:r>
      <w:proofErr w:type="spellStart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>camu</w:t>
      </w:r>
      <w:proofErr w:type="spellEnd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</w:t>
      </w:r>
      <w:proofErr w:type="spellStart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>camu</w:t>
      </w:r>
      <w:proofErr w:type="spellEnd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(</w:t>
      </w:r>
      <w:proofErr w:type="spellStart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>Myrciaria</w:t>
      </w:r>
      <w:proofErr w:type="spellEnd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 xml:space="preserve"> </w:t>
      </w:r>
      <w:proofErr w:type="spellStart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>dubia</w:t>
      </w:r>
      <w:proofErr w:type="spellEnd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(HBK) Mc Vaugh) and mango (</w:t>
      </w:r>
      <w:proofErr w:type="spellStart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>Mangifera</w:t>
      </w:r>
      <w:proofErr w:type="spellEnd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 xml:space="preserve"> </w:t>
      </w:r>
      <w:proofErr w:type="spellStart"/>
      <w:r w:rsidR="008D49F3" w:rsidRPr="00D9716D">
        <w:rPr>
          <w:rFonts w:ascii="Times New Roman" w:eastAsia="Times New Roman" w:hAnsi="Times New Roman"/>
          <w:i/>
          <w:iCs/>
          <w:sz w:val="24"/>
          <w:szCs w:val="24"/>
          <w:lang w:val="en" w:eastAsia="es-PE"/>
        </w:rPr>
        <w:t>indica</w:t>
      </w:r>
      <w:proofErr w:type="spellEnd"/>
      <w:r w:rsidR="008D49F3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>) skins, obtained by assisted microwave.</w:t>
      </w:r>
      <w:r w:rsidR="00D9716D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 </w:t>
      </w:r>
      <w:r w:rsidR="00D9716D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Physical properties tests (density, </w:t>
      </w:r>
      <w:proofErr w:type="spellStart"/>
      <w:r w:rsidR="00D9716D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hygroscopicity</w:t>
      </w:r>
      <w:proofErr w:type="spellEnd"/>
      <w:r w:rsidR="00D9716D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, solubility), bioavailability, total polyphenols, antioxidant capacity, chromatographic characterization of fatty acids, morphological analysis, particle size, proximal, microbiological and sensory were </w:t>
      </w:r>
      <w:r w:rsidR="00D9716D" w:rsidRPr="00D9716D">
        <w:rPr>
          <w:rFonts w:ascii="Times New Roman" w:eastAsia="Times New Roman" w:hAnsi="Times New Roman"/>
          <w:sz w:val="24"/>
          <w:szCs w:val="24"/>
          <w:lang w:val="en" w:eastAsia="es-PE"/>
        </w:rPr>
        <w:t xml:space="preserve">evaluated in order to select the best formulation for the development of functional drink. </w:t>
      </w:r>
      <w:r w:rsidR="00D9716D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r w:rsidR="005C494A" w:rsidRPr="00851F45">
        <w:rPr>
          <w:rFonts w:ascii="Times New Roman" w:eastAsia="Times New Roman" w:hAnsi="Times New Roman"/>
          <w:lang w:val="en" w:eastAsia="es-PE"/>
        </w:rPr>
        <w:t xml:space="preserve">The most important results indicate that the </w:t>
      </w:r>
      <w:r w:rsidR="005C494A">
        <w:rPr>
          <w:rFonts w:ascii="Times New Roman" w:eastAsia="Times New Roman" w:hAnsi="Times New Roman"/>
          <w:lang w:val="en" w:eastAsia="es-PE"/>
        </w:rPr>
        <w:t>sample four (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dried mango pulp with microencapsulated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sacha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inchi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oil (</w:t>
      </w:r>
      <w:proofErr w:type="spellStart"/>
      <w:r w:rsidR="005C494A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>Plukenetia</w:t>
      </w:r>
      <w:proofErr w:type="spellEnd"/>
      <w:r w:rsidR="005C494A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 xml:space="preserve"> </w:t>
      </w:r>
      <w:proofErr w:type="spellStart"/>
      <w:r w:rsidR="005C494A" w:rsidRPr="00D9716D">
        <w:rPr>
          <w:rFonts w:ascii="Times New Roman" w:eastAsia="Times New Roman" w:hAnsi="Times New Roman" w:cs="Times New Roman"/>
          <w:i/>
          <w:sz w:val="24"/>
          <w:szCs w:val="24"/>
          <w:lang w:val="en" w:eastAsia="es-PE"/>
        </w:rPr>
        <w:t>huayllabambana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) +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camu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camu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skin antioxidants (110 ppm) + mango skin antioxidants (110 ppm) +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arabic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gum)</w:t>
      </w:r>
      <w:r w:rsidR="005C494A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has 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almost three times more antioxidant capacity than the other formulations, releasing its active compounds (65%) with respect to the other formulations (18, 20 and 24%) under similar conditions of gastric simulation. The climbing mango drink showed a high solubility (greater than 80%), the fluidity proved to be regular and </w:t>
      </w:r>
      <w:r w:rsidR="005C494A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it has 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a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hygroscopicity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less than 5% in 160 min test. </w:t>
      </w:r>
      <w:r w:rsidR="00E72144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In the case of micrographs</w:t>
      </w:r>
      <w:r w:rsidR="00E72144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,</w:t>
      </w:r>
      <w:r w:rsidR="00E72144" w:rsidRPr="00E72144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the deposition of the microcapsules on the pulp of the fruit was observed</w:t>
      </w:r>
      <w:r w:rsidR="00E72144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with partial fusion, due to the residual moisture of the dried mango </w:t>
      </w:r>
      <w:r w:rsidR="00E72144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pulp 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and the high hydrophilic character of the gum </w:t>
      </w:r>
      <w:proofErr w:type="spellStart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arabic</w:t>
      </w:r>
      <w:proofErr w:type="spellEnd"/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.</w:t>
      </w:r>
      <w:r w:rsidR="005C494A" w:rsidRPr="005C494A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</w:t>
      </w:r>
      <w:r w:rsidR="005C494A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The </w:t>
      </w:r>
      <w:r w:rsidR="00517C7E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drink </w:t>
      </w:r>
      <w:r w:rsidR="005C494A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sachet of 30 gram contains </w:t>
      </w:r>
      <w:r w:rsidR="005C494A" w:rsidRPr="00D9716D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720 mg of total polyphenols and 300 mg of omega-3.</w:t>
      </w:r>
    </w:p>
    <w:p w:rsidR="005C494A" w:rsidRPr="00126C55" w:rsidRDefault="005C494A" w:rsidP="00D971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</w:p>
    <w:p w:rsidR="00126C55" w:rsidRPr="00126C55" w:rsidRDefault="00126C55" w:rsidP="00126C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26C55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126C55" w:rsidRDefault="00BB2A40" w:rsidP="00BB2A40">
      <w:pPr>
        <w:jc w:val="both"/>
        <w:rPr>
          <w:rFonts w:ascii="Times New Roman" w:eastAsia="Times New Roman" w:hAnsi="Times New Roman" w:cs="Times New Roman"/>
          <w:sz w:val="24"/>
          <w:szCs w:val="24"/>
          <w:lang w:val="en" w:eastAsia="es-P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am a </w:t>
      </w:r>
      <w:r w:rsidR="00126C55" w:rsidRPr="00126C55">
        <w:rPr>
          <w:rFonts w:ascii="Times New Roman" w:hAnsi="Times New Roman" w:cs="Times New Roman"/>
          <w:sz w:val="24"/>
          <w:szCs w:val="24"/>
          <w:lang w:val="en-US"/>
        </w:rPr>
        <w:t xml:space="preserve">Doctor in </w:t>
      </w:r>
      <w:r>
        <w:rPr>
          <w:rFonts w:ascii="Times New Roman" w:hAnsi="Times New Roman" w:cs="Times New Roman"/>
          <w:sz w:val="24"/>
          <w:szCs w:val="24"/>
          <w:lang w:val="en-US"/>
        </w:rPr>
        <w:t>Chemical Science and</w:t>
      </w:r>
      <w:r w:rsidR="00126C55" w:rsidRPr="00126C55">
        <w:rPr>
          <w:rFonts w:ascii="Times New Roman" w:hAnsi="Times New Roman" w:cs="Times New Roman"/>
          <w:sz w:val="24"/>
          <w:szCs w:val="24"/>
          <w:lang w:val="en-US"/>
        </w:rPr>
        <w:t xml:space="preserve"> director of </w:t>
      </w:r>
      <w:r w:rsidR="00126C55" w:rsidRPr="00126C55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Center for Studies and Innovation of Functional Foods, CEIAF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,</w:t>
      </w:r>
      <w:r w:rsidR="00126C55" w:rsidRPr="00126C55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of the Universidad de Lima-Peru. 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W</w:t>
      </w:r>
      <w:r w:rsidRP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have been developing </w:t>
      </w:r>
      <w:r w:rsidRP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R + D + </w:t>
      </w:r>
      <w:proofErr w:type="spellStart"/>
      <w:r w:rsidRP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i</w:t>
      </w:r>
      <w:proofErr w:type="spellEnd"/>
      <w:r w:rsidRP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 projects to value 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the Peruvian </w:t>
      </w:r>
      <w:r w:rsidRPr="00BB2A40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biodiversity in the 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area of </w:t>
      </w:r>
      <w:r w:rsidR="00D567FB"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 xml:space="preserve">functional </w:t>
      </w:r>
      <w:r>
        <w:rPr>
          <w:rFonts w:ascii="Times New Roman" w:eastAsia="Times New Roman" w:hAnsi="Times New Roman" w:cs="Times New Roman"/>
          <w:sz w:val="24"/>
          <w:szCs w:val="24"/>
          <w:lang w:val="en" w:eastAsia="es-PE"/>
        </w:rPr>
        <w:t>food.</w:t>
      </w:r>
    </w:p>
    <w:p w:rsidR="00BB2A40" w:rsidRPr="00BB2A40" w:rsidRDefault="00BB2A40" w:rsidP="00BB2A4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B2A4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BB2A4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BB2A40">
        <w:rPr>
          <w:rFonts w:ascii="Times New Roman" w:hAnsi="Times New Roman" w:cs="Times New Roman"/>
          <w:sz w:val="24"/>
          <w:szCs w:val="24"/>
          <w:lang w:val="en-NZ"/>
        </w:rPr>
        <w:t>Full name: Nan</w:t>
      </w:r>
      <w:r w:rsidR="000C5130">
        <w:rPr>
          <w:rFonts w:ascii="Times New Roman" w:hAnsi="Times New Roman" w:cs="Times New Roman"/>
          <w:sz w:val="24"/>
          <w:szCs w:val="24"/>
          <w:lang w:val="en-NZ"/>
        </w:rPr>
        <w:t>c</w:t>
      </w:r>
      <w:r w:rsidRPr="00BB2A40">
        <w:rPr>
          <w:rFonts w:ascii="Times New Roman" w:hAnsi="Times New Roman" w:cs="Times New Roman"/>
          <w:sz w:val="24"/>
          <w:szCs w:val="24"/>
          <w:lang w:val="en-NZ"/>
        </w:rPr>
        <w:t xml:space="preserve">y </w:t>
      </w:r>
      <w:proofErr w:type="spellStart"/>
      <w:r w:rsidRPr="00BB2A40">
        <w:rPr>
          <w:rFonts w:ascii="Times New Roman" w:hAnsi="Times New Roman" w:cs="Times New Roman"/>
          <w:sz w:val="24"/>
          <w:szCs w:val="24"/>
          <w:lang w:val="en-NZ"/>
        </w:rPr>
        <w:t>Ascención</w:t>
      </w:r>
      <w:proofErr w:type="spellEnd"/>
      <w:r w:rsidRPr="00BB2A40">
        <w:rPr>
          <w:rFonts w:ascii="Times New Roman" w:hAnsi="Times New Roman" w:cs="Times New Roman"/>
          <w:sz w:val="24"/>
          <w:szCs w:val="24"/>
          <w:lang w:val="en-NZ"/>
        </w:rPr>
        <w:t xml:space="preserve"> Chasquibol Silva</w:t>
      </w:r>
      <w:r w:rsidRPr="00BB2A40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r w:rsidR="004C1753">
        <w:rPr>
          <w:rFonts w:ascii="Times New Roman" w:hAnsi="Times New Roman" w:cs="Times New Roman"/>
          <w:sz w:val="24"/>
          <w:szCs w:val="24"/>
          <w:lang w:val="en-NZ"/>
        </w:rPr>
        <w:t>0044 942081574</w:t>
      </w:r>
      <w:r w:rsidRPr="00BB2A4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0C5130" w:rsidRPr="000C5130">
        <w:rPr>
          <w:lang w:val="en-US"/>
        </w:rPr>
        <w:t xml:space="preserve"> </w:t>
      </w:r>
      <w:hyperlink r:id="rId5" w:history="1">
        <w:r w:rsidR="000C5130" w:rsidRPr="000C5130">
          <w:rPr>
            <w:rStyle w:val="Hipervnculo"/>
            <w:lang w:val="en-US"/>
          </w:rPr>
          <w:t>https://www.linkedin.com/in/nancy-chasquibol-46bb6763/</w:t>
        </w:r>
      </w:hyperlink>
    </w:p>
    <w:p w:rsidR="00140A10" w:rsidRPr="00140A10" w:rsidRDefault="00BB2A40" w:rsidP="004C1753">
      <w:pPr>
        <w:autoSpaceDE w:val="0"/>
        <w:autoSpaceDN w:val="0"/>
        <w:adjustRightInd w:val="0"/>
        <w:rPr>
          <w:lang w:val="en-US"/>
        </w:rPr>
      </w:pPr>
      <w:r w:rsidRPr="00BB2A40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541CA8">
        <w:rPr>
          <w:rFonts w:ascii="Times New Roman" w:hAnsi="Times New Roman" w:cs="Times New Roman"/>
          <w:sz w:val="24"/>
          <w:szCs w:val="24"/>
          <w:lang w:val="en-NZ"/>
        </w:rPr>
        <w:t xml:space="preserve"> Truck 4</w:t>
      </w:r>
      <w:r w:rsidRPr="00BB2A40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="004C1753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</w:t>
      </w:r>
      <w:bookmarkStart w:id="0" w:name="_GoBack"/>
      <w:bookmarkEnd w:id="0"/>
    </w:p>
    <w:sectPr w:rsidR="00140A10" w:rsidRPr="00140A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648FC"/>
    <w:multiLevelType w:val="multilevel"/>
    <w:tmpl w:val="7B04DD9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534712A3"/>
    <w:multiLevelType w:val="hybridMultilevel"/>
    <w:tmpl w:val="67581D86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19"/>
    <w:rsid w:val="0000030E"/>
    <w:rsid w:val="000C5130"/>
    <w:rsid w:val="00126C55"/>
    <w:rsid w:val="00140A10"/>
    <w:rsid w:val="00322463"/>
    <w:rsid w:val="00386BD3"/>
    <w:rsid w:val="004C1753"/>
    <w:rsid w:val="00517C7E"/>
    <w:rsid w:val="00541CA8"/>
    <w:rsid w:val="005C494A"/>
    <w:rsid w:val="00607279"/>
    <w:rsid w:val="008121C2"/>
    <w:rsid w:val="008D49F3"/>
    <w:rsid w:val="008E7B54"/>
    <w:rsid w:val="00B14EE4"/>
    <w:rsid w:val="00BB2A40"/>
    <w:rsid w:val="00C35EBE"/>
    <w:rsid w:val="00D54E39"/>
    <w:rsid w:val="00D567FB"/>
    <w:rsid w:val="00D9716D"/>
    <w:rsid w:val="00DA57FC"/>
    <w:rsid w:val="00DF6537"/>
    <w:rsid w:val="00E72144"/>
    <w:rsid w:val="00F0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5DB0"/>
  <w15:chartTrackingRefBased/>
  <w15:docId w15:val="{2F49E73B-D849-4117-9A5D-48E5D618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D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6D19"/>
    <w:pPr>
      <w:spacing w:after="200" w:line="276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F06D1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F06D19"/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Fuentedeprrafopredeter"/>
    <w:rsid w:val="00140A10"/>
  </w:style>
  <w:style w:type="character" w:styleId="Hipervnculo">
    <w:name w:val="Hyperlink"/>
    <w:basedOn w:val="Fuentedeprrafopredeter"/>
    <w:uiPriority w:val="99"/>
    <w:semiHidden/>
    <w:unhideWhenUsed/>
    <w:rsid w:val="000C5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4068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00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8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77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80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7768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8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nancy-chasquibol-46bb676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Lima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soporte</cp:lastModifiedBy>
  <cp:revision>2</cp:revision>
  <dcterms:created xsi:type="dcterms:W3CDTF">2020-01-13T22:05:00Z</dcterms:created>
  <dcterms:modified xsi:type="dcterms:W3CDTF">2020-01-13T22:05:00Z</dcterms:modified>
</cp:coreProperties>
</file>