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D1F" w:rsidRPr="00060D5E" w:rsidRDefault="00060D5E" w:rsidP="00677D1F">
      <w:pPr>
        <w:pStyle w:val="1"/>
        <w:spacing w:before="170"/>
        <w:rPr>
          <w:color w:val="337AB7"/>
        </w:rPr>
        <w:sectPr w:rsidR="00677D1F" w:rsidRPr="00060D5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060D5E">
        <w:rPr>
          <w:color w:val="337AB7"/>
        </w:rPr>
        <w:t>Plasma cholesterol-lowering activity of soybean germ oil is mediated by inhibiting cholesterol absorption and enhancing bile acid excretio</w:t>
      </w:r>
      <w:r>
        <w:rPr>
          <w:color w:val="337AB7"/>
        </w:rPr>
        <w:t>n</w:t>
      </w:r>
    </w:p>
    <w:p w:rsidR="00677D1F" w:rsidRDefault="00677D1F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060D5E" w:rsidRPr="00677D1F" w:rsidRDefault="00060D5E" w:rsidP="0056567D">
      <w:pPr>
        <w:pStyle w:val="a3"/>
        <w:spacing w:before="73" w:line="360" w:lineRule="auto"/>
        <w:ind w:left="102" w:right="5988"/>
        <w:rPr>
          <w:rFonts w:ascii="Arial"/>
        </w:rPr>
        <w:sectPr w:rsidR="00060D5E" w:rsidRPr="00677D1F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</w:rPr>
        <w:t xml:space="preserve">Hanyue ZHU, </w:t>
      </w:r>
      <w:r w:rsidR="004D05A4" w:rsidRPr="004D05A4">
        <w:rPr>
          <w:rFonts w:ascii="Arial"/>
        </w:rPr>
        <w:t>School of Life Sciences,</w:t>
      </w:r>
      <w:r w:rsidR="002F7111">
        <w:rPr>
          <w:rFonts w:ascii="Arial"/>
        </w:rPr>
        <w:t xml:space="preserve"> </w:t>
      </w:r>
      <w:r>
        <w:rPr>
          <w:rFonts w:ascii="Arial"/>
        </w:rPr>
        <w:t>The Chinese University of Hong Ko</w:t>
      </w:r>
      <w:r w:rsidR="00677D1F">
        <w:rPr>
          <w:rFonts w:ascii="Arial"/>
        </w:rPr>
        <w:t>ng</w:t>
      </w:r>
      <w:r w:rsidR="004D05A4">
        <w:rPr>
          <w:rFonts w:ascii="Arial"/>
        </w:rPr>
        <w:t>,</w:t>
      </w:r>
      <w:r w:rsidR="004D05A4" w:rsidRPr="004D05A4">
        <w:t xml:space="preserve"> </w:t>
      </w:r>
      <w:r w:rsidR="004D05A4" w:rsidRPr="004D05A4">
        <w:rPr>
          <w:rFonts w:ascii="Arial"/>
        </w:rPr>
        <w:t>Shatin, Hong Kong , Chin</w:t>
      </w:r>
      <w:r w:rsidR="0056567D">
        <w:rPr>
          <w:rFonts w:ascii="Arial"/>
        </w:rPr>
        <w:t>a</w:t>
      </w:r>
    </w:p>
    <w:p w:rsidR="00677D1F" w:rsidRDefault="00677D1F" w:rsidP="0056567D">
      <w:pPr>
        <w:pStyle w:val="3"/>
        <w:spacing w:before="147"/>
        <w:ind w:left="0"/>
        <w:jc w:val="both"/>
        <w:rPr>
          <w:color w:val="BF5A14"/>
        </w:rPr>
      </w:pPr>
    </w:p>
    <w:p w:rsidR="00AE3E37" w:rsidRDefault="00A9710C" w:rsidP="00677D1F">
      <w:pPr>
        <w:pStyle w:val="3"/>
        <w:spacing w:before="147"/>
        <w:ind w:left="0" w:firstLineChars="50" w:firstLine="10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70318E" w:rsidP="00677D1F">
      <w:pPr>
        <w:pStyle w:val="a3"/>
        <w:spacing w:before="90" w:line="480" w:lineRule="auto"/>
        <w:ind w:left="102"/>
        <w:jc w:val="both"/>
      </w:pPr>
      <w:r w:rsidRPr="00DC4581">
        <w:rPr>
          <w:rFonts w:cs="Calibri (本文)" w:hint="eastAsia"/>
        </w:rPr>
        <w:t>Health benefits of s</w:t>
      </w:r>
      <w:r w:rsidRPr="00DC4581">
        <w:rPr>
          <w:rFonts w:cs="Calibri (本文)"/>
        </w:rPr>
        <w:t>oybean germ oil have not yet been fully explored. Th</w:t>
      </w:r>
      <w:r>
        <w:rPr>
          <w:rFonts w:cs="Calibri (本文)"/>
        </w:rPr>
        <w:t>e present</w:t>
      </w:r>
      <w:r w:rsidRPr="00DC4581">
        <w:rPr>
          <w:rFonts w:cs="Calibri (本文)"/>
        </w:rPr>
        <w:t xml:space="preserve"> study explored the effect of soybean germ oil on plasma cholesterol and associated underlying cholesterol-lowering mechanism</w:t>
      </w:r>
      <w:r w:rsidRPr="00DC4581">
        <w:rPr>
          <w:rFonts w:cs="Calibri (本文)" w:hint="eastAsia"/>
        </w:rPr>
        <w:t>s</w:t>
      </w:r>
      <w:r w:rsidRPr="00DC4581">
        <w:rPr>
          <w:rFonts w:cs="Calibri (本文)"/>
        </w:rPr>
        <w:t xml:space="preserve"> in hypercholesterolemia hamsters. Forty hamsters were equally distributed amongst five groups fed </w:t>
      </w:r>
      <w:r w:rsidRPr="00DC4581">
        <w:rPr>
          <w:rFonts w:cs="Calibri (本文)" w:hint="eastAsia"/>
        </w:rPr>
        <w:t>a non-cholesterol diet</w:t>
      </w:r>
      <w:r>
        <w:rPr>
          <w:rFonts w:cs="Calibri (本文)"/>
        </w:rPr>
        <w:t>, a high cholesterol diet</w:t>
      </w:r>
      <w:r w:rsidRPr="00DC4581">
        <w:rPr>
          <w:rFonts w:cs="Calibri (本文)" w:hint="eastAsia"/>
        </w:rPr>
        <w:t xml:space="preserve"> and one of </w:t>
      </w:r>
      <w:r>
        <w:rPr>
          <w:rFonts w:cs="Calibri (本文)"/>
        </w:rPr>
        <w:t>three high</w:t>
      </w:r>
      <w:r w:rsidRPr="00DC4581">
        <w:rPr>
          <w:rFonts w:cs="Calibri (本文)" w:hint="eastAsia"/>
        </w:rPr>
        <w:t xml:space="preserve"> cholesterol diets containing </w:t>
      </w:r>
      <w:r w:rsidRPr="00DC4581">
        <w:rPr>
          <w:rFonts w:cs="Calibri (本文)"/>
        </w:rPr>
        <w:t>0.5% cholestyramine</w:t>
      </w:r>
      <w:r w:rsidRPr="00DC4581">
        <w:rPr>
          <w:rFonts w:cs="Calibri (本文)" w:hint="eastAsia"/>
        </w:rPr>
        <w:t xml:space="preserve">, </w:t>
      </w:r>
      <w:r w:rsidRPr="00DC4581">
        <w:rPr>
          <w:rFonts w:cs="Calibri (本文)"/>
        </w:rPr>
        <w:t>4.</w:t>
      </w:r>
      <w:r w:rsidRPr="00DC4581">
        <w:rPr>
          <w:rFonts w:cs="Calibri (本文)" w:hint="eastAsia"/>
        </w:rPr>
        <w:t>75</w:t>
      </w:r>
      <w:r w:rsidRPr="00DC4581">
        <w:rPr>
          <w:rFonts w:cs="Calibri (本文)"/>
        </w:rPr>
        <w:t xml:space="preserve">% soybean germ oil, </w:t>
      </w:r>
      <w:r w:rsidRPr="00DC4581">
        <w:rPr>
          <w:rFonts w:cs="Calibri (本文)" w:hint="eastAsia"/>
        </w:rPr>
        <w:t xml:space="preserve">and </w:t>
      </w:r>
      <w:r w:rsidRPr="00DC4581">
        <w:rPr>
          <w:rFonts w:cs="Calibri (本文)"/>
        </w:rPr>
        <w:t xml:space="preserve">9.5% soybean germ oil for 6 weeks. Result showed that </w:t>
      </w:r>
      <w:r w:rsidRPr="00DC4581">
        <w:rPr>
          <w:rFonts w:cs="Calibri (本文)" w:hint="eastAsia"/>
        </w:rPr>
        <w:t>soybean germ oil</w:t>
      </w:r>
      <w:r w:rsidRPr="00DC4581">
        <w:rPr>
          <w:rFonts w:cs="Calibri (本文)"/>
        </w:rPr>
        <w:t xml:space="preserve"> significantly decreased plasma cholesterol by 18.5</w:t>
      </w:r>
      <w:r w:rsidRPr="00DC4581">
        <w:rPr>
          <w:rFonts w:cs="Calibri (本文)" w:hint="eastAsia"/>
        </w:rPr>
        <w:t>-</w:t>
      </w:r>
      <w:r w:rsidRPr="00DC4581">
        <w:rPr>
          <w:rFonts w:cs="Calibri (本文)"/>
        </w:rPr>
        <w:t>31.5%. This was accompanied by 28.3-101.5% elevated levels in the excretion of fecal neutral sterols and 126.5-162.7% increase in fecal acidic sterols excretion accompanying down-regulation of intestinal Niemann-Pick C1-like 1 protein (NPC1L1) and up-regulation of liver cholesterol-7α-hydroxylase (CYP7A1). Results concluded that plasma TC-lowering activity of soybean germ oil is moderated by decreasing cholesterol absorption through inhibiting gene expression of NPC1L1, and enhancing bile acid excretion via promoting gene expression of CYP7A1</w:t>
      </w:r>
      <w:r w:rsidR="009C449A">
        <w:rPr>
          <w:rFonts w:cs="Calibri (本文)"/>
        </w:rPr>
        <w:t>.</w:t>
      </w:r>
    </w:p>
    <w:p w:rsidR="00677D1F" w:rsidRDefault="00A9710C" w:rsidP="00677D1F">
      <w:pPr>
        <w:pStyle w:val="3"/>
        <w:spacing w:before="74"/>
        <w:rPr>
          <w:b w:val="0"/>
        </w:rPr>
      </w:pPr>
      <w:r>
        <w:rPr>
          <w:b w:val="0"/>
        </w:rPr>
        <w:br w:type="column"/>
      </w:r>
    </w:p>
    <w:p w:rsidR="00677D1F" w:rsidRPr="006D189D" w:rsidRDefault="00A9710C" w:rsidP="006D189D">
      <w:pPr>
        <w:pStyle w:val="3"/>
        <w:spacing w:before="74"/>
        <w:rPr>
          <w:color w:val="BF5A14"/>
        </w:rPr>
      </w:pPr>
      <w:r>
        <w:rPr>
          <w:color w:val="BF5A14"/>
        </w:rPr>
        <w:t>Image</w:t>
      </w:r>
    </w:p>
    <w:p w:rsidR="00AE3E37" w:rsidRDefault="00677D1F" w:rsidP="00677D1F">
      <w:pPr>
        <w:pStyle w:val="a3"/>
        <w:spacing w:before="2"/>
        <w:jc w:val="center"/>
        <w:rPr>
          <w:rFonts w:ascii="Arial"/>
          <w:b/>
          <w:sz w:val="16"/>
        </w:rPr>
      </w:pPr>
      <w:r w:rsidRPr="002D1EE0">
        <w:rPr>
          <w:rFonts w:eastAsia="Times New Roman" w:cstheme="minorHAnsi"/>
          <w:noProof/>
          <w:lang w:eastAsia="zh-CN"/>
        </w:rPr>
        <w:drawing>
          <wp:inline distT="0" distB="0" distL="0" distR="0" wp14:anchorId="2481C31A" wp14:editId="212677B7">
            <wp:extent cx="2029460" cy="2363902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6070" cy="239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6F05C0" w:rsidRPr="00AF492E" w:rsidRDefault="006F05C0" w:rsidP="006F05C0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  <w:szCs w:val="16"/>
        </w:rPr>
      </w:pPr>
      <w:r w:rsidRPr="00AF492E">
        <w:rPr>
          <w:sz w:val="16"/>
          <w:szCs w:val="16"/>
        </w:rPr>
        <w:t xml:space="preserve">Z. Zhang, H. Wang, R. Jiao, C. Peng, Y. M. Wong, V. S. Y. Yeung, Y. Huang and Z.-Y. Chen (2009) Choosing hamsters but not rats as a model for studying plasma cholesterol‐lowering activity of functional foods. Mol. </w:t>
      </w:r>
      <w:proofErr w:type="spellStart"/>
      <w:r w:rsidRPr="00AF492E">
        <w:rPr>
          <w:sz w:val="16"/>
          <w:szCs w:val="16"/>
        </w:rPr>
        <w:t>Nutr</w:t>
      </w:r>
      <w:proofErr w:type="spellEnd"/>
      <w:r w:rsidRPr="00AF492E">
        <w:rPr>
          <w:sz w:val="16"/>
          <w:szCs w:val="16"/>
        </w:rPr>
        <w:t>. Food Res</w:t>
      </w:r>
      <w:r w:rsidR="001B258C" w:rsidRPr="00AF492E">
        <w:rPr>
          <w:sz w:val="16"/>
          <w:szCs w:val="16"/>
        </w:rPr>
        <w:t>.</w:t>
      </w:r>
      <w:r w:rsidRPr="00AF492E">
        <w:rPr>
          <w:sz w:val="16"/>
          <w:szCs w:val="16"/>
        </w:rPr>
        <w:t xml:space="preserve"> 53: 921–930.</w:t>
      </w:r>
    </w:p>
    <w:p w:rsidR="006F05C0" w:rsidRPr="00AF492E" w:rsidRDefault="006F05C0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6"/>
          <w:szCs w:val="16"/>
        </w:rPr>
      </w:pPr>
      <w:r w:rsidRPr="00AF492E">
        <w:rPr>
          <w:sz w:val="16"/>
          <w:szCs w:val="16"/>
        </w:rPr>
        <w:t xml:space="preserve">G. </w:t>
      </w:r>
      <w:proofErr w:type="spellStart"/>
      <w:r w:rsidRPr="00AF492E">
        <w:rPr>
          <w:sz w:val="16"/>
          <w:szCs w:val="16"/>
        </w:rPr>
        <w:t>Cravotto</w:t>
      </w:r>
      <w:proofErr w:type="spellEnd"/>
      <w:r w:rsidRPr="00AF492E">
        <w:rPr>
          <w:sz w:val="16"/>
          <w:szCs w:val="16"/>
        </w:rPr>
        <w:t xml:space="preserve">, B. </w:t>
      </w:r>
      <w:proofErr w:type="spellStart"/>
      <w:r w:rsidRPr="00AF492E">
        <w:rPr>
          <w:sz w:val="16"/>
          <w:szCs w:val="16"/>
        </w:rPr>
        <w:t>Robaldo</w:t>
      </w:r>
      <w:proofErr w:type="spellEnd"/>
      <w:r w:rsidRPr="00AF492E">
        <w:rPr>
          <w:sz w:val="16"/>
          <w:szCs w:val="16"/>
        </w:rPr>
        <w:t xml:space="preserve">, A. </w:t>
      </w:r>
      <w:proofErr w:type="spellStart"/>
      <w:r w:rsidRPr="00AF492E">
        <w:rPr>
          <w:sz w:val="16"/>
          <w:szCs w:val="16"/>
        </w:rPr>
        <w:t>Binello</w:t>
      </w:r>
      <w:proofErr w:type="spellEnd"/>
      <w:r w:rsidRPr="00AF492E">
        <w:rPr>
          <w:sz w:val="16"/>
          <w:szCs w:val="16"/>
        </w:rPr>
        <w:t xml:space="preserve">, F. Viola, S. O. </w:t>
      </w:r>
      <w:proofErr w:type="spellStart"/>
      <w:r w:rsidRPr="00AF492E">
        <w:rPr>
          <w:sz w:val="16"/>
          <w:szCs w:val="16"/>
        </w:rPr>
        <w:t>Bosso</w:t>
      </w:r>
      <w:proofErr w:type="spellEnd"/>
      <w:r w:rsidRPr="00AF492E">
        <w:rPr>
          <w:sz w:val="16"/>
          <w:szCs w:val="16"/>
        </w:rPr>
        <w:t xml:space="preserve"> and M. Avogadro</w:t>
      </w:r>
      <w:r w:rsidRPr="00AF492E">
        <w:rPr>
          <w:sz w:val="16"/>
          <w:szCs w:val="16"/>
        </w:rPr>
        <w:t xml:space="preserve"> (2005)</w:t>
      </w:r>
      <w:r w:rsidRPr="00AF492E">
        <w:rPr>
          <w:sz w:val="16"/>
          <w:szCs w:val="16"/>
        </w:rPr>
        <w:t xml:space="preserve"> Soybean germ oil inhibits </w:t>
      </w:r>
      <w:proofErr w:type="spellStart"/>
      <w:r w:rsidRPr="00AF492E">
        <w:rPr>
          <w:sz w:val="16"/>
          <w:szCs w:val="16"/>
        </w:rPr>
        <w:t>oxidosqualene</w:t>
      </w:r>
      <w:proofErr w:type="spellEnd"/>
      <w:r w:rsidRPr="00AF492E">
        <w:rPr>
          <w:sz w:val="16"/>
          <w:szCs w:val="16"/>
        </w:rPr>
        <w:t xml:space="preserve"> cyclase in 3T3 fibroblasts</w:t>
      </w:r>
      <w:r w:rsidRPr="00AF492E">
        <w:rPr>
          <w:sz w:val="16"/>
          <w:szCs w:val="16"/>
        </w:rPr>
        <w:t>.</w:t>
      </w:r>
      <w:r w:rsidRPr="00AF492E">
        <w:rPr>
          <w:sz w:val="16"/>
          <w:szCs w:val="16"/>
        </w:rPr>
        <w:t xml:space="preserve"> Eur. J. Lipid Sci. Technol</w:t>
      </w:r>
      <w:r w:rsidRPr="00AF492E">
        <w:rPr>
          <w:sz w:val="16"/>
          <w:szCs w:val="16"/>
        </w:rPr>
        <w:t>.</w:t>
      </w:r>
      <w:r w:rsidRPr="00AF492E">
        <w:rPr>
          <w:sz w:val="16"/>
          <w:szCs w:val="16"/>
        </w:rPr>
        <w:t xml:space="preserve"> 107</w:t>
      </w:r>
      <w:r w:rsidRPr="00AF492E">
        <w:rPr>
          <w:sz w:val="16"/>
          <w:szCs w:val="16"/>
        </w:rPr>
        <w:t xml:space="preserve">: </w:t>
      </w:r>
      <w:r w:rsidRPr="00AF492E">
        <w:rPr>
          <w:sz w:val="16"/>
          <w:szCs w:val="16"/>
        </w:rPr>
        <w:t>701–705.</w:t>
      </w:r>
    </w:p>
    <w:p w:rsidR="005973B9" w:rsidRPr="00AF492E" w:rsidRDefault="001B258C" w:rsidP="00E07BF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6"/>
          <w:szCs w:val="16"/>
        </w:rPr>
      </w:pPr>
      <w:r w:rsidRPr="00AF492E">
        <w:rPr>
          <w:sz w:val="16"/>
          <w:szCs w:val="16"/>
        </w:rPr>
        <w:t xml:space="preserve">Y. Ozawa, H. Sato, A. </w:t>
      </w:r>
      <w:proofErr w:type="spellStart"/>
      <w:r w:rsidRPr="00AF492E">
        <w:rPr>
          <w:sz w:val="16"/>
          <w:szCs w:val="16"/>
        </w:rPr>
        <w:t>Nakatani</w:t>
      </w:r>
      <w:proofErr w:type="spellEnd"/>
      <w:r w:rsidRPr="00AF492E">
        <w:rPr>
          <w:sz w:val="16"/>
          <w:szCs w:val="16"/>
        </w:rPr>
        <w:t xml:space="preserve">, O. Mori, Y. Hara, Y. Nakada, Y. Akiyama and Y. Morinaga (2001) Chemical composition of soybean oil extracted from </w:t>
      </w:r>
      <w:proofErr w:type="spellStart"/>
      <w:r w:rsidRPr="00AF492E">
        <w:rPr>
          <w:sz w:val="16"/>
          <w:szCs w:val="16"/>
        </w:rPr>
        <w:t>hypocotyle</w:t>
      </w:r>
      <w:proofErr w:type="spellEnd"/>
      <w:r w:rsidRPr="00AF492E">
        <w:rPr>
          <w:sz w:val="16"/>
          <w:szCs w:val="16"/>
        </w:rPr>
        <w:t>-enriched soybean raw material and its cholesterol lowering effects in rats</w:t>
      </w:r>
      <w:r w:rsidR="00C84A05">
        <w:rPr>
          <w:rFonts w:ascii="微軟正黑體" w:eastAsia="微軟正黑體" w:hAnsi="微軟正黑體" w:cs="微軟正黑體"/>
          <w:sz w:val="16"/>
          <w:szCs w:val="16"/>
          <w:lang w:eastAsia="zh-CN"/>
        </w:rPr>
        <w:t>.</w:t>
      </w:r>
      <w:r w:rsidRPr="00AF492E">
        <w:rPr>
          <w:sz w:val="16"/>
          <w:szCs w:val="16"/>
        </w:rPr>
        <w:t xml:space="preserve"> J. Oleo Sci. 50: 217–223.</w:t>
      </w:r>
    </w:p>
    <w:p w:rsidR="001B258C" w:rsidRPr="00AF492E" w:rsidRDefault="001B258C" w:rsidP="00677D1F">
      <w:pPr>
        <w:pStyle w:val="a3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 w:val="16"/>
          <w:szCs w:val="16"/>
        </w:rPr>
      </w:pPr>
      <w:r w:rsidRPr="00AF492E">
        <w:rPr>
          <w:rFonts w:ascii="Calibri" w:eastAsia="Calibri" w:hAnsi="Calibri" w:cs="Calibri"/>
          <w:sz w:val="16"/>
          <w:szCs w:val="16"/>
        </w:rPr>
        <w:t xml:space="preserve">4.   </w:t>
      </w:r>
      <w:r w:rsidRPr="00AF492E">
        <w:rPr>
          <w:rFonts w:ascii="Calibri" w:eastAsia="Calibri" w:hAnsi="Calibri" w:cs="Calibri"/>
          <w:sz w:val="16"/>
          <w:szCs w:val="16"/>
        </w:rPr>
        <w:t xml:space="preserve">H. Sato, K. Ito, K. Sakai, Y. Morinaga, E. </w:t>
      </w:r>
      <w:proofErr w:type="spellStart"/>
      <w:r w:rsidRPr="00AF492E">
        <w:rPr>
          <w:rFonts w:ascii="Calibri" w:eastAsia="Calibri" w:hAnsi="Calibri" w:cs="Calibri"/>
          <w:sz w:val="16"/>
          <w:szCs w:val="16"/>
        </w:rPr>
        <w:t>Sukegawa</w:t>
      </w:r>
      <w:proofErr w:type="spellEnd"/>
      <w:r w:rsidRPr="00AF492E">
        <w:rPr>
          <w:rFonts w:ascii="Calibri" w:eastAsia="Calibri" w:hAnsi="Calibri" w:cs="Calibri"/>
          <w:sz w:val="16"/>
          <w:szCs w:val="16"/>
        </w:rPr>
        <w:t xml:space="preserve">, T. Kitamura, H. </w:t>
      </w:r>
      <w:proofErr w:type="spellStart"/>
      <w:r w:rsidRPr="00AF492E">
        <w:rPr>
          <w:rFonts w:ascii="Calibri" w:eastAsia="Calibri" w:hAnsi="Calibri" w:cs="Calibri"/>
          <w:sz w:val="16"/>
          <w:szCs w:val="16"/>
        </w:rPr>
        <w:t>Shimasaki</w:t>
      </w:r>
      <w:proofErr w:type="spellEnd"/>
      <w:r w:rsidRPr="00AF492E">
        <w:rPr>
          <w:rFonts w:ascii="Calibri" w:eastAsia="Calibri" w:hAnsi="Calibri" w:cs="Calibri"/>
          <w:sz w:val="16"/>
          <w:szCs w:val="16"/>
        </w:rPr>
        <w:t xml:space="preserve"> and H. </w:t>
      </w:r>
      <w:proofErr w:type="spellStart"/>
      <w:r w:rsidRPr="00AF492E">
        <w:rPr>
          <w:rFonts w:ascii="Calibri" w:eastAsia="Calibri" w:hAnsi="Calibri" w:cs="Calibri"/>
          <w:sz w:val="16"/>
          <w:szCs w:val="16"/>
        </w:rPr>
        <w:t>Itakura</w:t>
      </w:r>
      <w:proofErr w:type="spellEnd"/>
      <w:r w:rsidRPr="00AF492E">
        <w:rPr>
          <w:rFonts w:ascii="Calibri" w:eastAsia="Calibri" w:hAnsi="Calibri" w:cs="Calibri"/>
          <w:sz w:val="16"/>
          <w:szCs w:val="16"/>
        </w:rPr>
        <w:t xml:space="preserve"> (2001)</w:t>
      </w:r>
      <w:r w:rsidRPr="00AF492E">
        <w:rPr>
          <w:rFonts w:ascii="Calibri" w:eastAsia="Calibri" w:hAnsi="Calibri" w:cs="Calibri"/>
          <w:sz w:val="16"/>
          <w:szCs w:val="16"/>
        </w:rPr>
        <w:t xml:space="preserve"> Effects of soybean-germ oil on reducing serum cholesterol level</w:t>
      </w:r>
      <w:r w:rsidR="00E2645B">
        <w:rPr>
          <w:rFonts w:ascii="Calibri" w:eastAsia="Calibri" w:hAnsi="Calibri" w:cs="Calibri"/>
          <w:sz w:val="16"/>
          <w:szCs w:val="16"/>
        </w:rPr>
        <w:t>.</w:t>
      </w:r>
      <w:r w:rsidRPr="00AF492E">
        <w:rPr>
          <w:rFonts w:ascii="Calibri" w:eastAsia="Calibri" w:hAnsi="Calibri" w:cs="Calibri"/>
          <w:sz w:val="16"/>
          <w:szCs w:val="16"/>
        </w:rPr>
        <w:t xml:space="preserve"> J. Oleo Sci.</w:t>
      </w:r>
      <w:r w:rsidRPr="00AF492E">
        <w:rPr>
          <w:rFonts w:ascii="Calibri" w:eastAsia="Calibri" w:hAnsi="Calibri" w:cs="Calibri"/>
          <w:sz w:val="16"/>
          <w:szCs w:val="16"/>
        </w:rPr>
        <w:t xml:space="preserve"> </w:t>
      </w:r>
      <w:r w:rsidRPr="00AF492E">
        <w:rPr>
          <w:rFonts w:ascii="Calibri" w:eastAsia="Calibri" w:hAnsi="Calibri" w:cs="Calibri"/>
          <w:sz w:val="16"/>
          <w:szCs w:val="16"/>
        </w:rPr>
        <w:t>50</w:t>
      </w:r>
      <w:r w:rsidRPr="00AF492E">
        <w:rPr>
          <w:rFonts w:ascii="Calibri" w:eastAsia="Calibri" w:hAnsi="Calibri" w:cs="Calibri"/>
          <w:sz w:val="16"/>
          <w:szCs w:val="16"/>
        </w:rPr>
        <w:t>:</w:t>
      </w:r>
      <w:r w:rsidRPr="00AF492E">
        <w:rPr>
          <w:rFonts w:ascii="Calibri" w:eastAsia="Calibri" w:hAnsi="Calibri" w:cs="Calibri"/>
          <w:sz w:val="16"/>
          <w:szCs w:val="16"/>
        </w:rPr>
        <w:t xml:space="preserve"> 649–655.</w:t>
      </w:r>
    </w:p>
    <w:p w:rsidR="00AE3E37" w:rsidRPr="00AF492E" w:rsidRDefault="005973B9" w:rsidP="00677D1F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  <w:sz w:val="16"/>
          <w:szCs w:val="16"/>
        </w:rPr>
      </w:pPr>
      <w:r w:rsidRPr="00AF492E">
        <w:rPr>
          <w:rFonts w:ascii="Calibri" w:hAnsi="Calibri"/>
          <w:sz w:val="16"/>
          <w:szCs w:val="16"/>
        </w:rPr>
        <w:t xml:space="preserve">5. </w:t>
      </w:r>
      <w:r w:rsidR="00472249" w:rsidRPr="00AF492E">
        <w:rPr>
          <w:rFonts w:ascii="Calibri" w:hAnsi="Calibri"/>
          <w:sz w:val="16"/>
          <w:szCs w:val="16"/>
        </w:rPr>
        <w:t xml:space="preserve"> </w:t>
      </w:r>
      <w:r w:rsidR="00472249" w:rsidRPr="00AF492E">
        <w:rPr>
          <w:rFonts w:ascii="Calibri" w:hAnsi="Calibri"/>
          <w:sz w:val="16"/>
          <w:szCs w:val="16"/>
        </w:rPr>
        <w:t xml:space="preserve">H. Sato, K. Ito, K. Sakai, Y. Morinaga, I. Tashima, E. </w:t>
      </w:r>
      <w:proofErr w:type="spellStart"/>
      <w:r w:rsidR="00472249" w:rsidRPr="00AF492E">
        <w:rPr>
          <w:rFonts w:ascii="Calibri" w:hAnsi="Calibri"/>
          <w:sz w:val="16"/>
          <w:szCs w:val="16"/>
        </w:rPr>
        <w:t>Sukegawa</w:t>
      </w:r>
      <w:proofErr w:type="spellEnd"/>
      <w:r w:rsidR="00472249" w:rsidRPr="00AF492E">
        <w:rPr>
          <w:rFonts w:ascii="Calibri" w:hAnsi="Calibri"/>
          <w:sz w:val="16"/>
          <w:szCs w:val="16"/>
        </w:rPr>
        <w:t xml:space="preserve">, H. </w:t>
      </w:r>
      <w:proofErr w:type="spellStart"/>
      <w:r w:rsidR="00472249" w:rsidRPr="00AF492E">
        <w:rPr>
          <w:rFonts w:ascii="Calibri" w:hAnsi="Calibri"/>
          <w:sz w:val="16"/>
          <w:szCs w:val="16"/>
        </w:rPr>
        <w:t>Shimasaki</w:t>
      </w:r>
      <w:proofErr w:type="spellEnd"/>
      <w:r w:rsidR="00472249" w:rsidRPr="00AF492E">
        <w:rPr>
          <w:rFonts w:ascii="Calibri" w:hAnsi="Calibri"/>
          <w:sz w:val="16"/>
          <w:szCs w:val="16"/>
        </w:rPr>
        <w:t xml:space="preserve"> and H. </w:t>
      </w:r>
      <w:proofErr w:type="spellStart"/>
      <w:r w:rsidR="00472249" w:rsidRPr="00AF492E">
        <w:rPr>
          <w:rFonts w:ascii="Calibri" w:hAnsi="Calibri"/>
          <w:sz w:val="16"/>
          <w:szCs w:val="16"/>
        </w:rPr>
        <w:t>Itakura</w:t>
      </w:r>
      <w:proofErr w:type="spellEnd"/>
      <w:r w:rsidR="00E2645B">
        <w:rPr>
          <w:rFonts w:ascii="Calibri" w:hAnsi="Calibri"/>
          <w:sz w:val="16"/>
          <w:szCs w:val="16"/>
        </w:rPr>
        <w:t xml:space="preserve"> </w:t>
      </w:r>
      <w:r w:rsidR="00E2645B" w:rsidRPr="00AF492E">
        <w:rPr>
          <w:rFonts w:ascii="Calibri" w:hAnsi="Calibri"/>
          <w:sz w:val="16"/>
          <w:szCs w:val="16"/>
        </w:rPr>
        <w:t>(2004)</w:t>
      </w:r>
      <w:bookmarkStart w:id="0" w:name="_GoBack"/>
      <w:bookmarkEnd w:id="0"/>
      <w:r w:rsidR="00472249" w:rsidRPr="00AF492E">
        <w:rPr>
          <w:rFonts w:ascii="Calibri" w:hAnsi="Calibri"/>
          <w:sz w:val="16"/>
          <w:szCs w:val="16"/>
        </w:rPr>
        <w:t xml:space="preserve"> Effects of soybean-germ oil on reducing serum cholesterol levels in a double-blind controlled trial in healthy humans</w:t>
      </w:r>
      <w:r w:rsidR="00E2645B">
        <w:rPr>
          <w:rFonts w:ascii="Calibri" w:hAnsi="Calibri"/>
          <w:sz w:val="16"/>
          <w:szCs w:val="16"/>
        </w:rPr>
        <w:t>.</w:t>
      </w:r>
      <w:r w:rsidR="00472249" w:rsidRPr="00AF492E">
        <w:rPr>
          <w:rFonts w:ascii="Calibri" w:hAnsi="Calibri"/>
          <w:sz w:val="16"/>
          <w:szCs w:val="16"/>
        </w:rPr>
        <w:t xml:space="preserve"> J. Oleo Sci. 53</w:t>
      </w:r>
      <w:r w:rsidR="00472249" w:rsidRPr="00AF492E">
        <w:rPr>
          <w:rFonts w:ascii="Calibri" w:hAnsi="Calibri"/>
          <w:sz w:val="16"/>
          <w:szCs w:val="16"/>
        </w:rPr>
        <w:t>:</w:t>
      </w:r>
      <w:r w:rsidR="00472249" w:rsidRPr="00AF492E">
        <w:rPr>
          <w:rFonts w:ascii="Calibri" w:hAnsi="Calibri"/>
          <w:sz w:val="16"/>
          <w:szCs w:val="16"/>
        </w:rPr>
        <w:t xml:space="preserve"> 9–16.</w:t>
      </w:r>
    </w:p>
    <w:p w:rsidR="00AE3E37" w:rsidRDefault="00AE3E37">
      <w:pPr>
        <w:spacing w:line="200" w:lineRule="exact"/>
        <w:jc w:val="both"/>
        <w:rPr>
          <w:rFonts w:ascii="Calibri" w:hAnsi="Calibri" w:hint="eastAsia"/>
          <w:lang w:eastAsia="zh-CN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E523AD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8756E6" w:rsidP="008C3F3F">
      <w:pPr>
        <w:spacing w:before="92"/>
        <w:ind w:right="4234"/>
        <w:jc w:val="both"/>
        <w:rPr>
          <w:rFonts w:ascii="Arial"/>
        </w:rPr>
      </w:pPr>
      <w:r>
        <w:rPr>
          <w:noProof/>
        </w:rPr>
        <w:t xml:space="preserve">       </w:t>
      </w:r>
      <w:r w:rsidR="00677D1F">
        <w:rPr>
          <w:rFonts w:ascii="Arial"/>
          <w:noProof/>
          <w:color w:val="BF5A14"/>
        </w:rPr>
        <w:drawing>
          <wp:inline distT="0" distB="0" distL="0" distR="0">
            <wp:extent cx="568037" cy="795230"/>
            <wp:effectExtent l="0" t="0" r="3810" b="508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-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126" cy="91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A1604B" w:rsidP="00A1604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Hanyue ZHU</w:t>
      </w:r>
      <w:r w:rsidR="00A9710C">
        <w:rPr>
          <w:rFonts w:ascii="Arial"/>
          <w:sz w:val="14"/>
        </w:rPr>
        <w:t xml:space="preserve"> has her expertise </w:t>
      </w:r>
      <w:r w:rsidRPr="00A1604B">
        <w:rPr>
          <w:rFonts w:ascii="Arial"/>
          <w:sz w:val="14"/>
        </w:rPr>
        <w:t>in</w:t>
      </w:r>
      <w:r>
        <w:rPr>
          <w:rFonts w:ascii="Arial" w:hint="eastAsia"/>
          <w:sz w:val="14"/>
        </w:rPr>
        <w:t xml:space="preserve"> </w:t>
      </w:r>
      <w:r w:rsidRPr="00A1604B">
        <w:rPr>
          <w:rFonts w:ascii="Arial"/>
          <w:sz w:val="14"/>
        </w:rPr>
        <w:t>the research field of nutrition and lipid metabolism</w:t>
      </w:r>
      <w:r w:rsidR="00A9710C">
        <w:rPr>
          <w:rFonts w:ascii="Arial"/>
          <w:sz w:val="14"/>
        </w:rPr>
        <w:t xml:space="preserve">. </w:t>
      </w:r>
      <w:r w:rsidRPr="00A1604B">
        <w:rPr>
          <w:rFonts w:ascii="Arial"/>
          <w:sz w:val="14"/>
        </w:rPr>
        <w:t>In particular, her research</w:t>
      </w:r>
      <w:r>
        <w:rPr>
          <w:rFonts w:ascii="Arial" w:hint="eastAsia"/>
          <w:sz w:val="14"/>
        </w:rPr>
        <w:t xml:space="preserve"> </w:t>
      </w:r>
      <w:r w:rsidRPr="00A1604B">
        <w:rPr>
          <w:rFonts w:ascii="Arial"/>
          <w:sz w:val="14"/>
        </w:rPr>
        <w:t>regarding the effect of cholesterol analogs and nutraceuticals on cholesterol and</w:t>
      </w:r>
      <w:r>
        <w:rPr>
          <w:rFonts w:ascii="Arial" w:hint="eastAsia"/>
          <w:sz w:val="14"/>
        </w:rPr>
        <w:t xml:space="preserve"> </w:t>
      </w:r>
      <w:r w:rsidRPr="00A1604B">
        <w:rPr>
          <w:rFonts w:ascii="Arial"/>
          <w:sz w:val="14"/>
        </w:rPr>
        <w:t xml:space="preserve">atherosclerosis is very impressive. So far, </w:t>
      </w:r>
      <w:r>
        <w:rPr>
          <w:rFonts w:ascii="Arial"/>
          <w:sz w:val="14"/>
        </w:rPr>
        <w:t xml:space="preserve">she </w:t>
      </w:r>
      <w:r w:rsidRPr="00A1604B">
        <w:rPr>
          <w:rFonts w:ascii="Arial"/>
          <w:sz w:val="14"/>
        </w:rPr>
        <w:t>has publish</w:t>
      </w:r>
      <w:r>
        <w:rPr>
          <w:rFonts w:ascii="Arial"/>
          <w:sz w:val="14"/>
        </w:rPr>
        <w:t>ed</w:t>
      </w:r>
      <w:r w:rsidRPr="00A1604B">
        <w:rPr>
          <w:rFonts w:ascii="Arial"/>
          <w:sz w:val="14"/>
        </w:rPr>
        <w:t xml:space="preserve"> three</w:t>
      </w:r>
      <w:r>
        <w:rPr>
          <w:rFonts w:ascii="Arial" w:hint="eastAsia"/>
          <w:sz w:val="14"/>
        </w:rPr>
        <w:t xml:space="preserve"> </w:t>
      </w:r>
      <w:r w:rsidRPr="00A1604B">
        <w:rPr>
          <w:rFonts w:ascii="Arial"/>
          <w:sz w:val="14"/>
        </w:rPr>
        <w:t>papers in the Journal of Agricultural and Food Chemistry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734DD">
        <w:rPr>
          <w:rStyle w:val="ac"/>
          <w:rFonts w:ascii="Arial"/>
          <w:sz w:val="14"/>
        </w:rPr>
        <w:fldChar w:fldCharType="begin"/>
      </w:r>
      <w:r w:rsidR="00D734DD">
        <w:rPr>
          <w:rStyle w:val="ac"/>
          <w:rFonts w:ascii="Arial"/>
          <w:sz w:val="14"/>
        </w:rPr>
        <w:instrText xml:space="preserve"> HYPERLINK "mailto:</w:instrText>
      </w:r>
      <w:r w:rsidR="00D734DD" w:rsidRPr="00D734DD">
        <w:rPr>
          <w:rStyle w:val="ac"/>
          <w:rFonts w:ascii="Arial"/>
          <w:sz w:val="14"/>
        </w:rPr>
        <w:instrText>zhuhanyue29@gmail.com</w:instrText>
      </w:r>
      <w:r w:rsidR="00D734DD">
        <w:rPr>
          <w:rStyle w:val="ac"/>
          <w:rFonts w:ascii="Arial"/>
          <w:sz w:val="14"/>
        </w:rPr>
        <w:instrText xml:space="preserve">" </w:instrText>
      </w:r>
      <w:r w:rsidR="00D734DD">
        <w:rPr>
          <w:rStyle w:val="ac"/>
          <w:rFonts w:ascii="Arial"/>
          <w:sz w:val="14"/>
        </w:rPr>
        <w:fldChar w:fldCharType="separate"/>
      </w:r>
      <w:r w:rsidR="00D734DD" w:rsidRPr="004A5DC4">
        <w:rPr>
          <w:rStyle w:val="ac"/>
          <w:rFonts w:ascii="Arial"/>
          <w:sz w:val="14"/>
        </w:rPr>
        <w:t>zhuhanyue29@</w:t>
      </w:r>
      <w:r w:rsidR="00D734DD" w:rsidRPr="004A5DC4">
        <w:rPr>
          <w:rStyle w:val="ac"/>
          <w:rFonts w:ascii="Arial"/>
          <w:sz w:val="14"/>
        </w:rPr>
        <w:t>gm</w:t>
      </w:r>
      <w:r w:rsidR="00D734DD" w:rsidRPr="004A5DC4">
        <w:rPr>
          <w:rStyle w:val="ac"/>
          <w:rFonts w:ascii="Arial"/>
          <w:sz w:val="14"/>
        </w:rPr>
        <w:t>ail.com</w:t>
      </w:r>
      <w:r w:rsidR="00D734DD">
        <w:rPr>
          <w:rStyle w:val="ac"/>
          <w:rFonts w:ascii="Arial"/>
          <w:sz w:val="14"/>
        </w:rPr>
        <w:fldChar w:fldCharType="end"/>
      </w:r>
    </w:p>
    <w:p w:rsidR="00AE3E37" w:rsidRPr="00677D1F" w:rsidRDefault="00292ED9" w:rsidP="00677D1F">
      <w:pPr>
        <w:pStyle w:val="a3"/>
        <w:spacing w:before="2"/>
        <w:rPr>
          <w:rFonts w:ascii="Arial"/>
          <w:sz w:val="19"/>
        </w:rPr>
        <w:sectPr w:rsidR="00AE3E37" w:rsidRPr="00677D1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AFDB6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188" w:rsidRDefault="00DD5188">
      <w:r>
        <w:separator/>
      </w:r>
    </w:p>
  </w:endnote>
  <w:endnote w:type="continuationSeparator" w:id="0">
    <w:p w:rsidR="00DD5188" w:rsidRDefault="00DD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(本文)">
    <w:panose1 w:val="020B0604020202020204"/>
    <w:charset w:val="88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D5E" w:rsidRDefault="00060D5E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4737" behindDoc="1" locked="0" layoutInCell="1" allowOverlap="1" wp14:anchorId="21BF8B0D" wp14:editId="4C462E3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0D5E" w:rsidRPr="005B3A56" w:rsidRDefault="00060D5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060D5E" w:rsidRPr="005B3A56" w:rsidRDefault="00060D5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F8B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17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" filled="f" stroked="f">
              <v:textbox inset="0,0,0,0">
                <w:txbxContent>
                  <w:p w:rsidR="00060D5E" w:rsidRPr="005B3A56" w:rsidRDefault="00060D5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060D5E" w:rsidRPr="005B3A56" w:rsidRDefault="00060D5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5316" behindDoc="1" locked="0" layoutInCell="1" allowOverlap="1" wp14:anchorId="3B66D7AE" wp14:editId="736D0BC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0D5E" w:rsidRPr="005B3A56" w:rsidRDefault="00060D5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060D5E" w:rsidRPr="005B3A56" w:rsidRDefault="00060D5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66D7AE" id="Text Box 2" o:spid="_x0000_s1029" type="#_x0000_t202" style="position:absolute;margin-left:252.1pt;margin-top:799.05pt;width:91.9pt;height:24.95pt;z-index:-1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" filled="f" stroked="f">
              <v:textbox inset="0,0,0,0">
                <w:txbxContent>
                  <w:p w:rsidR="00060D5E" w:rsidRPr="005B3A56" w:rsidRDefault="00060D5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060D5E" w:rsidRPr="005B3A56" w:rsidRDefault="00060D5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5895" behindDoc="1" locked="0" layoutInCell="1" allowOverlap="1" wp14:anchorId="396A65EE" wp14:editId="41D5269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0D5E" w:rsidRPr="005B3A56" w:rsidRDefault="00060D5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060D5E" w:rsidRPr="005B3A56" w:rsidRDefault="00060D5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6A65EE" id="Text Box 1" o:spid="_x0000_s1030" type="#_x0000_t202" style="position:absolute;margin-left:468.9pt;margin-top:798.8pt;width:91.4pt;height:26.05pt;z-index:-5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" filled="f" stroked="f">
              <v:textbox inset="0,0,0,0">
                <w:txbxContent>
                  <w:p w:rsidR="00060D5E" w:rsidRPr="005B3A56" w:rsidRDefault="00060D5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060D5E" w:rsidRPr="005B3A56" w:rsidRDefault="00060D5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DR2Hf9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OYmj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U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dTmJo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188" w:rsidRDefault="00DD5188">
      <w:r>
        <w:separator/>
      </w:r>
    </w:p>
  </w:footnote>
  <w:footnote w:type="continuationSeparator" w:id="0">
    <w:p w:rsidR="00DD5188" w:rsidRDefault="00DD5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D5E" w:rsidRDefault="00060D5E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3579" behindDoc="1" locked="0" layoutInCell="1" allowOverlap="1" wp14:anchorId="1A43AE3F" wp14:editId="318055C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0D5E" w:rsidRPr="005B3A56" w:rsidRDefault="00060D5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3AE3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9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DWUqxO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060D5E" w:rsidRPr="005B3A56" w:rsidRDefault="00060D5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4158" behindDoc="1" locked="0" layoutInCell="1" allowOverlap="1" wp14:anchorId="23681B59" wp14:editId="6BEDED9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0D5E" w:rsidRPr="005B3A56" w:rsidRDefault="00060D5E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060D5E" w:rsidRPr="005B3A56" w:rsidRDefault="00060D5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681B59" id="Text Box 4" o:spid="_x0000_s1027" type="#_x0000_t202" style="position:absolute;margin-left:35pt;margin-top:48.3pt;width:515.95pt;height:40.1pt;z-index:-23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JVj5+K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060D5E" w:rsidRPr="005B3A56" w:rsidRDefault="00060D5E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060D5E" w:rsidRPr="005B3A56" w:rsidRDefault="00060D5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wUFa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tK0Rz32wFdUT&#13;&#10;KFgKEBjIFOYeGI2QPzAaYIZkWH3fE0kxaj9w6AIzcGZDzsZ2Nggv4WqGNUaTudbTYNr3ku0aQJ76&#13;&#10;jItb6JSaWRGblppYHPsL5oKN5TjDzOB5/m+9zpN29Rs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OLBQVq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452C3B5E"/>
    <w:lvl w:ilvl="0" w:tplc="FD56826A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6"/>
        <w:szCs w:val="16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360F"/>
    <w:rsid w:val="00060D5E"/>
    <w:rsid w:val="000E2911"/>
    <w:rsid w:val="001263DF"/>
    <w:rsid w:val="001B258C"/>
    <w:rsid w:val="00292ED9"/>
    <w:rsid w:val="00295452"/>
    <w:rsid w:val="002F7111"/>
    <w:rsid w:val="00404E5B"/>
    <w:rsid w:val="00414F7B"/>
    <w:rsid w:val="004355DC"/>
    <w:rsid w:val="00472249"/>
    <w:rsid w:val="004749B4"/>
    <w:rsid w:val="00494130"/>
    <w:rsid w:val="004D05A4"/>
    <w:rsid w:val="004F3523"/>
    <w:rsid w:val="0056567D"/>
    <w:rsid w:val="005973B9"/>
    <w:rsid w:val="005B33DB"/>
    <w:rsid w:val="005B3A56"/>
    <w:rsid w:val="006060CE"/>
    <w:rsid w:val="0061053E"/>
    <w:rsid w:val="0063497F"/>
    <w:rsid w:val="00677D1F"/>
    <w:rsid w:val="006D189D"/>
    <w:rsid w:val="006F05C0"/>
    <w:rsid w:val="0070318E"/>
    <w:rsid w:val="00873DF0"/>
    <w:rsid w:val="008756E6"/>
    <w:rsid w:val="008A669A"/>
    <w:rsid w:val="008C3F3F"/>
    <w:rsid w:val="009B2D44"/>
    <w:rsid w:val="009C449A"/>
    <w:rsid w:val="009F4F6B"/>
    <w:rsid w:val="00A07E82"/>
    <w:rsid w:val="00A1604B"/>
    <w:rsid w:val="00A82E39"/>
    <w:rsid w:val="00A9710C"/>
    <w:rsid w:val="00AE3E37"/>
    <w:rsid w:val="00AF492E"/>
    <w:rsid w:val="00B21A57"/>
    <w:rsid w:val="00B64449"/>
    <w:rsid w:val="00C208EA"/>
    <w:rsid w:val="00C33602"/>
    <w:rsid w:val="00C84A05"/>
    <w:rsid w:val="00CD6F55"/>
    <w:rsid w:val="00D734DD"/>
    <w:rsid w:val="00DD5188"/>
    <w:rsid w:val="00DE3104"/>
    <w:rsid w:val="00E07BF5"/>
    <w:rsid w:val="00E2645B"/>
    <w:rsid w:val="00F72EEA"/>
    <w:rsid w:val="00F84CAE"/>
    <w:rsid w:val="00FB56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057AF"/>
  <w15:docId w15:val="{266B6D3B-50CB-D541-9CF2-B26E9537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677D1F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677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tiff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ZHU, Hanyue</cp:lastModifiedBy>
  <cp:revision>25</cp:revision>
  <dcterms:created xsi:type="dcterms:W3CDTF">2019-01-03T04:04:00Z</dcterms:created>
  <dcterms:modified xsi:type="dcterms:W3CDTF">2019-01-03T05:11:00Z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