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E71ED3" w:rsidRDefault="00E71ED3" w:rsidP="00494130">
      <w:pPr>
        <w:pStyle w:val="1"/>
        <w:spacing w:before="170"/>
        <w:ind w:left="0"/>
        <w:rPr>
          <w:rFonts w:eastAsiaTheme="minorEastAsia"/>
          <w:lang w:eastAsia="ko-KR"/>
        </w:rPr>
      </w:pPr>
      <w:r>
        <w:rPr>
          <w:rFonts w:eastAsiaTheme="minorEastAsia" w:hint="eastAsia"/>
          <w:color w:val="337AB7"/>
          <w:lang w:eastAsia="ko-KR"/>
        </w:rPr>
        <w:t xml:space="preserve">Amelioration of </w:t>
      </w:r>
      <w:r>
        <w:rPr>
          <w:rFonts w:eastAsiaTheme="minorEastAsia"/>
          <w:color w:val="337AB7"/>
          <w:lang w:eastAsia="ko-KR"/>
        </w:rPr>
        <w:t>Allergic Airway Inflammation by Fatty Acids Composition from Sea</w:t>
      </w:r>
      <w:r w:rsidR="00042CF6">
        <w:rPr>
          <w:rFonts w:eastAsiaTheme="minorEastAsia"/>
          <w:color w:val="337AB7"/>
          <w:lang w:eastAsia="ko-KR"/>
        </w:rPr>
        <w:t xml:space="preserve"> </w:t>
      </w:r>
      <w:r>
        <w:rPr>
          <w:rFonts w:eastAsiaTheme="minorEastAsia"/>
          <w:color w:val="337AB7"/>
          <w:lang w:eastAsia="ko-KR"/>
        </w:rPr>
        <w:t>cucumber</w:t>
      </w:r>
    </w:p>
    <w:p w:rsidR="00E71ED3" w:rsidRDefault="00E71ED3" w:rsidP="005973B9">
      <w:pPr>
        <w:pStyle w:val="a3"/>
        <w:spacing w:before="73" w:line="198" w:lineRule="exact"/>
        <w:ind w:left="100" w:right="5987"/>
        <w:rPr>
          <w:rFonts w:ascii="Arial"/>
        </w:rPr>
      </w:pPr>
      <w:r>
        <w:rPr>
          <w:rFonts w:ascii="Arial"/>
        </w:rPr>
        <w:t>Da-In Lee</w:t>
      </w:r>
      <w:r w:rsidR="005973B9">
        <w:rPr>
          <w:rFonts w:ascii="Arial"/>
        </w:rPr>
        <w:t xml:space="preserve">, </w:t>
      </w:r>
      <w:proofErr w:type="spellStart"/>
      <w:r>
        <w:rPr>
          <w:rFonts w:ascii="Arial"/>
        </w:rPr>
        <w:t>MMed</w:t>
      </w:r>
      <w:proofErr w:type="spellEnd"/>
      <w:r w:rsidR="005973B9">
        <w:rPr>
          <w:rFonts w:ascii="Arial"/>
        </w:rPr>
        <w:t xml:space="preserve">, </w:t>
      </w:r>
      <w:r>
        <w:rPr>
          <w:rFonts w:ascii="Arial"/>
        </w:rPr>
        <w:t>Parasitology and Tropical Medicine, School of Medicine, Pus</w:t>
      </w:r>
      <w:bookmarkStart w:id="0" w:name="_GoBack"/>
      <w:bookmarkEnd w:id="0"/>
      <w:r>
        <w:rPr>
          <w:rFonts w:ascii="Arial"/>
        </w:rPr>
        <w:t>an National University, Korea</w:t>
      </w:r>
    </w:p>
    <w:p w:rsidR="00E71ED3" w:rsidRDefault="00E71ED3" w:rsidP="00E71ED3">
      <w:pPr>
        <w:pStyle w:val="a3"/>
        <w:spacing w:before="73" w:line="198" w:lineRule="exact"/>
        <w:ind w:left="100" w:right="5987"/>
        <w:rPr>
          <w:rFonts w:ascii="Arial"/>
        </w:rPr>
      </w:pPr>
      <w:r w:rsidRPr="00EC04B4">
        <w:rPr>
          <w:rFonts w:ascii="Arial"/>
        </w:rPr>
        <w:t>Hak Sun Yu</w:t>
      </w:r>
      <w:r w:rsidR="005973B9" w:rsidRPr="00EC04B4">
        <w:rPr>
          <w:rFonts w:ascii="Arial"/>
        </w:rPr>
        <w:t xml:space="preserve">, </w:t>
      </w:r>
      <w:r w:rsidR="00042CF6" w:rsidRPr="00EC04B4">
        <w:rPr>
          <w:rFonts w:ascii="Arial" w:eastAsiaTheme="minorEastAsia" w:hint="eastAsia"/>
          <w:lang w:eastAsia="ko-KR"/>
        </w:rPr>
        <w:t xml:space="preserve">DVM, </w:t>
      </w:r>
      <w:r w:rsidR="005973B9" w:rsidRPr="00EC04B4">
        <w:rPr>
          <w:rFonts w:ascii="Arial"/>
        </w:rPr>
        <w:t xml:space="preserve">PhD, </w:t>
      </w:r>
      <w:r w:rsidRPr="00EC04B4">
        <w:rPr>
          <w:rFonts w:ascii="Arial"/>
        </w:rPr>
        <w:t xml:space="preserve">Parasitology and Tropical </w:t>
      </w:r>
      <w:r>
        <w:rPr>
          <w:rFonts w:ascii="Arial"/>
        </w:rPr>
        <w:t>Medicine, School of Medicine, Pusan National University, Korea</w:t>
      </w:r>
    </w:p>
    <w:p w:rsidR="005973B9" w:rsidRDefault="005973B9" w:rsidP="005973B9">
      <w:pPr>
        <w:pStyle w:val="a3"/>
        <w:spacing w:before="73" w:line="198" w:lineRule="exact"/>
        <w:ind w:left="100" w:right="5987"/>
        <w:rPr>
          <w:rFonts w:ascii="Arial"/>
        </w:rPr>
      </w:pP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E71ED3">
      <w:pPr>
        <w:pStyle w:val="3"/>
        <w:spacing w:before="147"/>
        <w:jc w:val="both"/>
      </w:pPr>
      <w:r>
        <w:rPr>
          <w:color w:val="BF5A14"/>
        </w:rPr>
        <w:t>Abstract</w:t>
      </w:r>
      <w:r w:rsidR="00404E5B">
        <w:rPr>
          <w:color w:val="BF5A14"/>
        </w:rPr>
        <w:t xml:space="preserve"> (300 word limit)</w:t>
      </w:r>
    </w:p>
    <w:p w:rsidR="00E71ED3" w:rsidRDefault="00E71ED3">
      <w:pPr>
        <w:pStyle w:val="a3"/>
        <w:spacing w:before="90" w:line="280" w:lineRule="auto"/>
        <w:ind w:left="100"/>
        <w:jc w:val="both"/>
      </w:pPr>
      <w:r w:rsidRPr="00E71ED3">
        <w:t>In a previous study, our research group demonstrated that sea cucumber (</w:t>
      </w:r>
      <w:proofErr w:type="spellStart"/>
      <w:r w:rsidRPr="00E71ED3">
        <w:t>Apostichopus</w:t>
      </w:r>
      <w:proofErr w:type="spellEnd"/>
      <w:r w:rsidRPr="00E71ED3">
        <w:t xml:space="preserve"> </w:t>
      </w:r>
      <w:proofErr w:type="spellStart"/>
      <w:r w:rsidRPr="00E71ED3">
        <w:t>japonicus</w:t>
      </w:r>
      <w:proofErr w:type="spellEnd"/>
      <w:r w:rsidRPr="00E71ED3">
        <w:t xml:space="preserve">) extracts ameliorated allergic airway inflammation via CD4+CD25+Foxp3+ T (regulatory T) cell activation and recruitment to the lung. Here, we aimed to determine which components of sea cucumber contribute to the amelioration of airway inflammation. We used n-hexane fractionation to separate sea cucumber into three phases (n-hexane, alcohol, and solid) and evaluated the ability of each phase to elevate Il10 expression in </w:t>
      </w:r>
      <w:proofErr w:type="spellStart"/>
      <w:r w:rsidRPr="00E71ED3">
        <w:t>splenocytes</w:t>
      </w:r>
      <w:proofErr w:type="spellEnd"/>
      <w:r w:rsidRPr="00E71ED3">
        <w:t xml:space="preserve"> and ameliorate symptoms in mice with ovalbumin/alum-induced asthma. </w:t>
      </w:r>
      <w:proofErr w:type="spellStart"/>
      <w:r w:rsidRPr="00E71ED3">
        <w:t>Splenocytes</w:t>
      </w:r>
      <w:proofErr w:type="spellEnd"/>
      <w:r w:rsidRPr="00E71ED3">
        <w:t xml:space="preserve"> treated with the n-hexane phase showed a significant increase in Il10 expression. In the n-hexane phase, 47 fatty acids were identified. Individual fatty acids that comprised at least 5% of the total fatty acids were 16:0, 16:1n-7, 18:0, </w:t>
      </w:r>
      <w:proofErr w:type="gramStart"/>
      <w:r w:rsidRPr="00E71ED3">
        <w:t>18:1n</w:t>
      </w:r>
      <w:proofErr w:type="gramEnd"/>
      <w:r w:rsidRPr="00E71ED3">
        <w:t>-7, 20:4n-6, and 20:5n-3 (</w:t>
      </w:r>
      <w:proofErr w:type="spellStart"/>
      <w:r w:rsidRPr="00E71ED3">
        <w:t>eicosapentaenoic</w:t>
      </w:r>
      <w:proofErr w:type="spellEnd"/>
      <w:r w:rsidRPr="00E71ED3">
        <w:t xml:space="preserve"> acid). After administering the n-hexane phase to mice with ovalbumin/alum-induced asthma, their asthma symptoms were ameliorated. Several immunomodulatory effects were observed in the n-hexane phase-pretreated group, compared with a vehicle control group. First, eosinophil infiltration and goblet cell hyperplasia were significantly reduced around the airways. Second, the concentrations of Th2-related cytokines (IL-4, IL-5, and IL-13) and Th17-related cytokines (IL-17) were significantly decreased in the spleen and </w:t>
      </w:r>
      <w:proofErr w:type="spellStart"/>
      <w:r w:rsidRPr="00E71ED3">
        <w:t>bronchoalveolar</w:t>
      </w:r>
      <w:proofErr w:type="spellEnd"/>
      <w:r w:rsidRPr="00E71ED3">
        <w:t xml:space="preserve"> lavage fluid. Finally, the concentrations of TGF-</w:t>
      </w:r>
      <w:r w:rsidRPr="00E71ED3">
        <w:rPr>
          <w:rFonts w:ascii="Calibri" w:hAnsi="Calibri" w:cs="Calibri"/>
        </w:rPr>
        <w:t>β</w:t>
      </w:r>
      <w:r w:rsidRPr="00E71ED3">
        <w:t xml:space="preserve"> and IL-10, which are associated with regulatory T cells, were significantly increased in the </w:t>
      </w:r>
      <w:proofErr w:type="spellStart"/>
      <w:r w:rsidRPr="00E71ED3">
        <w:t>bronchoalveolar</w:t>
      </w:r>
      <w:proofErr w:type="spellEnd"/>
      <w:r w:rsidRPr="00E71ED3">
        <w:t xml:space="preserve"> lavage fluid and </w:t>
      </w:r>
      <w:proofErr w:type="spellStart"/>
      <w:r w:rsidRPr="00E71ED3">
        <w:t>splenocyte</w:t>
      </w:r>
      <w:proofErr w:type="spellEnd"/>
      <w:r w:rsidRPr="00E71ED3">
        <w:t xml:space="preserve"> culture medium. In conclusion, a fatty acid-rich fraction (n-hexane phase) of sea cucumber extract ameliorated allergic airway inflammation in a mouse model.</w:t>
      </w:r>
    </w:p>
    <w:p w:rsidR="00AE3E37" w:rsidRDefault="00A9710C">
      <w:pPr>
        <w:pStyle w:val="3"/>
        <w:spacing w:before="74"/>
      </w:pPr>
      <w:r>
        <w:rPr>
          <w:b w:val="0"/>
        </w:rPr>
        <w:br w:type="column"/>
      </w:r>
      <w:r>
        <w:rPr>
          <w:color w:val="BF5A14"/>
        </w:rPr>
        <w:t>Image</w:t>
      </w:r>
    </w:p>
    <w:p w:rsidR="00AE3E37" w:rsidRDefault="00E71ED3" w:rsidP="001901AC">
      <w:pPr>
        <w:pStyle w:val="a3"/>
        <w:spacing w:before="2"/>
        <w:jc w:val="center"/>
        <w:rPr>
          <w:rFonts w:ascii="Arial"/>
          <w:b/>
          <w:sz w:val="16"/>
        </w:rPr>
      </w:pPr>
      <w:r>
        <w:rPr>
          <w:rFonts w:ascii="Arial"/>
          <w:b/>
          <w:noProof/>
          <w:sz w:val="16"/>
          <w:lang w:eastAsia="ko-KR"/>
        </w:rPr>
        <w:drawing>
          <wp:inline distT="0" distB="0" distL="0" distR="0">
            <wp:extent cx="3165475" cy="1408430"/>
            <wp:effectExtent l="0" t="0" r="0" b="1270"/>
            <wp:docPr id="268" name="그림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그림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408430"/>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A34CC2" w:rsidP="00A34CC2">
      <w:pPr>
        <w:pStyle w:val="a4"/>
        <w:numPr>
          <w:ilvl w:val="0"/>
          <w:numId w:val="3"/>
        </w:numPr>
        <w:tabs>
          <w:tab w:val="left" w:pos="384"/>
        </w:tabs>
        <w:spacing w:line="216" w:lineRule="exact"/>
        <w:ind w:right="137"/>
        <w:rPr>
          <w:sz w:val="18"/>
        </w:rPr>
      </w:pPr>
      <w:r w:rsidRPr="00A34CC2">
        <w:rPr>
          <w:sz w:val="18"/>
        </w:rPr>
        <w:t>Lee, D. I., Park, M. K., Kang, S. A., Choi, J. H., Kang, S. J., Lee, J. Y., &amp; Yu, H. S. (2016). Preventive Intra Oral Treatment of Sea Cucumber Ameliorate OVA-Induced Allergic Airway Inflammation. The American journal of Chinese medicine, 44(08), 1663-1674</w:t>
      </w:r>
      <w:proofErr w:type="gramStart"/>
      <w:r w:rsidRPr="00A34CC2">
        <w:rPr>
          <w:sz w:val="18"/>
        </w:rPr>
        <w:t>..</w:t>
      </w:r>
      <w:proofErr w:type="gramEnd"/>
    </w:p>
    <w:p w:rsidR="005973B9" w:rsidRPr="0031436C" w:rsidRDefault="00042CF6" w:rsidP="009614EA">
      <w:pPr>
        <w:pStyle w:val="a3"/>
        <w:numPr>
          <w:ilvl w:val="0"/>
          <w:numId w:val="3"/>
        </w:numPr>
        <w:spacing w:before="85" w:line="216" w:lineRule="exact"/>
        <w:ind w:right="138"/>
        <w:jc w:val="both"/>
        <w:rPr>
          <w:rFonts w:ascii="Calibri" w:hAnsi="Calibri"/>
        </w:rPr>
      </w:pPr>
      <w:r w:rsidRPr="0031436C">
        <w:rPr>
          <w:rFonts w:ascii="Calibri" w:hAnsi="Calibri"/>
        </w:rPr>
        <w:t>Culture supernatant of adipose stem cells can ameliorate allergic airway inflammation via recruitment of CD4+CD25+Foxp3 T cells.</w:t>
      </w:r>
      <w:r w:rsidRPr="0031436C">
        <w:rPr>
          <w:rFonts w:ascii="Calibri" w:hAnsi="Calibri"/>
        </w:rPr>
        <w:t xml:space="preserve"> </w:t>
      </w:r>
      <w:r w:rsidRPr="0031436C">
        <w:rPr>
          <w:rFonts w:ascii="Calibri" w:hAnsi="Calibri"/>
        </w:rPr>
        <w:t xml:space="preserve">Yu HS, Park MK, Kang SA, Cho KS, </w:t>
      </w:r>
      <w:proofErr w:type="spellStart"/>
      <w:r w:rsidRPr="0031436C">
        <w:rPr>
          <w:rFonts w:ascii="Calibri" w:hAnsi="Calibri"/>
        </w:rPr>
        <w:t>Mun</w:t>
      </w:r>
      <w:proofErr w:type="spellEnd"/>
      <w:r w:rsidRPr="0031436C">
        <w:rPr>
          <w:rFonts w:ascii="Calibri" w:hAnsi="Calibri"/>
        </w:rPr>
        <w:t xml:space="preserve"> SJ, Roh HJ.</w:t>
      </w:r>
      <w:r w:rsidR="0031436C" w:rsidRPr="0031436C">
        <w:rPr>
          <w:rFonts w:ascii="Calibri" w:hAnsi="Calibri"/>
        </w:rPr>
        <w:t xml:space="preserve"> </w:t>
      </w:r>
      <w:r w:rsidRPr="0031436C">
        <w:rPr>
          <w:rFonts w:ascii="Calibri" w:hAnsi="Calibri"/>
        </w:rPr>
        <w:t xml:space="preserve">Stem Cell Res </w:t>
      </w:r>
      <w:proofErr w:type="spellStart"/>
      <w:r w:rsidRPr="0031436C">
        <w:rPr>
          <w:rFonts w:ascii="Calibri" w:hAnsi="Calibri"/>
        </w:rPr>
        <w:t>Ther</w:t>
      </w:r>
      <w:proofErr w:type="spellEnd"/>
      <w:r w:rsidRPr="0031436C">
        <w:rPr>
          <w:rFonts w:ascii="Calibri" w:hAnsi="Calibri"/>
        </w:rPr>
        <w:t>. 2017 Jan 23</w:t>
      </w:r>
      <w:proofErr w:type="gramStart"/>
      <w:r w:rsidRPr="0031436C">
        <w:rPr>
          <w:rFonts w:ascii="Calibri" w:hAnsi="Calibri"/>
        </w:rPr>
        <w:t>;8</w:t>
      </w:r>
      <w:proofErr w:type="gramEnd"/>
      <w:r w:rsidRPr="0031436C">
        <w:rPr>
          <w:rFonts w:ascii="Calibri" w:hAnsi="Calibri"/>
        </w:rPr>
        <w:t xml:space="preserve">(1):8. </w:t>
      </w:r>
    </w:p>
    <w:p w:rsidR="0031436C" w:rsidRPr="0031436C" w:rsidRDefault="0031436C" w:rsidP="00597877">
      <w:pPr>
        <w:pStyle w:val="a3"/>
        <w:numPr>
          <w:ilvl w:val="0"/>
          <w:numId w:val="3"/>
        </w:numPr>
        <w:spacing w:before="85" w:line="216" w:lineRule="exact"/>
        <w:ind w:right="138"/>
        <w:jc w:val="both"/>
        <w:rPr>
          <w:rFonts w:ascii="Calibri" w:hAnsi="Calibri"/>
        </w:rPr>
      </w:pPr>
      <w:r w:rsidRPr="0031436C">
        <w:rPr>
          <w:rFonts w:ascii="Calibri" w:hAnsi="Calibri"/>
        </w:rPr>
        <w:t>The induction of the collagen capsule synthesis by Trichinella spiralis is closely related to protease-activated receptor 2.</w:t>
      </w:r>
      <w:r w:rsidRPr="0031436C">
        <w:rPr>
          <w:rFonts w:ascii="Calibri" w:hAnsi="Calibri"/>
        </w:rPr>
        <w:t xml:space="preserve"> </w:t>
      </w:r>
      <w:r w:rsidRPr="0031436C">
        <w:rPr>
          <w:rFonts w:ascii="Calibri" w:hAnsi="Calibri"/>
        </w:rPr>
        <w:t>Park MK, Cho MK, Kang SA, Kim BY, Yu HS.</w:t>
      </w:r>
      <w:r w:rsidRPr="0031436C">
        <w:rPr>
          <w:rFonts w:ascii="Calibri" w:hAnsi="Calibri"/>
        </w:rPr>
        <w:t xml:space="preserve"> </w:t>
      </w:r>
      <w:r w:rsidRPr="0031436C">
        <w:rPr>
          <w:rFonts w:ascii="Calibri" w:hAnsi="Calibri"/>
        </w:rPr>
        <w:t xml:space="preserve">Vet </w:t>
      </w:r>
      <w:proofErr w:type="spellStart"/>
      <w:r w:rsidRPr="0031436C">
        <w:rPr>
          <w:rFonts w:ascii="Calibri" w:hAnsi="Calibri"/>
        </w:rPr>
        <w:t>Parasitol</w:t>
      </w:r>
      <w:proofErr w:type="spellEnd"/>
      <w:r w:rsidRPr="0031436C">
        <w:rPr>
          <w:rFonts w:ascii="Calibri" w:hAnsi="Calibri"/>
        </w:rPr>
        <w:t>. 2016 Oct 30;230:56-61</w:t>
      </w:r>
    </w:p>
    <w:p w:rsidR="0031436C" w:rsidRPr="0031436C" w:rsidRDefault="0031436C" w:rsidP="00A2030F">
      <w:pPr>
        <w:pStyle w:val="a3"/>
        <w:numPr>
          <w:ilvl w:val="0"/>
          <w:numId w:val="3"/>
        </w:numPr>
        <w:spacing w:before="85" w:line="216" w:lineRule="exact"/>
        <w:ind w:right="138"/>
        <w:jc w:val="both"/>
        <w:rPr>
          <w:rFonts w:ascii="Calibri" w:hAnsi="Calibri"/>
        </w:rPr>
      </w:pPr>
      <w:r w:rsidRPr="0031436C">
        <w:rPr>
          <w:rFonts w:ascii="Calibri" w:hAnsi="Calibri"/>
        </w:rPr>
        <w:t xml:space="preserve">Local immune response to primary infection and re-infection by </w:t>
      </w:r>
      <w:proofErr w:type="spellStart"/>
      <w:r w:rsidRPr="0031436C">
        <w:rPr>
          <w:rFonts w:ascii="Calibri" w:hAnsi="Calibri"/>
        </w:rPr>
        <w:t>Clonorchis</w:t>
      </w:r>
      <w:proofErr w:type="spellEnd"/>
      <w:r w:rsidRPr="0031436C">
        <w:rPr>
          <w:rFonts w:ascii="Calibri" w:hAnsi="Calibri"/>
        </w:rPr>
        <w:t xml:space="preserve"> </w:t>
      </w:r>
      <w:proofErr w:type="spellStart"/>
      <w:r w:rsidRPr="0031436C">
        <w:rPr>
          <w:rFonts w:ascii="Calibri" w:hAnsi="Calibri"/>
        </w:rPr>
        <w:t>sinensis</w:t>
      </w:r>
      <w:proofErr w:type="spellEnd"/>
      <w:r w:rsidRPr="0031436C">
        <w:rPr>
          <w:rFonts w:ascii="Calibri" w:hAnsi="Calibri"/>
        </w:rPr>
        <w:t xml:space="preserve"> in FVB mice.</w:t>
      </w:r>
      <w:r w:rsidRPr="0031436C">
        <w:rPr>
          <w:rFonts w:ascii="Calibri" w:hAnsi="Calibri"/>
        </w:rPr>
        <w:t xml:space="preserve"> </w:t>
      </w:r>
      <w:r w:rsidRPr="0031436C">
        <w:rPr>
          <w:rFonts w:ascii="Calibri" w:hAnsi="Calibri"/>
        </w:rPr>
        <w:t xml:space="preserve">Kim EM, Yu HS, </w:t>
      </w:r>
      <w:proofErr w:type="spellStart"/>
      <w:r w:rsidRPr="0031436C">
        <w:rPr>
          <w:rFonts w:ascii="Calibri" w:hAnsi="Calibri"/>
        </w:rPr>
        <w:t>Jin</w:t>
      </w:r>
      <w:proofErr w:type="spellEnd"/>
      <w:r w:rsidRPr="0031436C">
        <w:rPr>
          <w:rFonts w:ascii="Calibri" w:hAnsi="Calibri"/>
        </w:rPr>
        <w:t xml:space="preserve"> Y, Choi MH, Bae YM, Hong ST.</w:t>
      </w:r>
      <w:r w:rsidRPr="0031436C">
        <w:rPr>
          <w:rFonts w:ascii="Calibri" w:hAnsi="Calibri"/>
        </w:rPr>
        <w:t xml:space="preserve"> </w:t>
      </w:r>
      <w:proofErr w:type="spellStart"/>
      <w:r w:rsidRPr="0031436C">
        <w:rPr>
          <w:rFonts w:ascii="Calibri" w:hAnsi="Calibri"/>
        </w:rPr>
        <w:t>Parasitol</w:t>
      </w:r>
      <w:proofErr w:type="spellEnd"/>
      <w:r w:rsidRPr="0031436C">
        <w:rPr>
          <w:rFonts w:ascii="Calibri" w:hAnsi="Calibri"/>
        </w:rPr>
        <w:t xml:space="preserve"> Int. 2017 Aug;66(4):436-442.</w:t>
      </w:r>
      <w:r w:rsidRPr="0031436C">
        <w:rPr>
          <w:rFonts w:ascii="Calibri" w:hAnsi="Calibri"/>
        </w:rPr>
        <w:t xml:space="preserve"> </w:t>
      </w:r>
    </w:p>
    <w:p w:rsidR="0031436C" w:rsidRPr="0031436C" w:rsidRDefault="0031436C" w:rsidP="00DD3F93">
      <w:pPr>
        <w:pStyle w:val="a3"/>
        <w:numPr>
          <w:ilvl w:val="0"/>
          <w:numId w:val="3"/>
        </w:numPr>
        <w:spacing w:before="85" w:line="216" w:lineRule="exact"/>
        <w:ind w:right="138"/>
        <w:jc w:val="both"/>
        <w:rPr>
          <w:rFonts w:ascii="Calibri" w:hAnsi="Calibri"/>
        </w:rPr>
      </w:pPr>
      <w:r w:rsidRPr="0031436C">
        <w:rPr>
          <w:rFonts w:ascii="Calibri" w:hAnsi="Calibri"/>
        </w:rPr>
        <w:t>Activation and Recruitment of Regulatory T Cells via Chemokine Receptor Activation in Trichinella spiralis-Infected Mice.</w:t>
      </w:r>
      <w:r w:rsidRPr="0031436C">
        <w:rPr>
          <w:rFonts w:ascii="Calibri" w:hAnsi="Calibri"/>
        </w:rPr>
        <w:t xml:space="preserve"> </w:t>
      </w:r>
      <w:proofErr w:type="spellStart"/>
      <w:r w:rsidRPr="0031436C">
        <w:rPr>
          <w:rFonts w:ascii="Calibri" w:hAnsi="Calibri"/>
        </w:rPr>
        <w:t>Ahn</w:t>
      </w:r>
      <w:proofErr w:type="spellEnd"/>
      <w:r w:rsidRPr="0031436C">
        <w:rPr>
          <w:rFonts w:ascii="Calibri" w:hAnsi="Calibri"/>
        </w:rPr>
        <w:t xml:space="preserve"> JB, Kang SA, Kim DH, Yu HS.</w:t>
      </w:r>
      <w:r w:rsidRPr="0031436C">
        <w:rPr>
          <w:rFonts w:ascii="Calibri" w:hAnsi="Calibri"/>
        </w:rPr>
        <w:t xml:space="preserve"> </w:t>
      </w:r>
      <w:r w:rsidRPr="0031436C">
        <w:rPr>
          <w:rFonts w:ascii="Calibri" w:hAnsi="Calibri"/>
        </w:rPr>
        <w:t xml:space="preserve">Korean J </w:t>
      </w:r>
      <w:proofErr w:type="spellStart"/>
      <w:r w:rsidRPr="0031436C">
        <w:rPr>
          <w:rFonts w:ascii="Calibri" w:hAnsi="Calibri"/>
        </w:rPr>
        <w:t>Parasitol</w:t>
      </w:r>
      <w:proofErr w:type="spellEnd"/>
      <w:r w:rsidRPr="0031436C">
        <w:rPr>
          <w:rFonts w:ascii="Calibri" w:hAnsi="Calibri"/>
        </w:rPr>
        <w:t>. 2016 Apr</w:t>
      </w:r>
      <w:proofErr w:type="gramStart"/>
      <w:r w:rsidRPr="0031436C">
        <w:rPr>
          <w:rFonts w:ascii="Calibri" w:hAnsi="Calibri"/>
        </w:rPr>
        <w:t>;54</w:t>
      </w:r>
      <w:proofErr w:type="gramEnd"/>
      <w:r w:rsidRPr="0031436C">
        <w:rPr>
          <w:rFonts w:ascii="Calibri" w:hAnsi="Calibri"/>
        </w:rPr>
        <w:t>(2):163-71.</w:t>
      </w:r>
    </w:p>
    <w:p w:rsidR="00AE3E37" w:rsidRPr="0031436C"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7BC7EB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31436C" w:rsidP="0031436C">
      <w:pPr>
        <w:spacing w:before="92"/>
        <w:ind w:right="4234"/>
        <w:rPr>
          <w:rFonts w:ascii="Arial"/>
          <w:sz w:val="14"/>
        </w:rPr>
      </w:pPr>
      <w:r>
        <w:rPr>
          <w:rFonts w:ascii="Arial"/>
          <w:color w:val="FF0000"/>
        </w:rPr>
        <w:t xml:space="preserve">HAK SUN YU </w:t>
      </w:r>
      <w:r w:rsidR="00A9710C">
        <w:rPr>
          <w:rFonts w:ascii="Arial"/>
          <w:sz w:val="14"/>
        </w:rPr>
        <w:t xml:space="preserve">Email: </w:t>
      </w:r>
      <w:hyperlink r:id="rId10" w:history="1">
        <w:r w:rsidR="001901AC" w:rsidRPr="00214CD9">
          <w:rPr>
            <w:rStyle w:val="a8"/>
            <w:rFonts w:ascii="Arial"/>
            <w:sz w:val="14"/>
          </w:rPr>
          <w:t>h</w:t>
        </w:r>
      </w:hyperlink>
      <w:r w:rsidR="001901AC">
        <w:rPr>
          <w:rStyle w:val="a8"/>
          <w:rFonts w:ascii="Arial"/>
          <w:sz w:val="14"/>
        </w:rPr>
        <w:t>syu@pusan.ac.kr</w:t>
      </w:r>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D496F8"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31436C" w:rsidRPr="0031436C" w:rsidRDefault="0031436C" w:rsidP="0031436C">
      <w:pPr>
        <w:rPr>
          <w:rFonts w:ascii="Arial"/>
          <w:sz w:val="20"/>
          <w:szCs w:val="18"/>
        </w:rPr>
      </w:pPr>
      <w:r w:rsidRPr="0031436C">
        <w:rPr>
          <w:rFonts w:ascii="Arial"/>
          <w:sz w:val="20"/>
          <w:szCs w:val="18"/>
        </w:rPr>
        <w:t xml:space="preserve">I received my Ph.D. degree in veterinary Medicine from </w:t>
      </w:r>
      <w:proofErr w:type="spellStart"/>
      <w:r w:rsidRPr="0031436C">
        <w:rPr>
          <w:rFonts w:ascii="Arial"/>
          <w:sz w:val="20"/>
          <w:szCs w:val="18"/>
        </w:rPr>
        <w:t>Kyungpook</w:t>
      </w:r>
      <w:proofErr w:type="spellEnd"/>
      <w:r w:rsidRPr="0031436C">
        <w:rPr>
          <w:rFonts w:ascii="Arial"/>
          <w:sz w:val="20"/>
          <w:szCs w:val="18"/>
        </w:rPr>
        <w:t xml:space="preserve"> National University, Daegu, </w:t>
      </w:r>
      <w:proofErr w:type="gramStart"/>
      <w:r w:rsidRPr="0031436C">
        <w:rPr>
          <w:rFonts w:ascii="Arial"/>
          <w:sz w:val="20"/>
          <w:szCs w:val="18"/>
        </w:rPr>
        <w:t>Rep</w:t>
      </w:r>
      <w:proofErr w:type="gramEnd"/>
      <w:r w:rsidRPr="0031436C">
        <w:rPr>
          <w:rFonts w:ascii="Arial"/>
          <w:sz w:val="20"/>
          <w:szCs w:val="18"/>
        </w:rPr>
        <w:t>. of Korea. Since 2004, I have worked as professor in the Dept. of Parasitology at Pusan National University School of Medicine, Busan Rep. of Korea. My interests and specialties include parasitology, immune regulation, immunology, molecular biology, and allergy.</w:t>
      </w:r>
      <w:r w:rsidRPr="0031436C">
        <w:t xml:space="preserve"> </w:t>
      </w:r>
    </w:p>
    <w:p w:rsidR="00AE3E37" w:rsidRDefault="00AE3E37">
      <w:pPr>
        <w:pStyle w:val="a3"/>
        <w:rPr>
          <w:rFonts w:ascii="Arial"/>
          <w:sz w:val="20"/>
        </w:rPr>
      </w:pPr>
    </w:p>
    <w:p w:rsidR="00AE3E37" w:rsidRPr="0031436C" w:rsidRDefault="00A9710C" w:rsidP="0031436C">
      <w:pPr>
        <w:spacing w:before="39"/>
        <w:ind w:left="100"/>
        <w:rPr>
          <w:rFonts w:ascii="Arial" w:hAnsi="Arial" w:cs="Arial"/>
          <w:sz w:val="20"/>
          <w:szCs w:val="20"/>
        </w:rPr>
        <w:sectPr w:rsidR="00AE3E37" w:rsidRPr="0031436C">
          <w:type w:val="continuous"/>
          <w:pgSz w:w="11910" w:h="16840"/>
          <w:pgMar w:top="1740" w:right="600" w:bottom="840" w:left="620" w:header="720" w:footer="720" w:gutter="0"/>
          <w:cols w:space="720"/>
        </w:sectPr>
      </w:pPr>
      <w:r w:rsidRPr="0031436C">
        <w:rPr>
          <w:rFonts w:ascii="Arial" w:hAnsi="Arial" w:cs="Arial"/>
          <w:b/>
          <w:sz w:val="20"/>
          <w:szCs w:val="20"/>
        </w:rPr>
        <w:t>Notes/Comments:</w:t>
      </w:r>
      <w:r w:rsidR="0031436C" w:rsidRPr="0031436C">
        <w:rPr>
          <w:rFonts w:ascii="Arial" w:hAnsi="Arial" w:cs="Arial"/>
          <w:b/>
          <w:sz w:val="20"/>
          <w:szCs w:val="20"/>
        </w:rPr>
        <w:t xml:space="preserve"> </w:t>
      </w:r>
      <w:r w:rsidR="0031436C" w:rsidRPr="0031436C">
        <w:rPr>
          <w:rFonts w:ascii="Arial" w:eastAsia="휴먼모음T" w:hAnsi="Arial" w:cs="Arial"/>
          <w:sz w:val="20"/>
          <w:szCs w:val="20"/>
        </w:rPr>
        <w:t>Recently my colleague and I found some interesting thing about sea cucumber extract have great effect to reduce artificial induced asthma in mice. Also regulatory T cell was significantly increased in sea cucumber extract oral administration group.</w: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0865" w:rsidRDefault="00E40865">
      <w:r>
        <w:separator/>
      </w:r>
    </w:p>
  </w:endnote>
  <w:endnote w:type="continuationSeparator" w:id="0">
    <w:p w:rsidR="00E40865" w:rsidRDefault="00E40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휴먼모음T">
    <w:panose1 w:val="02030504000101010101"/>
    <w:charset w:val="81"/>
    <w:family w:val="roman"/>
    <w:pitch w:val="variable"/>
    <w:sig w:usb0="800002A7" w:usb1="29D77CFB"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0865" w:rsidRDefault="00E40865">
      <w:r>
        <w:separator/>
      </w:r>
    </w:p>
  </w:footnote>
  <w:footnote w:type="continuationSeparator" w:id="0">
    <w:p w:rsidR="00E40865" w:rsidRDefault="00E408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2CF6"/>
    <w:rsid w:val="000E2911"/>
    <w:rsid w:val="001263DF"/>
    <w:rsid w:val="001901AC"/>
    <w:rsid w:val="00292ED9"/>
    <w:rsid w:val="0031436C"/>
    <w:rsid w:val="00404E5B"/>
    <w:rsid w:val="00414F7B"/>
    <w:rsid w:val="004355DC"/>
    <w:rsid w:val="004749B4"/>
    <w:rsid w:val="00494130"/>
    <w:rsid w:val="004C03A6"/>
    <w:rsid w:val="004F3523"/>
    <w:rsid w:val="005973B9"/>
    <w:rsid w:val="005B3A56"/>
    <w:rsid w:val="006060CE"/>
    <w:rsid w:val="0063497F"/>
    <w:rsid w:val="00873DF0"/>
    <w:rsid w:val="008756E6"/>
    <w:rsid w:val="009B2D44"/>
    <w:rsid w:val="00A07E82"/>
    <w:rsid w:val="00A34CC2"/>
    <w:rsid w:val="00A9710C"/>
    <w:rsid w:val="00AE3E37"/>
    <w:rsid w:val="00B21A57"/>
    <w:rsid w:val="00C33602"/>
    <w:rsid w:val="00CD6F55"/>
    <w:rsid w:val="00DE3104"/>
    <w:rsid w:val="00E40865"/>
    <w:rsid w:val="00E71ED3"/>
    <w:rsid w:val="00EC04B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5C6D1F4-81D2-4866-A81B-555750100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331640">
      <w:bodyDiv w:val="1"/>
      <w:marLeft w:val="0"/>
      <w:marRight w:val="0"/>
      <w:marTop w:val="0"/>
      <w:marBottom w:val="0"/>
      <w:divBdr>
        <w:top w:val="none" w:sz="0" w:space="0" w:color="auto"/>
        <w:left w:val="none" w:sz="0" w:space="0" w:color="auto"/>
        <w:bottom w:val="none" w:sz="0" w:space="0" w:color="auto"/>
        <w:right w:val="none" w:sz="0" w:space="0" w:color="auto"/>
      </w:divBdr>
      <w:divsChild>
        <w:div w:id="680013520">
          <w:marLeft w:val="0"/>
          <w:marRight w:val="0"/>
          <w:marTop w:val="0"/>
          <w:marBottom w:val="0"/>
          <w:divBdr>
            <w:top w:val="none" w:sz="0" w:space="0" w:color="auto"/>
            <w:left w:val="none" w:sz="0" w:space="0" w:color="auto"/>
            <w:bottom w:val="none" w:sz="0" w:space="0" w:color="auto"/>
            <w:right w:val="none" w:sz="0" w:space="0" w:color="auto"/>
          </w:divBdr>
          <w:divsChild>
            <w:div w:id="1802185031">
              <w:marLeft w:val="0"/>
              <w:marRight w:val="0"/>
              <w:marTop w:val="0"/>
              <w:marBottom w:val="0"/>
              <w:divBdr>
                <w:top w:val="none" w:sz="0" w:space="0" w:color="auto"/>
                <w:left w:val="none" w:sz="0" w:space="0" w:color="auto"/>
                <w:bottom w:val="none" w:sz="0" w:space="0" w:color="auto"/>
                <w:right w:val="none" w:sz="0" w:space="0" w:color="auto"/>
              </w:divBdr>
              <w:divsChild>
                <w:div w:id="1730378787">
                  <w:marLeft w:val="0"/>
                  <w:marRight w:val="0"/>
                  <w:marTop w:val="0"/>
                  <w:marBottom w:val="0"/>
                  <w:divBdr>
                    <w:top w:val="none" w:sz="0" w:space="0" w:color="auto"/>
                    <w:left w:val="none" w:sz="0" w:space="0" w:color="auto"/>
                    <w:bottom w:val="none" w:sz="0" w:space="0" w:color="auto"/>
                    <w:right w:val="none" w:sz="0" w:space="0" w:color="auto"/>
                  </w:divBdr>
                  <w:divsChild>
                    <w:div w:id="1812747463">
                      <w:marLeft w:val="0"/>
                      <w:marRight w:val="0"/>
                      <w:marTop w:val="0"/>
                      <w:marBottom w:val="0"/>
                      <w:divBdr>
                        <w:top w:val="none" w:sz="0" w:space="0" w:color="auto"/>
                        <w:left w:val="none" w:sz="0" w:space="0" w:color="auto"/>
                        <w:bottom w:val="none" w:sz="0" w:space="0" w:color="auto"/>
                        <w:right w:val="none" w:sz="0" w:space="0" w:color="auto"/>
                      </w:divBdr>
                      <w:divsChild>
                        <w:div w:id="1528713171">
                          <w:marLeft w:val="0"/>
                          <w:marRight w:val="0"/>
                          <w:marTop w:val="0"/>
                          <w:marBottom w:val="0"/>
                          <w:divBdr>
                            <w:top w:val="none" w:sz="0" w:space="0" w:color="auto"/>
                            <w:left w:val="none" w:sz="0" w:space="0" w:color="auto"/>
                            <w:bottom w:val="none" w:sz="0" w:space="0" w:color="auto"/>
                            <w:right w:val="none" w:sz="0" w:space="0" w:color="auto"/>
                          </w:divBdr>
                          <w:divsChild>
                            <w:div w:id="1654025806">
                              <w:marLeft w:val="0"/>
                              <w:marRight w:val="0"/>
                              <w:marTop w:val="0"/>
                              <w:marBottom w:val="0"/>
                              <w:divBdr>
                                <w:top w:val="none" w:sz="0" w:space="0" w:color="auto"/>
                                <w:left w:val="none" w:sz="0" w:space="0" w:color="auto"/>
                                <w:bottom w:val="none" w:sz="0" w:space="0" w:color="auto"/>
                                <w:right w:val="none" w:sz="0" w:space="0" w:color="auto"/>
                              </w:divBdr>
                              <w:divsChild>
                                <w:div w:id="1966617035">
                                  <w:marLeft w:val="0"/>
                                  <w:marRight w:val="0"/>
                                  <w:marTop w:val="0"/>
                                  <w:marBottom w:val="0"/>
                                  <w:divBdr>
                                    <w:top w:val="none" w:sz="0" w:space="0" w:color="auto"/>
                                    <w:left w:val="none" w:sz="0" w:space="0" w:color="auto"/>
                                    <w:bottom w:val="none" w:sz="0" w:space="0" w:color="auto"/>
                                    <w:right w:val="none" w:sz="0" w:space="0" w:color="auto"/>
                                  </w:divBdr>
                                  <w:divsChild>
                                    <w:div w:id="1337803433">
                                      <w:marLeft w:val="0"/>
                                      <w:marRight w:val="0"/>
                                      <w:marTop w:val="0"/>
                                      <w:marBottom w:val="0"/>
                                      <w:divBdr>
                                        <w:top w:val="none" w:sz="0" w:space="0" w:color="auto"/>
                                        <w:left w:val="none" w:sz="0" w:space="0" w:color="auto"/>
                                        <w:bottom w:val="none" w:sz="0" w:space="0" w:color="auto"/>
                                        <w:right w:val="none" w:sz="0" w:space="0" w:color="auto"/>
                                      </w:divBdr>
                                      <w:divsChild>
                                        <w:div w:id="138209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4161102">
      <w:bodyDiv w:val="1"/>
      <w:marLeft w:val="0"/>
      <w:marRight w:val="0"/>
      <w:marTop w:val="0"/>
      <w:marBottom w:val="0"/>
      <w:divBdr>
        <w:top w:val="none" w:sz="0" w:space="0" w:color="auto"/>
        <w:left w:val="none" w:sz="0" w:space="0" w:color="auto"/>
        <w:bottom w:val="none" w:sz="0" w:space="0" w:color="auto"/>
        <w:right w:val="none" w:sz="0" w:space="0" w:color="auto"/>
      </w:divBdr>
      <w:divsChild>
        <w:div w:id="1217158368">
          <w:marLeft w:val="0"/>
          <w:marRight w:val="0"/>
          <w:marTop w:val="0"/>
          <w:marBottom w:val="0"/>
          <w:divBdr>
            <w:top w:val="none" w:sz="0" w:space="0" w:color="auto"/>
            <w:left w:val="none" w:sz="0" w:space="0" w:color="auto"/>
            <w:bottom w:val="none" w:sz="0" w:space="0" w:color="auto"/>
            <w:right w:val="none" w:sz="0" w:space="0" w:color="auto"/>
          </w:divBdr>
          <w:divsChild>
            <w:div w:id="1911037275">
              <w:marLeft w:val="0"/>
              <w:marRight w:val="0"/>
              <w:marTop w:val="0"/>
              <w:marBottom w:val="0"/>
              <w:divBdr>
                <w:top w:val="none" w:sz="0" w:space="0" w:color="auto"/>
                <w:left w:val="none" w:sz="0" w:space="0" w:color="auto"/>
                <w:bottom w:val="none" w:sz="0" w:space="0" w:color="auto"/>
                <w:right w:val="none" w:sz="0" w:space="0" w:color="auto"/>
              </w:divBdr>
              <w:divsChild>
                <w:div w:id="186867505">
                  <w:marLeft w:val="0"/>
                  <w:marRight w:val="0"/>
                  <w:marTop w:val="0"/>
                  <w:marBottom w:val="0"/>
                  <w:divBdr>
                    <w:top w:val="none" w:sz="0" w:space="0" w:color="auto"/>
                    <w:left w:val="none" w:sz="0" w:space="0" w:color="auto"/>
                    <w:bottom w:val="none" w:sz="0" w:space="0" w:color="auto"/>
                    <w:right w:val="none" w:sz="0" w:space="0" w:color="auto"/>
                  </w:divBdr>
                  <w:divsChild>
                    <w:div w:id="1364015005">
                      <w:marLeft w:val="0"/>
                      <w:marRight w:val="0"/>
                      <w:marTop w:val="0"/>
                      <w:marBottom w:val="0"/>
                      <w:divBdr>
                        <w:top w:val="none" w:sz="0" w:space="0" w:color="auto"/>
                        <w:left w:val="none" w:sz="0" w:space="0" w:color="auto"/>
                        <w:bottom w:val="none" w:sz="0" w:space="0" w:color="auto"/>
                        <w:right w:val="none" w:sz="0" w:space="0" w:color="auto"/>
                      </w:divBdr>
                      <w:divsChild>
                        <w:div w:id="572817189">
                          <w:marLeft w:val="0"/>
                          <w:marRight w:val="0"/>
                          <w:marTop w:val="0"/>
                          <w:marBottom w:val="0"/>
                          <w:divBdr>
                            <w:top w:val="none" w:sz="0" w:space="0" w:color="auto"/>
                            <w:left w:val="none" w:sz="0" w:space="0" w:color="auto"/>
                            <w:bottom w:val="none" w:sz="0" w:space="0" w:color="auto"/>
                            <w:right w:val="none" w:sz="0" w:space="0" w:color="auto"/>
                          </w:divBdr>
                          <w:divsChild>
                            <w:div w:id="706610804">
                              <w:marLeft w:val="0"/>
                              <w:marRight w:val="0"/>
                              <w:marTop w:val="0"/>
                              <w:marBottom w:val="0"/>
                              <w:divBdr>
                                <w:top w:val="none" w:sz="0" w:space="0" w:color="auto"/>
                                <w:left w:val="none" w:sz="0" w:space="0" w:color="auto"/>
                                <w:bottom w:val="none" w:sz="0" w:space="0" w:color="auto"/>
                                <w:right w:val="none" w:sz="0" w:space="0" w:color="auto"/>
                              </w:divBdr>
                              <w:divsChild>
                                <w:div w:id="539559991">
                                  <w:marLeft w:val="0"/>
                                  <w:marRight w:val="0"/>
                                  <w:marTop w:val="0"/>
                                  <w:marBottom w:val="0"/>
                                  <w:divBdr>
                                    <w:top w:val="none" w:sz="0" w:space="0" w:color="auto"/>
                                    <w:left w:val="none" w:sz="0" w:space="0" w:color="auto"/>
                                    <w:bottom w:val="none" w:sz="0" w:space="0" w:color="auto"/>
                                    <w:right w:val="none" w:sz="0" w:space="0" w:color="auto"/>
                                  </w:divBdr>
                                  <w:divsChild>
                                    <w:div w:id="304703019">
                                      <w:marLeft w:val="0"/>
                                      <w:marRight w:val="0"/>
                                      <w:marTop w:val="0"/>
                                      <w:marBottom w:val="0"/>
                                      <w:divBdr>
                                        <w:top w:val="none" w:sz="0" w:space="0" w:color="auto"/>
                                        <w:left w:val="none" w:sz="0" w:space="0" w:color="auto"/>
                                        <w:bottom w:val="none" w:sz="0" w:space="0" w:color="auto"/>
                                        <w:right w:val="none" w:sz="0" w:space="0" w:color="auto"/>
                                      </w:divBdr>
                                      <w:divsChild>
                                        <w:div w:id="98319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16390016">
      <w:bodyDiv w:val="1"/>
      <w:marLeft w:val="0"/>
      <w:marRight w:val="0"/>
      <w:marTop w:val="0"/>
      <w:marBottom w:val="0"/>
      <w:divBdr>
        <w:top w:val="none" w:sz="0" w:space="0" w:color="auto"/>
        <w:left w:val="none" w:sz="0" w:space="0" w:color="auto"/>
        <w:bottom w:val="none" w:sz="0" w:space="0" w:color="auto"/>
        <w:right w:val="none" w:sz="0" w:space="0" w:color="auto"/>
      </w:divBdr>
      <w:divsChild>
        <w:div w:id="1295058246">
          <w:marLeft w:val="0"/>
          <w:marRight w:val="0"/>
          <w:marTop w:val="0"/>
          <w:marBottom w:val="0"/>
          <w:divBdr>
            <w:top w:val="none" w:sz="0" w:space="0" w:color="auto"/>
            <w:left w:val="none" w:sz="0" w:space="0" w:color="auto"/>
            <w:bottom w:val="none" w:sz="0" w:space="0" w:color="auto"/>
            <w:right w:val="none" w:sz="0" w:space="0" w:color="auto"/>
          </w:divBdr>
          <w:divsChild>
            <w:div w:id="1142389734">
              <w:marLeft w:val="0"/>
              <w:marRight w:val="0"/>
              <w:marTop w:val="0"/>
              <w:marBottom w:val="0"/>
              <w:divBdr>
                <w:top w:val="none" w:sz="0" w:space="0" w:color="auto"/>
                <w:left w:val="none" w:sz="0" w:space="0" w:color="auto"/>
                <w:bottom w:val="none" w:sz="0" w:space="0" w:color="auto"/>
                <w:right w:val="none" w:sz="0" w:space="0" w:color="auto"/>
              </w:divBdr>
              <w:divsChild>
                <w:div w:id="1241060742">
                  <w:marLeft w:val="0"/>
                  <w:marRight w:val="0"/>
                  <w:marTop w:val="0"/>
                  <w:marBottom w:val="0"/>
                  <w:divBdr>
                    <w:top w:val="none" w:sz="0" w:space="0" w:color="auto"/>
                    <w:left w:val="none" w:sz="0" w:space="0" w:color="auto"/>
                    <w:bottom w:val="none" w:sz="0" w:space="0" w:color="auto"/>
                    <w:right w:val="none" w:sz="0" w:space="0" w:color="auto"/>
                  </w:divBdr>
                  <w:divsChild>
                    <w:div w:id="292836193">
                      <w:marLeft w:val="0"/>
                      <w:marRight w:val="0"/>
                      <w:marTop w:val="0"/>
                      <w:marBottom w:val="0"/>
                      <w:divBdr>
                        <w:top w:val="none" w:sz="0" w:space="0" w:color="auto"/>
                        <w:left w:val="none" w:sz="0" w:space="0" w:color="auto"/>
                        <w:bottom w:val="none" w:sz="0" w:space="0" w:color="auto"/>
                        <w:right w:val="none" w:sz="0" w:space="0" w:color="auto"/>
                      </w:divBdr>
                      <w:divsChild>
                        <w:div w:id="14886475">
                          <w:marLeft w:val="0"/>
                          <w:marRight w:val="0"/>
                          <w:marTop w:val="0"/>
                          <w:marBottom w:val="0"/>
                          <w:divBdr>
                            <w:top w:val="none" w:sz="0" w:space="0" w:color="auto"/>
                            <w:left w:val="none" w:sz="0" w:space="0" w:color="auto"/>
                            <w:bottom w:val="none" w:sz="0" w:space="0" w:color="auto"/>
                            <w:right w:val="none" w:sz="0" w:space="0" w:color="auto"/>
                          </w:divBdr>
                          <w:divsChild>
                            <w:div w:id="2061855318">
                              <w:marLeft w:val="0"/>
                              <w:marRight w:val="0"/>
                              <w:marTop w:val="0"/>
                              <w:marBottom w:val="0"/>
                              <w:divBdr>
                                <w:top w:val="none" w:sz="0" w:space="0" w:color="auto"/>
                                <w:left w:val="none" w:sz="0" w:space="0" w:color="auto"/>
                                <w:bottom w:val="none" w:sz="0" w:space="0" w:color="auto"/>
                                <w:right w:val="none" w:sz="0" w:space="0" w:color="auto"/>
                              </w:divBdr>
                              <w:divsChild>
                                <w:div w:id="199826894">
                                  <w:marLeft w:val="0"/>
                                  <w:marRight w:val="0"/>
                                  <w:marTop w:val="0"/>
                                  <w:marBottom w:val="0"/>
                                  <w:divBdr>
                                    <w:top w:val="none" w:sz="0" w:space="0" w:color="auto"/>
                                    <w:left w:val="none" w:sz="0" w:space="0" w:color="auto"/>
                                    <w:bottom w:val="none" w:sz="0" w:space="0" w:color="auto"/>
                                    <w:right w:val="none" w:sz="0" w:space="0" w:color="auto"/>
                                  </w:divBdr>
                                  <w:divsChild>
                                    <w:div w:id="730544748">
                                      <w:marLeft w:val="0"/>
                                      <w:marRight w:val="0"/>
                                      <w:marTop w:val="0"/>
                                      <w:marBottom w:val="0"/>
                                      <w:divBdr>
                                        <w:top w:val="none" w:sz="0" w:space="0" w:color="auto"/>
                                        <w:left w:val="none" w:sz="0" w:space="0" w:color="auto"/>
                                        <w:bottom w:val="none" w:sz="0" w:space="0" w:color="auto"/>
                                        <w:right w:val="none" w:sz="0" w:space="0" w:color="auto"/>
                                      </w:divBdr>
                                    </w:div>
                                    <w:div w:id="261231574">
                                      <w:marLeft w:val="0"/>
                                      <w:marRight w:val="0"/>
                                      <w:marTop w:val="0"/>
                                      <w:marBottom w:val="0"/>
                                      <w:divBdr>
                                        <w:top w:val="none" w:sz="0" w:space="0" w:color="auto"/>
                                        <w:left w:val="none" w:sz="0" w:space="0" w:color="auto"/>
                                        <w:bottom w:val="none" w:sz="0" w:space="0" w:color="auto"/>
                                        <w:right w:val="none" w:sz="0" w:space="0" w:color="auto"/>
                                      </w:divBdr>
                                      <w:divsChild>
                                        <w:div w:id="173782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7021401">
      <w:bodyDiv w:val="1"/>
      <w:marLeft w:val="0"/>
      <w:marRight w:val="0"/>
      <w:marTop w:val="0"/>
      <w:marBottom w:val="0"/>
      <w:divBdr>
        <w:top w:val="none" w:sz="0" w:space="0" w:color="auto"/>
        <w:left w:val="none" w:sz="0" w:space="0" w:color="auto"/>
        <w:bottom w:val="none" w:sz="0" w:space="0" w:color="auto"/>
        <w:right w:val="none" w:sz="0" w:space="0" w:color="auto"/>
      </w:divBdr>
      <w:divsChild>
        <w:div w:id="1648171599">
          <w:marLeft w:val="0"/>
          <w:marRight w:val="0"/>
          <w:marTop w:val="0"/>
          <w:marBottom w:val="0"/>
          <w:divBdr>
            <w:top w:val="none" w:sz="0" w:space="0" w:color="auto"/>
            <w:left w:val="none" w:sz="0" w:space="0" w:color="auto"/>
            <w:bottom w:val="none" w:sz="0" w:space="0" w:color="auto"/>
            <w:right w:val="none" w:sz="0" w:space="0" w:color="auto"/>
          </w:divBdr>
          <w:divsChild>
            <w:div w:id="1452506173">
              <w:marLeft w:val="0"/>
              <w:marRight w:val="0"/>
              <w:marTop w:val="0"/>
              <w:marBottom w:val="0"/>
              <w:divBdr>
                <w:top w:val="none" w:sz="0" w:space="0" w:color="auto"/>
                <w:left w:val="none" w:sz="0" w:space="0" w:color="auto"/>
                <w:bottom w:val="none" w:sz="0" w:space="0" w:color="auto"/>
                <w:right w:val="none" w:sz="0" w:space="0" w:color="auto"/>
              </w:divBdr>
              <w:divsChild>
                <w:div w:id="1932471878">
                  <w:marLeft w:val="0"/>
                  <w:marRight w:val="0"/>
                  <w:marTop w:val="0"/>
                  <w:marBottom w:val="0"/>
                  <w:divBdr>
                    <w:top w:val="none" w:sz="0" w:space="0" w:color="auto"/>
                    <w:left w:val="none" w:sz="0" w:space="0" w:color="auto"/>
                    <w:bottom w:val="none" w:sz="0" w:space="0" w:color="auto"/>
                    <w:right w:val="none" w:sz="0" w:space="0" w:color="auto"/>
                  </w:divBdr>
                  <w:divsChild>
                    <w:div w:id="1823153010">
                      <w:marLeft w:val="0"/>
                      <w:marRight w:val="0"/>
                      <w:marTop w:val="0"/>
                      <w:marBottom w:val="0"/>
                      <w:divBdr>
                        <w:top w:val="none" w:sz="0" w:space="0" w:color="auto"/>
                        <w:left w:val="none" w:sz="0" w:space="0" w:color="auto"/>
                        <w:bottom w:val="none" w:sz="0" w:space="0" w:color="auto"/>
                        <w:right w:val="none" w:sz="0" w:space="0" w:color="auto"/>
                      </w:divBdr>
                      <w:divsChild>
                        <w:div w:id="519778807">
                          <w:marLeft w:val="0"/>
                          <w:marRight w:val="0"/>
                          <w:marTop w:val="0"/>
                          <w:marBottom w:val="0"/>
                          <w:divBdr>
                            <w:top w:val="none" w:sz="0" w:space="0" w:color="auto"/>
                            <w:left w:val="none" w:sz="0" w:space="0" w:color="auto"/>
                            <w:bottom w:val="none" w:sz="0" w:space="0" w:color="auto"/>
                            <w:right w:val="none" w:sz="0" w:space="0" w:color="auto"/>
                          </w:divBdr>
                          <w:divsChild>
                            <w:div w:id="531043103">
                              <w:marLeft w:val="0"/>
                              <w:marRight w:val="0"/>
                              <w:marTop w:val="0"/>
                              <w:marBottom w:val="0"/>
                              <w:divBdr>
                                <w:top w:val="none" w:sz="0" w:space="0" w:color="auto"/>
                                <w:left w:val="none" w:sz="0" w:space="0" w:color="auto"/>
                                <w:bottom w:val="none" w:sz="0" w:space="0" w:color="auto"/>
                                <w:right w:val="none" w:sz="0" w:space="0" w:color="auto"/>
                              </w:divBdr>
                              <w:divsChild>
                                <w:div w:id="1472090065">
                                  <w:marLeft w:val="0"/>
                                  <w:marRight w:val="0"/>
                                  <w:marTop w:val="0"/>
                                  <w:marBottom w:val="0"/>
                                  <w:divBdr>
                                    <w:top w:val="none" w:sz="0" w:space="0" w:color="auto"/>
                                    <w:left w:val="none" w:sz="0" w:space="0" w:color="auto"/>
                                    <w:bottom w:val="none" w:sz="0" w:space="0" w:color="auto"/>
                                    <w:right w:val="none" w:sz="0" w:space="0" w:color="auto"/>
                                  </w:divBdr>
                                  <w:divsChild>
                                    <w:div w:id="201408539">
                                      <w:marLeft w:val="0"/>
                                      <w:marRight w:val="0"/>
                                      <w:marTop w:val="0"/>
                                      <w:marBottom w:val="0"/>
                                      <w:divBdr>
                                        <w:top w:val="none" w:sz="0" w:space="0" w:color="auto"/>
                                        <w:left w:val="none" w:sz="0" w:space="0" w:color="auto"/>
                                        <w:bottom w:val="none" w:sz="0" w:space="0" w:color="auto"/>
                                        <w:right w:val="none" w:sz="0" w:space="0" w:color="auto"/>
                                      </w:divBdr>
                                      <w:divsChild>
                                        <w:div w:id="212449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h"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584</Words>
  <Characters>3335</Characters>
  <Application>Microsoft Office Word</Application>
  <DocSecurity>0</DocSecurity>
  <Lines>27</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Hak Sun Yu</cp:lastModifiedBy>
  <cp:revision>3</cp:revision>
  <dcterms:created xsi:type="dcterms:W3CDTF">2018-01-11T05:45:00Z</dcterms:created>
  <dcterms:modified xsi:type="dcterms:W3CDTF">2018-01-11T05:46:00Z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