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20A05" w:rsidRPr="00A22D0B" w:rsidRDefault="00E20A05" w:rsidP="00E20A05">
      <w:pPr>
        <w:jc w:val="center"/>
        <w:rPr>
          <w:rFonts w:ascii="Times New Roman" w:hAnsi="Times New Roman" w:cs="Times New Roman"/>
          <w:b/>
          <w:sz w:val="24"/>
          <w:szCs w:val="24"/>
        </w:rPr>
      </w:pPr>
      <w:r w:rsidRPr="00A22D0B">
        <w:rPr>
          <w:rFonts w:ascii="Times New Roman" w:hAnsi="Times New Roman" w:cs="Times New Roman"/>
          <w:b/>
          <w:sz w:val="24"/>
          <w:szCs w:val="24"/>
        </w:rPr>
        <w:t xml:space="preserve">CHARACTERIZATION OF NUTRITIONALLY ESSENTIAL MINOR SACCHARIDES IN ESCALATING CULTIVARS OF </w:t>
      </w:r>
      <w:r w:rsidRPr="00A22D0B">
        <w:rPr>
          <w:rFonts w:ascii="Times New Roman" w:hAnsi="Times New Roman" w:cs="Times New Roman"/>
          <w:b/>
          <w:i/>
          <w:sz w:val="24"/>
          <w:szCs w:val="24"/>
        </w:rPr>
        <w:t>DAUCUS CAROTA</w:t>
      </w:r>
      <w:r w:rsidRPr="00A22D0B">
        <w:rPr>
          <w:rFonts w:ascii="Times New Roman" w:hAnsi="Times New Roman" w:cs="Times New Roman"/>
          <w:b/>
          <w:sz w:val="24"/>
          <w:szCs w:val="24"/>
        </w:rPr>
        <w:t xml:space="preserve"> BY HPLC-RI DETECTOR</w:t>
      </w:r>
    </w:p>
    <w:p w:rsidR="00E20A05" w:rsidRPr="008A5837" w:rsidRDefault="00E20A05" w:rsidP="00E20A05">
      <w:pPr>
        <w:spacing w:line="360" w:lineRule="auto"/>
        <w:contextualSpacing/>
        <w:jc w:val="center"/>
        <w:rPr>
          <w:rFonts w:ascii="Times New Roman" w:hAnsi="Times New Roman" w:cs="Times New Roman"/>
          <w:sz w:val="24"/>
          <w:szCs w:val="24"/>
          <w:vertAlign w:val="superscript"/>
        </w:rPr>
      </w:pPr>
      <w:proofErr w:type="spellStart"/>
      <w:r w:rsidRPr="008A5837">
        <w:rPr>
          <w:rFonts w:ascii="Times New Roman" w:hAnsi="Times New Roman" w:cs="Times New Roman"/>
          <w:sz w:val="24"/>
          <w:szCs w:val="24"/>
        </w:rPr>
        <w:t>Shahzad</w:t>
      </w:r>
      <w:proofErr w:type="spellEnd"/>
      <w:r w:rsidRPr="008A5837">
        <w:rPr>
          <w:rFonts w:ascii="Times New Roman" w:hAnsi="Times New Roman" w:cs="Times New Roman"/>
          <w:sz w:val="24"/>
          <w:szCs w:val="24"/>
        </w:rPr>
        <w:t xml:space="preserve"> Ali </w:t>
      </w:r>
      <w:proofErr w:type="spellStart"/>
      <w:r w:rsidRPr="008A5837">
        <w:rPr>
          <w:rFonts w:ascii="Times New Roman" w:hAnsi="Times New Roman" w:cs="Times New Roman"/>
          <w:sz w:val="24"/>
          <w:szCs w:val="24"/>
        </w:rPr>
        <w:t>Shahid</w:t>
      </w:r>
      <w:proofErr w:type="spellEnd"/>
      <w:r w:rsidRPr="008A5837">
        <w:rPr>
          <w:rFonts w:ascii="Times New Roman" w:hAnsi="Times New Roman" w:cs="Times New Roman"/>
          <w:sz w:val="24"/>
          <w:szCs w:val="24"/>
        </w:rPr>
        <w:t xml:space="preserve"> </w:t>
      </w:r>
      <w:proofErr w:type="spellStart"/>
      <w:r w:rsidRPr="008A5837">
        <w:rPr>
          <w:rFonts w:ascii="Times New Roman" w:hAnsi="Times New Roman" w:cs="Times New Roman"/>
          <w:sz w:val="24"/>
          <w:szCs w:val="24"/>
        </w:rPr>
        <w:t>Chatha</w:t>
      </w:r>
      <w:proofErr w:type="spellEnd"/>
      <w:r w:rsidRPr="008A5837">
        <w:rPr>
          <w:rFonts w:ascii="Times New Roman" w:hAnsi="Times New Roman" w:cs="Times New Roman"/>
          <w:sz w:val="24"/>
          <w:szCs w:val="24"/>
          <w:vertAlign w:val="superscript"/>
        </w:rPr>
        <w:t>*</w:t>
      </w:r>
      <w:r w:rsidRPr="008A5837">
        <w:rPr>
          <w:rFonts w:ascii="Times New Roman" w:hAnsi="Times New Roman" w:cs="Times New Roman"/>
          <w:sz w:val="24"/>
          <w:szCs w:val="24"/>
        </w:rPr>
        <w:t>,</w:t>
      </w:r>
      <w:r w:rsidRPr="00E20A05">
        <w:rPr>
          <w:rFonts w:ascii="Times New Roman" w:hAnsi="Times New Roman" w:cs="Times New Roman"/>
          <w:sz w:val="24"/>
          <w:szCs w:val="24"/>
        </w:rPr>
        <w:t xml:space="preserve"> </w:t>
      </w:r>
      <w:proofErr w:type="spellStart"/>
      <w:r w:rsidRPr="008A5837">
        <w:rPr>
          <w:rFonts w:ascii="Times New Roman" w:hAnsi="Times New Roman" w:cs="Times New Roman"/>
          <w:sz w:val="24"/>
          <w:szCs w:val="24"/>
        </w:rPr>
        <w:t>Nadeem</w:t>
      </w:r>
      <w:proofErr w:type="spellEnd"/>
      <w:r w:rsidRPr="008A5837">
        <w:rPr>
          <w:rFonts w:ascii="Times New Roman" w:hAnsi="Times New Roman" w:cs="Times New Roman"/>
          <w:sz w:val="24"/>
          <w:szCs w:val="24"/>
        </w:rPr>
        <w:t xml:space="preserve"> </w:t>
      </w:r>
      <w:proofErr w:type="spellStart"/>
      <w:r w:rsidRPr="008A5837">
        <w:rPr>
          <w:rFonts w:ascii="Times New Roman" w:hAnsi="Times New Roman" w:cs="Times New Roman"/>
          <w:sz w:val="24"/>
          <w:szCs w:val="24"/>
        </w:rPr>
        <w:t>Abbas</w:t>
      </w:r>
      <w:proofErr w:type="spellEnd"/>
      <w:r w:rsidRPr="008A5837">
        <w:rPr>
          <w:rFonts w:ascii="Times New Roman" w:hAnsi="Times New Roman" w:cs="Times New Roman"/>
          <w:sz w:val="24"/>
          <w:szCs w:val="24"/>
        </w:rPr>
        <w:t xml:space="preserve"> Faisal</w:t>
      </w:r>
      <w:r>
        <w:rPr>
          <w:rFonts w:ascii="Times New Roman" w:hAnsi="Times New Roman" w:cs="Times New Roman"/>
          <w:sz w:val="24"/>
          <w:szCs w:val="24"/>
        </w:rPr>
        <w:t xml:space="preserve"> and</w:t>
      </w:r>
      <w:r w:rsidRPr="008A5837">
        <w:rPr>
          <w:rFonts w:ascii="Times New Roman" w:hAnsi="Times New Roman" w:cs="Times New Roman"/>
          <w:sz w:val="24"/>
          <w:szCs w:val="24"/>
        </w:rPr>
        <w:t xml:space="preserve"> Abdullah </w:t>
      </w:r>
      <w:proofErr w:type="spellStart"/>
      <w:r w:rsidRPr="008A5837">
        <w:rPr>
          <w:rFonts w:ascii="Times New Roman" w:hAnsi="Times New Roman" w:cs="Times New Roman"/>
          <w:sz w:val="24"/>
          <w:szCs w:val="24"/>
        </w:rPr>
        <w:t>Ijaz</w:t>
      </w:r>
      <w:proofErr w:type="spellEnd"/>
      <w:r w:rsidRPr="008A5837">
        <w:rPr>
          <w:rFonts w:ascii="Times New Roman" w:hAnsi="Times New Roman" w:cs="Times New Roman"/>
          <w:sz w:val="24"/>
          <w:szCs w:val="24"/>
        </w:rPr>
        <w:t xml:space="preserve"> </w:t>
      </w:r>
      <w:proofErr w:type="spellStart"/>
      <w:r w:rsidRPr="008A5837">
        <w:rPr>
          <w:rFonts w:ascii="Times New Roman" w:hAnsi="Times New Roman" w:cs="Times New Roman"/>
          <w:sz w:val="24"/>
          <w:szCs w:val="24"/>
        </w:rPr>
        <w:t>Hussain</w:t>
      </w:r>
      <w:proofErr w:type="spellEnd"/>
    </w:p>
    <w:p w:rsidR="00E20A05" w:rsidRPr="008A5837" w:rsidRDefault="00E20A05" w:rsidP="00E20A05">
      <w:pPr>
        <w:spacing w:line="360" w:lineRule="auto"/>
        <w:contextualSpacing/>
        <w:rPr>
          <w:rFonts w:ascii="Times New Roman" w:hAnsi="Times New Roman" w:cs="Times New Roman"/>
          <w:sz w:val="24"/>
          <w:szCs w:val="24"/>
          <w:vertAlign w:val="superscript"/>
        </w:rPr>
      </w:pPr>
    </w:p>
    <w:p w:rsidR="00E20A05" w:rsidRPr="008A5837" w:rsidRDefault="00E20A05" w:rsidP="00E20A05">
      <w:pPr>
        <w:spacing w:line="360" w:lineRule="auto"/>
        <w:contextualSpacing/>
        <w:jc w:val="both"/>
        <w:rPr>
          <w:rFonts w:ascii="Times New Roman" w:hAnsi="Times New Roman" w:cs="Times New Roman"/>
          <w:sz w:val="24"/>
          <w:szCs w:val="24"/>
        </w:rPr>
      </w:pPr>
      <w:r w:rsidRPr="008A5837">
        <w:rPr>
          <w:rFonts w:ascii="Times New Roman" w:hAnsi="Times New Roman" w:cs="Times New Roman"/>
          <w:sz w:val="24"/>
          <w:szCs w:val="24"/>
        </w:rPr>
        <w:t xml:space="preserve">Natural Product and Synthetic Chemistry Lab, </w:t>
      </w:r>
      <w:r>
        <w:rPr>
          <w:rFonts w:ascii="Times New Roman" w:hAnsi="Times New Roman" w:cs="Times New Roman"/>
          <w:sz w:val="24"/>
          <w:szCs w:val="24"/>
        </w:rPr>
        <w:t>Institute of</w:t>
      </w:r>
      <w:r w:rsidRPr="008A5837">
        <w:rPr>
          <w:rFonts w:ascii="Times New Roman" w:hAnsi="Times New Roman" w:cs="Times New Roman"/>
          <w:sz w:val="24"/>
          <w:szCs w:val="24"/>
        </w:rPr>
        <w:t xml:space="preserve"> Chemistry, Government College </w:t>
      </w:r>
      <w:r>
        <w:rPr>
          <w:rFonts w:ascii="Times New Roman" w:hAnsi="Times New Roman" w:cs="Times New Roman"/>
          <w:sz w:val="24"/>
          <w:szCs w:val="24"/>
        </w:rPr>
        <w:t>University Faisalabad, Pakistan</w:t>
      </w:r>
    </w:p>
    <w:p w:rsidR="00E20A05" w:rsidRDefault="00E20A05" w:rsidP="00E20A05">
      <w:pPr>
        <w:jc w:val="both"/>
        <w:rPr>
          <w:rFonts w:ascii="Times New Roman" w:hAnsi="Times New Roman" w:cs="Times New Roman"/>
          <w:sz w:val="24"/>
          <w:szCs w:val="24"/>
        </w:rPr>
      </w:pPr>
      <w:r w:rsidRPr="00A22D0B">
        <w:rPr>
          <w:rFonts w:ascii="Times New Roman" w:hAnsi="Times New Roman" w:cs="Times New Roman"/>
          <w:sz w:val="24"/>
          <w:szCs w:val="24"/>
        </w:rPr>
        <w:t>Email: chatha222@gmail.com; Phone: 0092419200037</w:t>
      </w:r>
    </w:p>
    <w:p w:rsidR="00E20A05" w:rsidRPr="00A22D0B" w:rsidDel="006E7F0A" w:rsidRDefault="00E20A05" w:rsidP="00E20A05">
      <w:pPr>
        <w:spacing w:line="360" w:lineRule="auto"/>
        <w:contextualSpacing/>
        <w:rPr>
          <w:rFonts w:ascii="Times New Roman" w:hAnsi="Times New Roman" w:cs="Times New Roman"/>
          <w:b/>
          <w:sz w:val="24"/>
          <w:szCs w:val="24"/>
        </w:rPr>
      </w:pPr>
      <w:r w:rsidRPr="00A22D0B">
        <w:rPr>
          <w:rFonts w:ascii="Times New Roman" w:hAnsi="Times New Roman" w:cs="Times New Roman"/>
          <w:b/>
          <w:sz w:val="24"/>
          <w:szCs w:val="24"/>
        </w:rPr>
        <w:t>Abstract</w:t>
      </w:r>
    </w:p>
    <w:p w:rsidR="00E20A05" w:rsidRPr="00A22D0B" w:rsidRDefault="00E20A05" w:rsidP="00E20A05">
      <w:pPr>
        <w:spacing w:line="360" w:lineRule="auto"/>
        <w:jc w:val="both"/>
        <w:rPr>
          <w:rFonts w:ascii="Times New Roman" w:hAnsi="Times New Roman" w:cs="Times New Roman"/>
          <w:sz w:val="24"/>
          <w:szCs w:val="24"/>
        </w:rPr>
      </w:pPr>
      <w:r w:rsidRPr="00A22D0B">
        <w:rPr>
          <w:rFonts w:ascii="Times New Roman" w:hAnsi="Times New Roman" w:cs="Times New Roman"/>
          <w:sz w:val="24"/>
          <w:szCs w:val="24"/>
        </w:rPr>
        <w:t xml:space="preserve">Carbohydrates in </w:t>
      </w:r>
      <w:proofErr w:type="spellStart"/>
      <w:r w:rsidRPr="00A22D0B">
        <w:rPr>
          <w:rFonts w:ascii="Times New Roman" w:hAnsi="Times New Roman" w:cs="Times New Roman"/>
          <w:i/>
          <w:sz w:val="24"/>
          <w:szCs w:val="24"/>
        </w:rPr>
        <w:t>Daucus</w:t>
      </w:r>
      <w:proofErr w:type="spellEnd"/>
      <w:r w:rsidRPr="00A22D0B">
        <w:rPr>
          <w:rFonts w:ascii="Times New Roman" w:hAnsi="Times New Roman" w:cs="Times New Roman"/>
          <w:i/>
          <w:sz w:val="24"/>
          <w:szCs w:val="24"/>
        </w:rPr>
        <w:t xml:space="preserve"> </w:t>
      </w:r>
      <w:proofErr w:type="spellStart"/>
      <w:r w:rsidRPr="00A22D0B">
        <w:rPr>
          <w:rFonts w:ascii="Times New Roman" w:hAnsi="Times New Roman" w:cs="Times New Roman"/>
          <w:i/>
          <w:sz w:val="24"/>
          <w:szCs w:val="24"/>
        </w:rPr>
        <w:t>carota</w:t>
      </w:r>
      <w:proofErr w:type="spellEnd"/>
      <w:r w:rsidRPr="00A22D0B">
        <w:rPr>
          <w:rFonts w:ascii="Times New Roman" w:hAnsi="Times New Roman" w:cs="Times New Roman"/>
          <w:i/>
          <w:sz w:val="24"/>
          <w:szCs w:val="24"/>
        </w:rPr>
        <w:t xml:space="preserve"> </w:t>
      </w:r>
      <w:r w:rsidRPr="00A22D0B">
        <w:rPr>
          <w:rFonts w:ascii="Times New Roman" w:hAnsi="Times New Roman" w:cs="Times New Roman"/>
          <w:sz w:val="24"/>
          <w:szCs w:val="24"/>
        </w:rPr>
        <w:t xml:space="preserve">prove its legitimacy, sensory and nutritional properties. The objective of present study was to quantify the minor sugars, in addition to major </w:t>
      </w:r>
      <w:proofErr w:type="spellStart"/>
      <w:r w:rsidRPr="00A22D0B">
        <w:rPr>
          <w:rFonts w:ascii="Times New Roman" w:hAnsi="Times New Roman" w:cs="Times New Roman"/>
          <w:sz w:val="24"/>
          <w:szCs w:val="24"/>
        </w:rPr>
        <w:t>saccharides</w:t>
      </w:r>
      <w:proofErr w:type="spellEnd"/>
      <w:r w:rsidRPr="00A22D0B">
        <w:rPr>
          <w:rFonts w:ascii="Times New Roman" w:hAnsi="Times New Roman" w:cs="Times New Roman"/>
          <w:sz w:val="24"/>
          <w:szCs w:val="24"/>
        </w:rPr>
        <w:t xml:space="preserve"> in new lines of </w:t>
      </w:r>
      <w:r w:rsidRPr="00A22D0B">
        <w:rPr>
          <w:rFonts w:ascii="Times New Roman" w:hAnsi="Times New Roman" w:cs="Times New Roman"/>
          <w:i/>
          <w:sz w:val="24"/>
          <w:szCs w:val="24"/>
        </w:rPr>
        <w:t xml:space="preserve">D. </w:t>
      </w:r>
      <w:proofErr w:type="spellStart"/>
      <w:r w:rsidRPr="00A22D0B">
        <w:rPr>
          <w:rFonts w:ascii="Times New Roman" w:hAnsi="Times New Roman" w:cs="Times New Roman"/>
          <w:i/>
          <w:sz w:val="24"/>
          <w:szCs w:val="24"/>
        </w:rPr>
        <w:t>carota</w:t>
      </w:r>
      <w:proofErr w:type="spellEnd"/>
      <w:r w:rsidRPr="00A22D0B">
        <w:rPr>
          <w:rFonts w:ascii="Times New Roman" w:hAnsi="Times New Roman" w:cs="Times New Roman"/>
          <w:i/>
          <w:sz w:val="24"/>
          <w:szCs w:val="24"/>
        </w:rPr>
        <w:t xml:space="preserve"> </w:t>
      </w:r>
      <w:r w:rsidRPr="00A22D0B">
        <w:rPr>
          <w:rFonts w:ascii="Times New Roman" w:hAnsi="Times New Roman" w:cs="Times New Roman"/>
          <w:sz w:val="24"/>
          <w:szCs w:val="24"/>
        </w:rPr>
        <w:t>by developing and validating a simple analytical method using high performance liquid chromatography with refractive index detector (HPLC-RI). Sample preparation required only water-blending, filtration, demineralization and degassing prior to injection.  The concentration (</w:t>
      </w:r>
      <w:r w:rsidRPr="00A22D0B">
        <w:rPr>
          <w:rFonts w:ascii="Times New Roman" w:hAnsi="Times New Roman" w:cs="Times New Roman"/>
          <w:iCs/>
          <w:sz w:val="24"/>
          <w:szCs w:val="24"/>
        </w:rPr>
        <w:t xml:space="preserve">p </w:t>
      </w:r>
      <w:r w:rsidRPr="00A22D0B">
        <w:rPr>
          <w:rFonts w:ascii="Times New Roman" w:hAnsi="Times New Roman" w:cs="Times New Roman"/>
          <w:sz w:val="24"/>
          <w:szCs w:val="24"/>
        </w:rPr>
        <w:t xml:space="preserve">&lt; 0.05) of total sugars in terms of fructose, glucose, maltose, </w:t>
      </w:r>
      <w:proofErr w:type="spellStart"/>
      <w:r w:rsidRPr="00A22D0B">
        <w:rPr>
          <w:rFonts w:ascii="Times New Roman" w:hAnsi="Times New Roman" w:cs="Times New Roman"/>
          <w:sz w:val="24"/>
          <w:szCs w:val="24"/>
        </w:rPr>
        <w:t>maltotriose</w:t>
      </w:r>
      <w:proofErr w:type="spellEnd"/>
      <w:r w:rsidRPr="00A22D0B">
        <w:rPr>
          <w:rFonts w:ascii="Times New Roman" w:hAnsi="Times New Roman" w:cs="Times New Roman"/>
          <w:sz w:val="24"/>
          <w:szCs w:val="24"/>
        </w:rPr>
        <w:t xml:space="preserve"> and </w:t>
      </w:r>
      <w:proofErr w:type="spellStart"/>
      <w:r w:rsidRPr="00A22D0B">
        <w:rPr>
          <w:rFonts w:ascii="Times New Roman" w:hAnsi="Times New Roman" w:cs="Times New Roman"/>
          <w:sz w:val="24"/>
          <w:szCs w:val="24"/>
        </w:rPr>
        <w:t>maltodextrin</w:t>
      </w:r>
      <w:proofErr w:type="spellEnd"/>
      <w:r w:rsidRPr="00A22D0B">
        <w:rPr>
          <w:rFonts w:ascii="Times New Roman" w:hAnsi="Times New Roman" w:cs="Times New Roman"/>
          <w:sz w:val="24"/>
          <w:szCs w:val="24"/>
        </w:rPr>
        <w:t xml:space="preserve"> in selected cultivars</w:t>
      </w:r>
      <w:r w:rsidRPr="00A22D0B">
        <w:rPr>
          <w:rFonts w:ascii="Times New Roman" w:hAnsi="Times New Roman" w:cs="Times New Roman"/>
          <w:bCs/>
          <w:sz w:val="24"/>
          <w:szCs w:val="24"/>
        </w:rPr>
        <w:t xml:space="preserve"> (</w:t>
      </w:r>
      <w:r w:rsidRPr="00A22D0B">
        <w:rPr>
          <w:rFonts w:ascii="Times New Roman" w:hAnsi="Times New Roman" w:cs="Times New Roman"/>
          <w:sz w:val="24"/>
          <w:szCs w:val="24"/>
        </w:rPr>
        <w:t>DCW, DCY, DCP, T29, DCR, DC3 and DC90</w:t>
      </w:r>
      <w:r w:rsidRPr="00A22D0B">
        <w:rPr>
          <w:rFonts w:ascii="Times New Roman" w:hAnsi="Times New Roman" w:cs="Times New Roman"/>
          <w:bCs/>
          <w:sz w:val="24"/>
          <w:szCs w:val="24"/>
        </w:rPr>
        <w:t>)</w:t>
      </w:r>
      <w:r w:rsidRPr="00A22D0B">
        <w:rPr>
          <w:rFonts w:ascii="Times New Roman" w:hAnsi="Times New Roman" w:cs="Times New Roman"/>
          <w:sz w:val="24"/>
          <w:szCs w:val="24"/>
        </w:rPr>
        <w:t xml:space="preserve"> were 4.511, 5.165, 6.311, 5.281, 4.912, 5.099 and 4.448g/100g of fresh weight (FW) respectively. The sugars types and concentrations were confirmed by retention times and peak areas of standards. Validation parameters proved that developed method is efficient state of art having correlation coefficients (&gt; 0.999). Limits of detection and quantification are consistent which were in the range of 48.13 to 59.45 mg/L and 49.36 to 178.23 mg/L respectively. Recovery of sugars was &gt; 90%. Developed method was applicable to quantify all types of </w:t>
      </w:r>
      <w:proofErr w:type="spellStart"/>
      <w:r w:rsidRPr="00A22D0B">
        <w:rPr>
          <w:rFonts w:ascii="Times New Roman" w:hAnsi="Times New Roman" w:cs="Times New Roman"/>
          <w:sz w:val="24"/>
          <w:szCs w:val="24"/>
        </w:rPr>
        <w:t>sugarsin</w:t>
      </w:r>
      <w:r w:rsidRPr="00A22D0B">
        <w:rPr>
          <w:rFonts w:ascii="Times New Roman" w:hAnsi="Times New Roman" w:cs="Times New Roman"/>
          <w:i/>
          <w:sz w:val="24"/>
          <w:szCs w:val="24"/>
        </w:rPr>
        <w:t>D</w:t>
      </w:r>
      <w:proofErr w:type="spellEnd"/>
      <w:r w:rsidRPr="00A22D0B">
        <w:rPr>
          <w:rFonts w:ascii="Times New Roman" w:hAnsi="Times New Roman" w:cs="Times New Roman"/>
          <w:i/>
          <w:sz w:val="24"/>
          <w:szCs w:val="24"/>
        </w:rPr>
        <w:t xml:space="preserve">. </w:t>
      </w:r>
      <w:proofErr w:type="spellStart"/>
      <w:proofErr w:type="gramStart"/>
      <w:r w:rsidRPr="00A22D0B">
        <w:rPr>
          <w:rFonts w:ascii="Times New Roman" w:hAnsi="Times New Roman" w:cs="Times New Roman"/>
          <w:i/>
          <w:sz w:val="24"/>
          <w:szCs w:val="24"/>
        </w:rPr>
        <w:t>carota</w:t>
      </w:r>
      <w:proofErr w:type="spellEnd"/>
      <w:proofErr w:type="gramEnd"/>
      <w:r w:rsidRPr="00A22D0B">
        <w:rPr>
          <w:rFonts w:ascii="Times New Roman" w:hAnsi="Times New Roman" w:cs="Times New Roman"/>
          <w:sz w:val="24"/>
          <w:szCs w:val="24"/>
        </w:rPr>
        <w:t>. DCP cultivar contained higher concentration of sugars, it may be recommended in process industries for the extraction of dietary sugars of vegetal origin.</w:t>
      </w:r>
    </w:p>
    <w:p w:rsidR="00E20A05" w:rsidRPr="00A22D0B" w:rsidRDefault="00E20A05" w:rsidP="00E20A05">
      <w:pPr>
        <w:rPr>
          <w:rFonts w:ascii="Times New Roman" w:hAnsi="Times New Roman" w:cs="Times New Roman"/>
          <w:sz w:val="24"/>
          <w:szCs w:val="24"/>
        </w:rPr>
      </w:pPr>
      <w:r w:rsidRPr="00A22D0B">
        <w:rPr>
          <w:rFonts w:ascii="Times New Roman" w:hAnsi="Times New Roman" w:cs="Times New Roman"/>
          <w:sz w:val="24"/>
          <w:szCs w:val="24"/>
        </w:rPr>
        <w:t xml:space="preserve">Key words: sugars, </w:t>
      </w:r>
      <w:r w:rsidRPr="00A22D0B">
        <w:rPr>
          <w:rFonts w:ascii="Times New Roman" w:hAnsi="Times New Roman" w:cs="Times New Roman"/>
          <w:i/>
          <w:sz w:val="24"/>
          <w:szCs w:val="24"/>
        </w:rPr>
        <w:t xml:space="preserve">D. </w:t>
      </w:r>
      <w:proofErr w:type="spellStart"/>
      <w:r w:rsidRPr="00A22D0B">
        <w:rPr>
          <w:rFonts w:ascii="Times New Roman" w:hAnsi="Times New Roman" w:cs="Times New Roman"/>
          <w:i/>
          <w:sz w:val="24"/>
          <w:szCs w:val="24"/>
        </w:rPr>
        <w:t>carota</w:t>
      </w:r>
      <w:proofErr w:type="spellEnd"/>
      <w:r w:rsidRPr="00A22D0B">
        <w:rPr>
          <w:rFonts w:ascii="Times New Roman" w:hAnsi="Times New Roman" w:cs="Times New Roman"/>
          <w:sz w:val="24"/>
          <w:szCs w:val="24"/>
        </w:rPr>
        <w:t xml:space="preserve">, cultivars, HPLC-RI, maltose, </w:t>
      </w:r>
      <w:proofErr w:type="spellStart"/>
      <w:r w:rsidRPr="00A22D0B">
        <w:rPr>
          <w:rFonts w:ascii="Times New Roman" w:hAnsi="Times New Roman" w:cs="Times New Roman"/>
          <w:sz w:val="24"/>
          <w:szCs w:val="24"/>
        </w:rPr>
        <w:t>maltotriose</w:t>
      </w:r>
      <w:proofErr w:type="spellEnd"/>
      <w:r w:rsidRPr="00A22D0B">
        <w:rPr>
          <w:rFonts w:ascii="Times New Roman" w:hAnsi="Times New Roman" w:cs="Times New Roman"/>
          <w:sz w:val="24"/>
          <w:szCs w:val="24"/>
        </w:rPr>
        <w:t xml:space="preserve">, </w:t>
      </w:r>
      <w:proofErr w:type="spellStart"/>
      <w:r w:rsidRPr="00A22D0B">
        <w:rPr>
          <w:rFonts w:ascii="Times New Roman" w:hAnsi="Times New Roman" w:cs="Times New Roman"/>
          <w:sz w:val="24"/>
          <w:szCs w:val="24"/>
        </w:rPr>
        <w:t>maltodextrin</w:t>
      </w:r>
      <w:proofErr w:type="spellEnd"/>
    </w:p>
    <w:p w:rsidR="00EF5DDC" w:rsidRDefault="00EF5DDC"/>
    <w:sectPr w:rsidR="00EF5DDC" w:rsidSect="00EF5DDC">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Minion Pro">
    <w:altName w:val="Minion Pro"/>
    <w:panose1 w:val="00000000000000000000"/>
    <w:charset w:val="00"/>
    <w:family w:val="roman"/>
    <w:notTrueType/>
    <w:pitch w:val="default"/>
    <w:sig w:usb0="00000003" w:usb1="00000000" w:usb2="00000000" w:usb3="00000000" w:csb0="00000001" w:csb1="00000000"/>
  </w:font>
  <w:font w:name="Cambria">
    <w:panose1 w:val="02040503050406030204"/>
    <w:charset w:val="00"/>
    <w:family w:val="roman"/>
    <w:pitch w:val="variable"/>
    <w:sig w:usb0="A00002EF" w:usb1="4000004B"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7"/>
  <w:proofState w:spelling="clean" w:grammar="clean"/>
  <w:defaultTabStop w:val="720"/>
  <w:characterSpacingControl w:val="doNotCompress"/>
  <w:compat/>
  <w:rsids>
    <w:rsidRoot w:val="00E20A05"/>
    <w:rsid w:val="00E20A05"/>
    <w:rsid w:val="00EF5DDC"/>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20A05"/>
  </w:style>
  <w:style w:type="paragraph" w:styleId="Heading3">
    <w:name w:val="heading 3"/>
    <w:basedOn w:val="Normal"/>
    <w:link w:val="Heading3Char"/>
    <w:uiPriority w:val="9"/>
    <w:qFormat/>
    <w:rsid w:val="00E20A05"/>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rsid w:val="00E20A05"/>
    <w:rPr>
      <w:rFonts w:ascii="Times New Roman" w:eastAsia="Times New Roman" w:hAnsi="Times New Roman" w:cs="Times New Roman"/>
      <w:b/>
      <w:bCs/>
      <w:sz w:val="27"/>
      <w:szCs w:val="27"/>
    </w:rPr>
  </w:style>
  <w:style w:type="paragraph" w:customStyle="1" w:styleId="Default">
    <w:name w:val="Default"/>
    <w:rsid w:val="00E20A05"/>
    <w:pPr>
      <w:autoSpaceDE w:val="0"/>
      <w:autoSpaceDN w:val="0"/>
      <w:adjustRightInd w:val="0"/>
      <w:spacing w:after="0" w:line="240" w:lineRule="auto"/>
    </w:pPr>
    <w:rPr>
      <w:rFonts w:ascii="Minion Pro" w:hAnsi="Minion Pro" w:cs="Minion Pro"/>
      <w:color w:val="000000"/>
      <w:sz w:val="24"/>
      <w:szCs w:val="24"/>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1</Pages>
  <Words>272</Words>
  <Characters>1552</Characters>
  <Application>Microsoft Office Word</Application>
  <DocSecurity>0</DocSecurity>
  <Lines>12</Lines>
  <Paragraphs>3</Paragraphs>
  <ScaleCrop>false</ScaleCrop>
  <Company/>
  <LinksUpToDate>false</LinksUpToDate>
  <CharactersWithSpaces>1821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Admin</cp:lastModifiedBy>
  <cp:revision>1</cp:revision>
  <dcterms:created xsi:type="dcterms:W3CDTF">2017-04-11T19:14:00Z</dcterms:created>
  <dcterms:modified xsi:type="dcterms:W3CDTF">2017-04-11T19:17:00Z</dcterms:modified>
</cp:coreProperties>
</file>