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81D234" w14:textId="7BD7036F" w:rsidR="00917DB5" w:rsidRPr="00D6226B" w:rsidRDefault="001E1072" w:rsidP="00D6226B">
      <w:pPr>
        <w:spacing w:before="47" w:line="400" w:lineRule="exact"/>
        <w:jc w:val="center"/>
        <w:rPr>
          <w:rFonts w:ascii="Minion Pro"/>
          <w:b/>
          <w:color w:val="337AB7"/>
          <w:sz w:val="36"/>
        </w:rPr>
      </w:pPr>
      <w:r w:rsidRPr="00D6226B">
        <w:rPr>
          <w:rFonts w:ascii="Minion Pro"/>
          <w:b/>
          <w:color w:val="337AB7"/>
          <w:sz w:val="36"/>
        </w:rPr>
        <w:t xml:space="preserve">Antibacterial activity of </w:t>
      </w:r>
      <w:r w:rsidRPr="00731314">
        <w:rPr>
          <w:rFonts w:ascii="Minion Pro"/>
          <w:b/>
          <w:i/>
          <w:color w:val="337AB7"/>
          <w:sz w:val="36"/>
        </w:rPr>
        <w:t>p</w:t>
      </w:r>
      <w:r w:rsidRPr="00D6226B">
        <w:rPr>
          <w:rFonts w:ascii="Minion Pro"/>
          <w:b/>
          <w:color w:val="337AB7"/>
          <w:sz w:val="36"/>
        </w:rPr>
        <w:t>-menta-1</w:t>
      </w:r>
      <w:proofErr w:type="gramStart"/>
      <w:r w:rsidRPr="00D6226B">
        <w:rPr>
          <w:rFonts w:ascii="Minion Pro"/>
          <w:b/>
          <w:color w:val="337AB7"/>
          <w:sz w:val="36"/>
        </w:rPr>
        <w:t>,4</w:t>
      </w:r>
      <w:proofErr w:type="gramEnd"/>
      <w:r w:rsidRPr="00D6226B">
        <w:rPr>
          <w:rFonts w:ascii="Minion Pro"/>
          <w:b/>
          <w:color w:val="337AB7"/>
          <w:sz w:val="36"/>
        </w:rPr>
        <w:t xml:space="preserve">-dien-7-al, the main component of </w:t>
      </w:r>
      <w:proofErr w:type="spellStart"/>
      <w:r w:rsidRPr="00731314">
        <w:rPr>
          <w:rFonts w:ascii="Minion Pro"/>
          <w:b/>
          <w:i/>
          <w:color w:val="337AB7"/>
          <w:sz w:val="36"/>
        </w:rPr>
        <w:t>Cuminum</w:t>
      </w:r>
      <w:proofErr w:type="spellEnd"/>
      <w:r w:rsidRPr="00731314">
        <w:rPr>
          <w:rFonts w:ascii="Minion Pro"/>
          <w:b/>
          <w:i/>
          <w:color w:val="337AB7"/>
          <w:sz w:val="36"/>
        </w:rPr>
        <w:t xml:space="preserve"> </w:t>
      </w:r>
      <w:proofErr w:type="spellStart"/>
      <w:r w:rsidRPr="00731314">
        <w:rPr>
          <w:rFonts w:ascii="Minion Pro"/>
          <w:b/>
          <w:i/>
          <w:color w:val="337AB7"/>
          <w:sz w:val="36"/>
        </w:rPr>
        <w:t>cyminum</w:t>
      </w:r>
      <w:proofErr w:type="spellEnd"/>
      <w:r w:rsidRPr="00D6226B">
        <w:rPr>
          <w:rFonts w:ascii="Minion Pro"/>
          <w:b/>
          <w:color w:val="337AB7"/>
          <w:sz w:val="36"/>
        </w:rPr>
        <w:t xml:space="preserve"> L. essential oil</w:t>
      </w:r>
    </w:p>
    <w:p w14:paraId="4F90D243" w14:textId="576E852C" w:rsidR="003E56B5" w:rsidRPr="00D6226B" w:rsidRDefault="003E56B5" w:rsidP="00017AF5">
      <w:pPr>
        <w:pStyle w:val="a3"/>
        <w:spacing w:before="73" w:line="198" w:lineRule="exact"/>
        <w:ind w:left="100" w:right="5987"/>
        <w:rPr>
          <w:rFonts w:ascii="Arial"/>
        </w:rPr>
      </w:pPr>
      <w:proofErr w:type="spellStart"/>
      <w:r w:rsidRPr="00D6226B">
        <w:rPr>
          <w:rFonts w:ascii="Arial"/>
        </w:rPr>
        <w:t>Zhilin</w:t>
      </w:r>
      <w:proofErr w:type="spellEnd"/>
      <w:r w:rsidRPr="00D6226B">
        <w:rPr>
          <w:rFonts w:ascii="Arial"/>
        </w:rPr>
        <w:t xml:space="preserve"> </w:t>
      </w:r>
      <w:proofErr w:type="spellStart"/>
      <w:r w:rsidRPr="00D6226B">
        <w:rPr>
          <w:rFonts w:ascii="Arial"/>
        </w:rPr>
        <w:t>Gan</w:t>
      </w:r>
      <w:proofErr w:type="spellEnd"/>
      <w:r w:rsidRPr="00D6226B">
        <w:rPr>
          <w:rFonts w:ascii="Arial"/>
        </w:rPr>
        <w:t xml:space="preserve">, </w:t>
      </w:r>
      <w:proofErr w:type="spellStart"/>
      <w:r w:rsidR="004A70AF">
        <w:rPr>
          <w:rFonts w:ascii="Arial" w:hint="eastAsia"/>
          <w:lang w:eastAsia="zh-CN"/>
        </w:rPr>
        <w:t>Ph.D</w:t>
      </w:r>
      <w:proofErr w:type="spellEnd"/>
      <w:r w:rsidR="004A70AF">
        <w:rPr>
          <w:rFonts w:ascii="Arial" w:hint="eastAsia"/>
          <w:lang w:eastAsia="zh-CN"/>
        </w:rPr>
        <w:t xml:space="preserve">, </w:t>
      </w:r>
      <w:r w:rsidRPr="00D6226B">
        <w:rPr>
          <w:rFonts w:ascii="Arial"/>
        </w:rPr>
        <w:t>Lecturer, Beijing Forestry University, China</w:t>
      </w:r>
    </w:p>
    <w:p w14:paraId="347E096C" w14:textId="0ABEDE9B" w:rsidR="001E1072" w:rsidRPr="00D6226B" w:rsidRDefault="001E1072" w:rsidP="001E1072">
      <w:pPr>
        <w:pStyle w:val="a3"/>
        <w:spacing w:before="73" w:line="198" w:lineRule="exact"/>
        <w:ind w:left="100" w:right="5987"/>
        <w:rPr>
          <w:rFonts w:ascii="Arial"/>
        </w:rPr>
      </w:pPr>
      <w:proofErr w:type="spellStart"/>
      <w:r w:rsidRPr="00D6226B">
        <w:rPr>
          <w:rFonts w:ascii="Arial"/>
        </w:rPr>
        <w:t>Aidong</w:t>
      </w:r>
      <w:proofErr w:type="spellEnd"/>
      <w:r w:rsidRPr="00D6226B">
        <w:rPr>
          <w:rFonts w:ascii="Arial"/>
        </w:rPr>
        <w:t xml:space="preserve"> Sun</w:t>
      </w:r>
      <w:r>
        <w:rPr>
          <w:rFonts w:ascii="Arial"/>
        </w:rPr>
        <w:t>,</w:t>
      </w:r>
      <w:r>
        <w:rPr>
          <w:rFonts w:ascii="Arial" w:hint="eastAsia"/>
        </w:rPr>
        <w:t xml:space="preserve"> </w:t>
      </w:r>
      <w:proofErr w:type="spellStart"/>
      <w:r w:rsidR="004A70AF">
        <w:rPr>
          <w:rFonts w:ascii="Arial" w:hint="eastAsia"/>
        </w:rPr>
        <w:t>Ph.D</w:t>
      </w:r>
      <w:proofErr w:type="spellEnd"/>
      <w:r w:rsidR="004A70AF">
        <w:rPr>
          <w:rFonts w:ascii="Arial" w:hint="eastAsia"/>
        </w:rPr>
        <w:t xml:space="preserve">, </w:t>
      </w:r>
      <w:r w:rsidRPr="00D6226B">
        <w:rPr>
          <w:rFonts w:ascii="Arial"/>
        </w:rPr>
        <w:t>Professor</w:t>
      </w:r>
      <w:r>
        <w:rPr>
          <w:rFonts w:ascii="Arial"/>
        </w:rPr>
        <w:t xml:space="preserve">, </w:t>
      </w:r>
      <w:r w:rsidRPr="00D6226B">
        <w:rPr>
          <w:rFonts w:ascii="Arial"/>
        </w:rPr>
        <w:t>Beijing Forestry University, China</w:t>
      </w:r>
    </w:p>
    <w:p w14:paraId="48670D82" w14:textId="77777777" w:rsidR="001E1072" w:rsidRPr="00017AF5" w:rsidRDefault="001E1072" w:rsidP="00017AF5">
      <w:pPr>
        <w:pStyle w:val="a3"/>
        <w:spacing w:before="73" w:line="198" w:lineRule="exact"/>
        <w:ind w:left="100" w:right="5987"/>
        <w:rPr>
          <w:rFonts w:ascii="Times New Roman" w:hAnsi="Times New Roman"/>
          <w:szCs w:val="21"/>
        </w:rPr>
      </w:pPr>
    </w:p>
    <w:p w14:paraId="6926B5F3" w14:textId="5C08A50A" w:rsidR="003E56B5" w:rsidRDefault="00917DB5" w:rsidP="003E56B5">
      <w:pPr>
        <w:pStyle w:val="a3"/>
        <w:spacing w:before="3"/>
        <w:rPr>
          <w:rFonts w:ascii="Arial"/>
          <w:sz w:val="28"/>
        </w:rPr>
        <w:sectPr w:rsidR="003E56B5">
          <w:headerReference w:type="default" r:id="rId8"/>
          <w:footerReference w:type="default" r:id="rId9"/>
          <w:pgSz w:w="11910" w:h="16840"/>
          <w:pgMar w:top="1740" w:right="580" w:bottom="840" w:left="620" w:header="541" w:footer="642" w:gutter="0"/>
          <w:cols w:space="720"/>
        </w:sectPr>
      </w:pPr>
      <w:r>
        <w:rPr>
          <w:noProof/>
          <w:lang w:eastAsia="zh-CN"/>
        </w:rPr>
        <mc:AlternateContent>
          <mc:Choice Requires="wps">
            <w:drawing>
              <wp:anchor distT="0" distB="0" distL="0" distR="0" simplePos="0" relativeHeight="1096" behindDoc="0" locked="0" layoutInCell="1" allowOverlap="1" wp14:anchorId="043B1B3D" wp14:editId="6A90AF07">
                <wp:simplePos x="0" y="0"/>
                <wp:positionH relativeFrom="page">
                  <wp:posOffset>3853815</wp:posOffset>
                </wp:positionH>
                <wp:positionV relativeFrom="paragraph">
                  <wp:posOffset>244475</wp:posOffset>
                </wp:positionV>
                <wp:extent cx="3251200" cy="0"/>
                <wp:effectExtent l="15240" t="15875" r="19685" b="1270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01E488" id="Line 2" o:spid="_x0000_s1026" style="position:absolute;left:0;text-align:left;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zh2EwIAACk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DAfzh2&#10;EwIAACk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14:paraId="0D1F2916" w14:textId="77777777" w:rsidR="00AE3E37" w:rsidRPr="004B4AA9" w:rsidRDefault="00A9710C" w:rsidP="004A70AF">
      <w:pPr>
        <w:pStyle w:val="3"/>
        <w:spacing w:afterLines="50" w:after="120" w:line="218" w:lineRule="exact"/>
        <w:ind w:left="0"/>
        <w:jc w:val="both"/>
        <w:rPr>
          <w:rFonts w:ascii="Times New Roman" w:hAnsi="Times New Roman" w:cs="Times New Roman"/>
          <w:sz w:val="24"/>
          <w:szCs w:val="24"/>
        </w:rPr>
      </w:pPr>
      <w:r w:rsidRPr="004B4AA9">
        <w:rPr>
          <w:rFonts w:ascii="Times New Roman" w:hAnsi="Times New Roman" w:cs="Times New Roman"/>
          <w:color w:val="BF5A14"/>
          <w:sz w:val="24"/>
          <w:szCs w:val="24"/>
        </w:rPr>
        <w:lastRenderedPageBreak/>
        <w:t>Abstract</w:t>
      </w:r>
    </w:p>
    <w:p w14:paraId="7F77FA7E" w14:textId="01E25A8E" w:rsidR="00AE3E37" w:rsidRPr="001A4D9B" w:rsidRDefault="001A5EB6" w:rsidP="004E0DBB">
      <w:pPr>
        <w:widowControl/>
        <w:shd w:val="clear" w:color="auto" w:fill="FFFFFF"/>
        <w:spacing w:line="264" w:lineRule="auto"/>
        <w:jc w:val="both"/>
        <w:textAlignment w:val="baseline"/>
        <w:outlineLvl w:val="2"/>
        <w:rPr>
          <w:rFonts w:hint="eastAsia"/>
          <w:sz w:val="18"/>
          <w:szCs w:val="18"/>
        </w:rPr>
      </w:pPr>
      <w:r w:rsidRPr="004E6430">
        <w:rPr>
          <w:sz w:val="18"/>
          <w:szCs w:val="18"/>
        </w:rPr>
        <w:drawing>
          <wp:anchor distT="0" distB="0" distL="114300" distR="114300" simplePos="0" relativeHeight="251662848" behindDoc="0" locked="0" layoutInCell="1" allowOverlap="1" wp14:anchorId="3E182B92" wp14:editId="4D15DF0D">
            <wp:simplePos x="0" y="0"/>
            <wp:positionH relativeFrom="column">
              <wp:posOffset>3492500</wp:posOffset>
            </wp:positionH>
            <wp:positionV relativeFrom="paragraph">
              <wp:posOffset>163830</wp:posOffset>
            </wp:positionV>
            <wp:extent cx="615315" cy="800100"/>
            <wp:effectExtent l="0" t="0" r="0" b="12700"/>
            <wp:wrapTight wrapText="bothSides">
              <wp:wrapPolygon edited="0">
                <wp:start x="0" y="0"/>
                <wp:lineTo x="0" y="21257"/>
                <wp:lineTo x="20508" y="21257"/>
                <wp:lineTo x="20508" y="0"/>
                <wp:lineTo x="0" y="0"/>
              </wp:wrapPolygon>
            </wp:wrapTight>
            <wp:docPr id="2" name="图片 2" descr="Macintosh HD:Users:arena0:Desktop:Arena0:一寸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ena0:Desktop:Arena0:一寸照片.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315"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DBB" w:rsidRPr="004E0DBB">
        <w:rPr>
          <w:bCs/>
          <w:sz w:val="18"/>
          <w:szCs w:val="18"/>
        </w:rPr>
        <w:t>Statement of the Problem:</w:t>
      </w:r>
      <w:r w:rsidR="004E0DBB" w:rsidRPr="004E0DBB">
        <w:rPr>
          <w:sz w:val="18"/>
          <w:szCs w:val="18"/>
        </w:rPr>
        <w:t xml:space="preserve"> </w:t>
      </w:r>
      <w:proofErr w:type="spellStart"/>
      <w:r w:rsidR="004E0DBB" w:rsidRPr="004E0DBB">
        <w:rPr>
          <w:i/>
          <w:sz w:val="18"/>
          <w:szCs w:val="18"/>
        </w:rPr>
        <w:t>Cuminum</w:t>
      </w:r>
      <w:proofErr w:type="spellEnd"/>
      <w:r w:rsidR="004E0DBB" w:rsidRPr="004E0DBB">
        <w:rPr>
          <w:i/>
          <w:sz w:val="18"/>
          <w:szCs w:val="18"/>
        </w:rPr>
        <w:t xml:space="preserve"> </w:t>
      </w:r>
      <w:proofErr w:type="spellStart"/>
      <w:r w:rsidR="004E0DBB" w:rsidRPr="004E0DBB">
        <w:rPr>
          <w:i/>
          <w:sz w:val="18"/>
          <w:szCs w:val="18"/>
        </w:rPr>
        <w:t>cyminum</w:t>
      </w:r>
      <w:proofErr w:type="spellEnd"/>
      <w:r w:rsidR="004E0DBB" w:rsidRPr="004E0DBB">
        <w:rPr>
          <w:sz w:val="18"/>
          <w:szCs w:val="18"/>
        </w:rPr>
        <w:t xml:space="preserve"> </w:t>
      </w:r>
      <w:proofErr w:type="spellStart"/>
      <w:r w:rsidR="004E0DBB" w:rsidRPr="004E0DBB">
        <w:rPr>
          <w:sz w:val="18"/>
          <w:szCs w:val="18"/>
        </w:rPr>
        <w:t>L.，commonly</w:t>
      </w:r>
      <w:proofErr w:type="spellEnd"/>
      <w:r w:rsidR="004E0DBB" w:rsidRPr="004E0DBB">
        <w:rPr>
          <w:sz w:val="18"/>
          <w:szCs w:val="18"/>
        </w:rPr>
        <w:t xml:space="preserve"> known as </w:t>
      </w:r>
      <w:proofErr w:type="spellStart"/>
      <w:r w:rsidR="004E0DBB" w:rsidRPr="004E0DBB">
        <w:rPr>
          <w:sz w:val="18"/>
          <w:szCs w:val="18"/>
        </w:rPr>
        <w:t>cumin，belongs</w:t>
      </w:r>
      <w:proofErr w:type="spellEnd"/>
      <w:r w:rsidR="004E0DBB" w:rsidRPr="004E0DBB">
        <w:rPr>
          <w:sz w:val="18"/>
          <w:szCs w:val="18"/>
        </w:rPr>
        <w:t xml:space="preserve"> to the </w:t>
      </w:r>
      <w:proofErr w:type="spellStart"/>
      <w:r w:rsidR="004E0DBB" w:rsidRPr="004E0DBB">
        <w:rPr>
          <w:sz w:val="18"/>
          <w:szCs w:val="18"/>
        </w:rPr>
        <w:t>Apiacea</w:t>
      </w:r>
      <w:proofErr w:type="spellEnd"/>
      <w:r w:rsidR="004E0DBB" w:rsidRPr="004E0DBB">
        <w:rPr>
          <w:sz w:val="18"/>
          <w:szCs w:val="18"/>
        </w:rPr>
        <w:t xml:space="preserve"> family. It is a very important spice as a </w:t>
      </w:r>
      <w:proofErr w:type="spellStart"/>
      <w:r w:rsidR="004E0DBB" w:rsidRPr="004E0DBB">
        <w:rPr>
          <w:sz w:val="18"/>
          <w:szCs w:val="18"/>
        </w:rPr>
        <w:t>flavouring</w:t>
      </w:r>
      <w:proofErr w:type="spellEnd"/>
      <w:r w:rsidR="004E0DBB" w:rsidRPr="004E0DBB">
        <w:rPr>
          <w:sz w:val="18"/>
          <w:szCs w:val="18"/>
        </w:rPr>
        <w:t xml:space="preserve"> agent in cooking and widely cultivated in India, China, Pakistan Argentina, Tran and Turkey. According to present studies, cumin’s distinctive flavor an</w:t>
      </w:r>
      <w:r w:rsidR="001A4D9B">
        <w:rPr>
          <w:sz w:val="18"/>
          <w:szCs w:val="18"/>
        </w:rPr>
        <w:t xml:space="preserve">d intense aroma </w:t>
      </w:r>
      <w:r w:rsidR="001A4D9B">
        <w:rPr>
          <w:rFonts w:hint="eastAsia"/>
          <w:sz w:val="18"/>
          <w:szCs w:val="18"/>
          <w:lang w:eastAsia="zh-CN"/>
        </w:rPr>
        <w:t>are</w:t>
      </w:r>
      <w:r w:rsidR="004E0DBB" w:rsidRPr="004E0DBB">
        <w:rPr>
          <w:sz w:val="18"/>
          <w:szCs w:val="18"/>
        </w:rPr>
        <w:t xml:space="preserve"> due to its essential oil content. The chemical composition of cumin essential oil (CEO) is very complicated. In our study, CEO was obtained by supercritical carbon dioxide and molecular distillation.</w:t>
      </w:r>
      <w:r w:rsidR="004E0DBB" w:rsidRPr="004E0DBB">
        <w:rPr>
          <w:bCs/>
          <w:i/>
          <w:sz w:val="18"/>
          <w:szCs w:val="18"/>
        </w:rPr>
        <w:t xml:space="preserve"> </w:t>
      </w:r>
      <w:proofErr w:type="gramStart"/>
      <w:r w:rsidR="004E0DBB" w:rsidRPr="004E0DBB">
        <w:rPr>
          <w:bCs/>
          <w:i/>
          <w:sz w:val="18"/>
          <w:szCs w:val="18"/>
        </w:rPr>
        <w:t>p</w:t>
      </w:r>
      <w:proofErr w:type="gramEnd"/>
      <w:r w:rsidR="004E0DBB" w:rsidRPr="004E0DBB">
        <w:rPr>
          <w:bCs/>
          <w:sz w:val="18"/>
          <w:szCs w:val="18"/>
        </w:rPr>
        <w:t xml:space="preserve">-menta-1,4-dien-7-al is one major constituent of CEO, a new compound without standard and prepared by </w:t>
      </w:r>
      <w:r w:rsidR="004E0DBB" w:rsidRPr="004E0DBB">
        <w:rPr>
          <w:sz w:val="18"/>
          <w:szCs w:val="18"/>
        </w:rPr>
        <w:t>high speed countercurrent chromatography (</w:t>
      </w:r>
      <w:r w:rsidR="004E0DBB" w:rsidRPr="004E0DBB">
        <w:rPr>
          <w:rFonts w:hint="eastAsia"/>
          <w:sz w:val="18"/>
          <w:szCs w:val="18"/>
        </w:rPr>
        <w:t>with</w:t>
      </w:r>
      <w:r w:rsidR="004E0DBB" w:rsidRPr="004E0DBB">
        <w:rPr>
          <w:sz w:val="18"/>
          <w:szCs w:val="18"/>
        </w:rPr>
        <w:t xml:space="preserve"> purity above 96%). Previous studies </w:t>
      </w:r>
      <w:r w:rsidR="004E0DBB" w:rsidRPr="004E0DBB">
        <w:rPr>
          <w:bCs/>
          <w:sz w:val="18"/>
          <w:szCs w:val="18"/>
        </w:rPr>
        <w:t xml:space="preserve">provide substantial evidences that CEO is effective inhibitors of microorganisms. However, the antibacterial activity of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 xml:space="preserve">-dien-7-al has not been reported. The aim of this work is to evaluate the ability against bacteria for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-dien-7-al, which may be considered as potent agent in food preservation.</w:t>
      </w:r>
      <w:r w:rsidR="001A4D9B">
        <w:rPr>
          <w:bCs/>
          <w:sz w:val="18"/>
          <w:szCs w:val="18"/>
        </w:rPr>
        <w:t xml:space="preserve"> </w:t>
      </w:r>
      <w:r w:rsidR="004E0DBB" w:rsidRPr="004E0DBB">
        <w:rPr>
          <w:sz w:val="18"/>
          <w:szCs w:val="18"/>
        </w:rPr>
        <w:t xml:space="preserve">Methodology &amp; Theoretical Orientation: Disc diffusion, minimum inhibitory (MIC) and bactericidal (MBC) concentrations were used to </w:t>
      </w:r>
      <w:r w:rsidR="004E0DBB" w:rsidRPr="004E0DBB">
        <w:rPr>
          <w:rFonts w:hint="eastAsia"/>
          <w:sz w:val="18"/>
          <w:szCs w:val="18"/>
        </w:rPr>
        <w:t>qualitatively</w:t>
      </w:r>
      <w:r w:rsidR="004E0DBB" w:rsidRPr="004E0DBB">
        <w:rPr>
          <w:sz w:val="18"/>
          <w:szCs w:val="18"/>
        </w:rPr>
        <w:t xml:space="preserve"> measure the antibacterial effect</w:t>
      </w:r>
      <w:r w:rsidR="004E0DBB" w:rsidRPr="004E0DBB">
        <w:rPr>
          <w:rFonts w:hint="eastAsia"/>
          <w:sz w:val="18"/>
          <w:szCs w:val="18"/>
        </w:rPr>
        <w:t xml:space="preserve"> of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 xml:space="preserve">-dien-7-al. Then the mechanism was described by </w:t>
      </w:r>
      <w:r w:rsidR="004E0DBB" w:rsidRPr="004E0DBB">
        <w:rPr>
          <w:rFonts w:hint="eastAsia"/>
          <w:bCs/>
          <w:sz w:val="18"/>
          <w:szCs w:val="18"/>
        </w:rPr>
        <w:t>determination of cell</w:t>
      </w:r>
      <w:r w:rsidR="004E0DBB" w:rsidRPr="004E0DBB">
        <w:rPr>
          <w:bCs/>
          <w:sz w:val="18"/>
          <w:szCs w:val="18"/>
        </w:rPr>
        <w:t xml:space="preserve">-membrane </w:t>
      </w:r>
      <w:r w:rsidR="004E0DBB" w:rsidRPr="004E0DBB">
        <w:rPr>
          <w:rFonts w:hint="eastAsia"/>
          <w:bCs/>
          <w:sz w:val="18"/>
          <w:szCs w:val="18"/>
        </w:rPr>
        <w:t>conductivity</w:t>
      </w:r>
      <w:r w:rsidR="004E0DBB" w:rsidRPr="004E0DBB">
        <w:rPr>
          <w:bCs/>
          <w:sz w:val="18"/>
          <w:szCs w:val="18"/>
        </w:rPr>
        <w:t xml:space="preserve"> </w:t>
      </w:r>
      <w:r w:rsidR="004E0DBB" w:rsidRPr="004E0DBB">
        <w:rPr>
          <w:rFonts w:hint="eastAsia"/>
          <w:bCs/>
          <w:sz w:val="18"/>
          <w:szCs w:val="18"/>
        </w:rPr>
        <w:t xml:space="preserve">and </w:t>
      </w:r>
      <w:r w:rsidR="004E0DBB" w:rsidRPr="004E0DBB">
        <w:rPr>
          <w:bCs/>
          <w:sz w:val="18"/>
          <w:szCs w:val="18"/>
        </w:rPr>
        <w:t>micromorphology</w:t>
      </w:r>
      <w:r w:rsidR="004E0DBB" w:rsidRPr="004E0DBB">
        <w:rPr>
          <w:rFonts w:hint="eastAsia"/>
          <w:bCs/>
          <w:sz w:val="18"/>
          <w:szCs w:val="18"/>
        </w:rPr>
        <w:t xml:space="preserve"> analysis</w:t>
      </w:r>
      <w:r w:rsidR="004E0DBB" w:rsidRPr="004E0DBB">
        <w:rPr>
          <w:bCs/>
          <w:sz w:val="18"/>
          <w:szCs w:val="18"/>
        </w:rPr>
        <w:t>.</w:t>
      </w:r>
      <w:r w:rsidR="001A4D9B">
        <w:rPr>
          <w:bCs/>
          <w:sz w:val="18"/>
          <w:szCs w:val="18"/>
        </w:rPr>
        <w:t xml:space="preserve"> </w:t>
      </w:r>
      <w:r w:rsidR="004E0DBB" w:rsidRPr="004E0DBB">
        <w:rPr>
          <w:sz w:val="18"/>
          <w:szCs w:val="18"/>
        </w:rPr>
        <w:t xml:space="preserve">Findings: Based on the results </w:t>
      </w:r>
      <w:r w:rsidR="004E0DBB" w:rsidRPr="004E0DBB">
        <w:rPr>
          <w:bCs/>
          <w:sz w:val="18"/>
          <w:szCs w:val="18"/>
        </w:rPr>
        <w:t xml:space="preserve">of disc diffusion diameter, MIC and MBC,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 xml:space="preserve">-dien-7-al was effective to inhibit the growth of </w:t>
      </w:r>
      <w:r w:rsidR="004E0DBB" w:rsidRPr="004E0DBB">
        <w:rPr>
          <w:bCs/>
          <w:i/>
          <w:sz w:val="18"/>
          <w:szCs w:val="18"/>
        </w:rPr>
        <w:t>Escherichia coli</w:t>
      </w:r>
      <w:r w:rsidR="004E0DBB" w:rsidRPr="004E0DBB">
        <w:rPr>
          <w:bCs/>
          <w:sz w:val="18"/>
          <w:szCs w:val="18"/>
        </w:rPr>
        <w:t xml:space="preserve"> and </w:t>
      </w:r>
      <w:proofErr w:type="spellStart"/>
      <w:r w:rsidR="004E0DBB" w:rsidRPr="004E0DBB">
        <w:rPr>
          <w:bCs/>
          <w:i/>
          <w:sz w:val="18"/>
          <w:szCs w:val="18"/>
        </w:rPr>
        <w:t>Shigella</w:t>
      </w:r>
      <w:proofErr w:type="spellEnd"/>
      <w:r w:rsidR="004E0DBB" w:rsidRPr="004E0DBB">
        <w:rPr>
          <w:bCs/>
          <w:i/>
          <w:sz w:val="18"/>
          <w:szCs w:val="18"/>
        </w:rPr>
        <w:t xml:space="preserve"> </w:t>
      </w:r>
      <w:proofErr w:type="spellStart"/>
      <w:r w:rsidR="004E0DBB" w:rsidRPr="004E0DBB">
        <w:rPr>
          <w:bCs/>
          <w:i/>
          <w:sz w:val="18"/>
          <w:szCs w:val="18"/>
        </w:rPr>
        <w:t>flexneri</w:t>
      </w:r>
      <w:proofErr w:type="spellEnd"/>
      <w:r w:rsidR="004E0DBB" w:rsidRPr="004E0DBB">
        <w:rPr>
          <w:bCs/>
          <w:sz w:val="18"/>
          <w:szCs w:val="18"/>
        </w:rPr>
        <w:t xml:space="preserve">. The results also indicated that membrane permeability of cells was changed and destroyed after treatment by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 xml:space="preserve">-dien-7-al. The micrographs of the cell illustrated aberrant morphology such as shrinkage, partial distortion, </w:t>
      </w:r>
      <w:proofErr w:type="gramStart"/>
      <w:r w:rsidR="004E0DBB" w:rsidRPr="004E0DBB">
        <w:rPr>
          <w:bCs/>
          <w:sz w:val="18"/>
          <w:szCs w:val="18"/>
        </w:rPr>
        <w:t>depletion</w:t>
      </w:r>
      <w:proofErr w:type="gramEnd"/>
      <w:r w:rsidR="004E0DBB" w:rsidRPr="004E0DBB">
        <w:rPr>
          <w:bCs/>
          <w:sz w:val="18"/>
          <w:szCs w:val="18"/>
        </w:rPr>
        <w:t xml:space="preserve"> of cytoplasm.</w:t>
      </w:r>
      <w:r w:rsidR="001A4D9B">
        <w:rPr>
          <w:bCs/>
          <w:sz w:val="18"/>
          <w:szCs w:val="18"/>
        </w:rPr>
        <w:t xml:space="preserve"> </w:t>
      </w:r>
      <w:bookmarkStart w:id="0" w:name="_GoBack"/>
      <w:bookmarkEnd w:id="0"/>
      <w:r w:rsidR="004E0DBB" w:rsidRPr="004E0DBB">
        <w:rPr>
          <w:sz w:val="18"/>
          <w:szCs w:val="18"/>
        </w:rPr>
        <w:t xml:space="preserve">Conclusion &amp; Significance: </w:t>
      </w:r>
      <w:r w:rsidR="004E0DBB" w:rsidRPr="004E0DBB">
        <w:rPr>
          <w:bCs/>
          <w:i/>
          <w:sz w:val="18"/>
          <w:szCs w:val="18"/>
        </w:rPr>
        <w:t>p</w:t>
      </w:r>
      <w:r w:rsidR="004E0DBB" w:rsidRPr="004E0DBB">
        <w:rPr>
          <w:bCs/>
          <w:sz w:val="18"/>
          <w:szCs w:val="18"/>
        </w:rPr>
        <w:t>-menta-1</w:t>
      </w:r>
      <w:proofErr w:type="gramStart"/>
      <w:r w:rsidR="004E0DBB" w:rsidRPr="004E0DBB">
        <w:rPr>
          <w:bCs/>
          <w:sz w:val="18"/>
          <w:szCs w:val="18"/>
        </w:rPr>
        <w:t>,4</w:t>
      </w:r>
      <w:proofErr w:type="gramEnd"/>
      <w:r w:rsidR="004E0DBB" w:rsidRPr="004E0DBB">
        <w:rPr>
          <w:bCs/>
          <w:sz w:val="18"/>
          <w:szCs w:val="18"/>
        </w:rPr>
        <w:t xml:space="preserve">-dien-7-al has potential to be preservative applied in food industry. </w:t>
      </w:r>
    </w:p>
    <w:p w14:paraId="38D1BB3F" w14:textId="7C323BCF" w:rsidR="00AE3E37" w:rsidRPr="00324E98" w:rsidRDefault="00A9710C" w:rsidP="00D37C0C">
      <w:pPr>
        <w:spacing w:before="63"/>
        <w:ind w:left="1428" w:right="1579"/>
        <w:rPr>
          <w:rFonts w:ascii="Times New Roman" w:hAnsi="Times New Roman" w:cs="Times New Roman"/>
          <w:b/>
          <w:sz w:val="24"/>
          <w:szCs w:val="24"/>
        </w:rPr>
      </w:pPr>
      <w:r>
        <w:br w:type="column"/>
      </w:r>
      <w:r w:rsidRPr="00324E98">
        <w:rPr>
          <w:rFonts w:ascii="Times New Roman" w:hAnsi="Times New Roman" w:cs="Times New Roman"/>
          <w:b/>
          <w:color w:val="BF5A14"/>
          <w:sz w:val="24"/>
          <w:szCs w:val="24"/>
        </w:rPr>
        <w:lastRenderedPageBreak/>
        <w:t>Biography</w:t>
      </w:r>
    </w:p>
    <w:p w14:paraId="610922F2" w14:textId="1745BC01" w:rsidR="00614ABB" w:rsidRDefault="00614ABB" w:rsidP="00614ABB">
      <w:pPr>
        <w:spacing w:line="360" w:lineRule="auto"/>
        <w:rPr>
          <w:rFonts w:ascii="Times New Roman" w:hAnsi="Times New Roman" w:cs="Times New Roman"/>
          <w:sz w:val="18"/>
          <w:szCs w:val="18"/>
        </w:rPr>
      </w:pPr>
    </w:p>
    <w:p w14:paraId="15D97327" w14:textId="132EC032" w:rsidR="001A2138" w:rsidRPr="004E6430" w:rsidRDefault="0050151B" w:rsidP="004A70AF">
      <w:pPr>
        <w:spacing w:before="41" w:line="154" w:lineRule="exact"/>
        <w:ind w:left="100" w:right="250"/>
        <w:jc w:val="both"/>
        <w:rPr>
          <w:rFonts w:ascii="Arial"/>
          <w:sz w:val="14"/>
        </w:rPr>
      </w:pPr>
      <w:proofErr w:type="spellStart"/>
      <w:r w:rsidRPr="004E6430">
        <w:rPr>
          <w:rFonts w:ascii="Arial"/>
          <w:sz w:val="14"/>
        </w:rPr>
        <w:t>Zhilin</w:t>
      </w:r>
      <w:proofErr w:type="spellEnd"/>
      <w:r w:rsidRPr="004E6430">
        <w:rPr>
          <w:rFonts w:ascii="Arial"/>
          <w:sz w:val="14"/>
        </w:rPr>
        <w:t xml:space="preserve"> </w:t>
      </w:r>
      <w:proofErr w:type="spellStart"/>
      <w:r w:rsidRPr="004E6430">
        <w:rPr>
          <w:rFonts w:ascii="Arial"/>
          <w:sz w:val="14"/>
        </w:rPr>
        <w:t>Gan</w:t>
      </w:r>
      <w:proofErr w:type="spellEnd"/>
      <w:r w:rsidRPr="004E6430">
        <w:rPr>
          <w:rFonts w:ascii="Arial"/>
          <w:sz w:val="14"/>
        </w:rPr>
        <w:t xml:space="preserve"> is a young faculty of Dept. of Food Science and Engineering in Beijing Forestry University. He got his </w:t>
      </w:r>
      <w:proofErr w:type="spellStart"/>
      <w:r w:rsidRPr="004E6430">
        <w:rPr>
          <w:rFonts w:ascii="Arial"/>
          <w:sz w:val="14"/>
        </w:rPr>
        <w:t>Ph.D</w:t>
      </w:r>
      <w:proofErr w:type="spellEnd"/>
      <w:r w:rsidRPr="004E6430">
        <w:rPr>
          <w:rFonts w:ascii="Arial"/>
          <w:sz w:val="14"/>
        </w:rPr>
        <w:t xml:space="preserve"> degree in China Agricultural University and he was ever a visiting scholar in Iowa State University, USA (2014.10-2015.11). </w:t>
      </w:r>
      <w:r w:rsidR="00D37C0C" w:rsidRPr="004E6430">
        <w:rPr>
          <w:rFonts w:ascii="Arial"/>
          <w:sz w:val="14"/>
        </w:rPr>
        <w:t>He has his</w:t>
      </w:r>
      <w:r w:rsidRPr="004E6430">
        <w:rPr>
          <w:rFonts w:ascii="Arial"/>
          <w:sz w:val="14"/>
        </w:rPr>
        <w:t xml:space="preserve"> expertise in processing of agricultural and forestry products. </w:t>
      </w:r>
      <w:r w:rsidRPr="004E6430">
        <w:rPr>
          <w:rFonts w:ascii="Arial" w:hint="eastAsia"/>
          <w:sz w:val="14"/>
        </w:rPr>
        <w:t>Recently</w:t>
      </w:r>
      <w:r w:rsidRPr="004E6430">
        <w:rPr>
          <w:rFonts w:ascii="Arial"/>
          <w:sz w:val="14"/>
        </w:rPr>
        <w:t xml:space="preserve">, he mainly focused on essential oil (EO) of spices like cumin and ginger. He has built the method to extract, purify and separate essential oil by using supercritical carbon dioxide, molecular distillation and </w:t>
      </w:r>
      <w:proofErr w:type="gramStart"/>
      <w:r w:rsidRPr="004E6430">
        <w:rPr>
          <w:rFonts w:ascii="Arial"/>
          <w:sz w:val="14"/>
        </w:rPr>
        <w:t>high speed</w:t>
      </w:r>
      <w:proofErr w:type="gramEnd"/>
      <w:r w:rsidRPr="004E6430">
        <w:rPr>
          <w:rFonts w:ascii="Arial"/>
          <w:sz w:val="14"/>
        </w:rPr>
        <w:t xml:space="preserve"> countercurrent chromatography. Also he did works on bioactive compounds from EO for functional properties.</w:t>
      </w:r>
    </w:p>
    <w:p w14:paraId="52236E97" w14:textId="2D3900C8" w:rsidR="00AE3E37" w:rsidRPr="004A70AF" w:rsidRDefault="00A9710C" w:rsidP="004A70AF">
      <w:pPr>
        <w:spacing w:before="62"/>
        <w:ind w:left="1428" w:right="1579"/>
        <w:jc w:val="center"/>
        <w:rPr>
          <w:rFonts w:ascii="Arial"/>
          <w:color w:val="1F497D" w:themeColor="text2"/>
          <w:sz w:val="14"/>
        </w:rPr>
      </w:pPr>
      <w:r w:rsidRPr="004E6430">
        <w:rPr>
          <w:rFonts w:ascii="Arial"/>
          <w:sz w:val="14"/>
        </w:rPr>
        <w:t xml:space="preserve">Email: </w:t>
      </w:r>
      <w:hyperlink r:id="rId11" w:history="1">
        <w:r w:rsidR="001A5EB6" w:rsidRPr="004A70AF">
          <w:rPr>
            <w:rFonts w:ascii="Arial"/>
            <w:color w:val="1F497D" w:themeColor="text2"/>
            <w:sz w:val="14"/>
          </w:rPr>
          <w:t>ganzhilin@bjfu.</w:t>
        </w:r>
        <w:r w:rsidR="001A5EB6" w:rsidRPr="004A70AF">
          <w:rPr>
            <w:rFonts w:ascii="Arial"/>
            <w:color w:val="1F497D" w:themeColor="text2"/>
            <w:sz w:val="14"/>
          </w:rPr>
          <w:t>e</w:t>
        </w:r>
        <w:r w:rsidR="001A5EB6" w:rsidRPr="004A70AF">
          <w:rPr>
            <w:rFonts w:ascii="Arial"/>
            <w:color w:val="1F497D" w:themeColor="text2"/>
            <w:sz w:val="14"/>
          </w:rPr>
          <w:t>du.cn</w:t>
        </w:r>
      </w:hyperlink>
    </w:p>
    <w:p w14:paraId="34568560" w14:textId="6AA6DDB2" w:rsidR="00324E98" w:rsidRDefault="00324E98" w:rsidP="003C618C">
      <w:pPr>
        <w:rPr>
          <w:rFonts w:ascii="Arial" w:hint="eastAsia"/>
          <w:sz w:val="14"/>
          <w:lang w:eastAsia="zh-CN"/>
        </w:rPr>
        <w:sectPr w:rsidR="00324E98">
          <w:type w:val="continuous"/>
          <w:pgSz w:w="11910" w:h="16840"/>
          <w:pgMar w:top="1740" w:right="580" w:bottom="840" w:left="620" w:header="720" w:footer="720" w:gutter="0"/>
          <w:cols w:num="2" w:space="720" w:equalWidth="0">
            <w:col w:w="5214" w:space="252"/>
            <w:col w:w="5244"/>
          </w:cols>
        </w:sectPr>
      </w:pPr>
      <w:r>
        <w:rPr>
          <w:u w:val="single" w:color="004080"/>
        </w:rPr>
        <w:tab/>
      </w:r>
      <w:r w:rsidR="00731314">
        <w:rPr>
          <w:u w:val="single" w:color="004080"/>
        </w:rPr>
        <w:t xml:space="preserve">                   </w:t>
      </w:r>
      <w:r w:rsidR="003C618C">
        <w:rPr>
          <w:u w:val="single" w:color="004080"/>
        </w:rPr>
        <w:t xml:space="preserve">                                                 </w:t>
      </w:r>
    </w:p>
    <w:p w14:paraId="76478AA4" w14:textId="77777777" w:rsidR="00AE3E37" w:rsidRPr="00B43668" w:rsidRDefault="00A9710C" w:rsidP="001E1072">
      <w:pPr>
        <w:pStyle w:val="a3"/>
        <w:tabs>
          <w:tab w:val="left" w:pos="5698"/>
          <w:tab w:val="left" w:pos="10302"/>
        </w:tabs>
        <w:spacing w:line="264" w:lineRule="auto"/>
        <w:ind w:right="384"/>
      </w:pPr>
      <w:r>
        <w:lastRenderedPageBreak/>
        <w:tab/>
      </w:r>
      <w:r>
        <w:rPr>
          <w:u w:val="single" w:color="004080"/>
        </w:rPr>
        <w:tab/>
      </w:r>
      <w:r>
        <w:t xml:space="preserve"> </w:t>
      </w:r>
      <w:proofErr w:type="gramStart"/>
      <w:r>
        <w:t>ha</w:t>
      </w:r>
      <w:proofErr w:type="gramEnd"/>
    </w:p>
    <w:p w14:paraId="13A78DDD" w14:textId="603F7935" w:rsidR="00AE3E37" w:rsidRPr="001E1072" w:rsidRDefault="00A9710C" w:rsidP="00AC7221">
      <w:pPr>
        <w:pStyle w:val="3"/>
        <w:spacing w:afterLines="50" w:after="120" w:line="218" w:lineRule="exact"/>
        <w:ind w:left="0"/>
        <w:jc w:val="both"/>
        <w:rPr>
          <w:rFonts w:ascii="Times New Roman" w:hAnsi="Times New Roman" w:cs="Times New Roman"/>
          <w:color w:val="BF5A14"/>
          <w:sz w:val="24"/>
          <w:szCs w:val="24"/>
        </w:rPr>
      </w:pPr>
      <w:r w:rsidRPr="00B43668">
        <w:rPr>
          <w:rFonts w:ascii="Times New Roman" w:hAnsi="Times New Roman" w:cs="Times New Roman"/>
          <w:color w:val="BF5A14"/>
          <w:sz w:val="24"/>
          <w:szCs w:val="24"/>
        </w:rPr>
        <w:t>Image</w:t>
      </w:r>
    </w:p>
    <w:p w14:paraId="2055A028" w14:textId="237426F0" w:rsidR="00B43668" w:rsidRDefault="004A70AF" w:rsidP="00B43668">
      <w:pPr>
        <w:tabs>
          <w:tab w:val="left" w:pos="4335"/>
        </w:tabs>
        <w:spacing w:beforeLines="50" w:before="120" w:afterLines="50" w:after="120" w:line="360" w:lineRule="auto"/>
        <w:rPr>
          <w:rFonts w:ascii="Times New Roman" w:hAnsi="Times New Roman"/>
          <w:sz w:val="18"/>
          <w:szCs w:val="18"/>
        </w:rPr>
      </w:pPr>
      <w:r w:rsidRPr="000D57B6">
        <w:rPr>
          <w:rFonts w:ascii="Times New Roman" w:eastAsia="宋体" w:hAnsi="Times New Roman" w:cs="宋体" w:hint="eastAsia"/>
          <w:noProof/>
          <w:color w:val="000000"/>
          <w:sz w:val="18"/>
        </w:rPr>
        <w:drawing>
          <wp:anchor distT="0" distB="0" distL="114300" distR="114300" simplePos="0" relativeHeight="251664896" behindDoc="0" locked="0" layoutInCell="1" allowOverlap="1" wp14:anchorId="14A5A1C6" wp14:editId="640D0C98">
            <wp:simplePos x="0" y="0"/>
            <wp:positionH relativeFrom="column">
              <wp:posOffset>279400</wp:posOffset>
            </wp:positionH>
            <wp:positionV relativeFrom="paragraph">
              <wp:posOffset>10160</wp:posOffset>
            </wp:positionV>
            <wp:extent cx="1327150" cy="976630"/>
            <wp:effectExtent l="0" t="0" r="0" b="0"/>
            <wp:wrapTight wrapText="bothSides">
              <wp:wrapPolygon edited="0">
                <wp:start x="0" y="0"/>
                <wp:lineTo x="0" y="20785"/>
                <wp:lineTo x="21083" y="20785"/>
                <wp:lineTo x="21083" y="0"/>
                <wp:lineTo x="0" y="0"/>
              </wp:wrapPolygon>
            </wp:wrapTight>
            <wp:docPr id="7179" name="图片 7179" descr="Macintosh HD:Users:arena0:Desktop:20160323:3_0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3" descr="Macintosh HD:Users:arena0:Desktop:20160323:3_012.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7150" cy="976630"/>
                    </a:xfrm>
                    <a:prstGeom prst="rect">
                      <a:avLst/>
                    </a:prstGeom>
                    <a:noFill/>
                    <a:ln>
                      <a:noFill/>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Pr="000D57B6">
        <w:rPr>
          <w:rFonts w:ascii="Times New Roman" w:eastAsia="宋体" w:hAnsi="Times New Roman" w:cs="宋体" w:hint="eastAsia"/>
          <w:noProof/>
          <w:color w:val="000000"/>
          <w:sz w:val="18"/>
        </w:rPr>
        <w:drawing>
          <wp:anchor distT="0" distB="0" distL="114300" distR="114300" simplePos="0" relativeHeight="251666944" behindDoc="0" locked="0" layoutInCell="1" allowOverlap="1" wp14:anchorId="45170419" wp14:editId="3A069B35">
            <wp:simplePos x="0" y="0"/>
            <wp:positionH relativeFrom="column">
              <wp:posOffset>1606550</wp:posOffset>
            </wp:positionH>
            <wp:positionV relativeFrom="paragraph">
              <wp:posOffset>10160</wp:posOffset>
            </wp:positionV>
            <wp:extent cx="1327150" cy="976630"/>
            <wp:effectExtent l="0" t="0" r="0" b="0"/>
            <wp:wrapTight wrapText="bothSides">
              <wp:wrapPolygon edited="0">
                <wp:start x="0" y="0"/>
                <wp:lineTo x="0" y="20785"/>
                <wp:lineTo x="21083" y="20785"/>
                <wp:lineTo x="21083" y="0"/>
                <wp:lineTo x="0" y="0"/>
              </wp:wrapPolygon>
            </wp:wrapTight>
            <wp:docPr id="7177" name="图片 7177" descr="Macintosh HD:Users:arena0:Desktop:20160323:4_00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5" descr="Macintosh HD:Users:arena0:Desktop:20160323:4_006.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7150" cy="976630"/>
                    </a:xfrm>
                    <a:prstGeom prst="rect">
                      <a:avLst/>
                    </a:prstGeom>
                    <a:noFill/>
                    <a:ln>
                      <a:noFill/>
                    </a:ln>
                    <a:extLs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0B4D53C4" w14:textId="02D5B4B8" w:rsidR="00AC7221" w:rsidRDefault="00AC7221" w:rsidP="00526352">
      <w:pPr>
        <w:ind w:left="100"/>
        <w:jc w:val="both"/>
        <w:rPr>
          <w:rFonts w:ascii="Times New Roman" w:hAnsi="Times New Roman" w:cs="Times New Roman"/>
          <w:b/>
          <w:sz w:val="24"/>
          <w:szCs w:val="24"/>
        </w:rPr>
      </w:pPr>
    </w:p>
    <w:p w14:paraId="3093484B" w14:textId="77777777" w:rsidR="00AC7221" w:rsidRDefault="00AC7221" w:rsidP="00526352">
      <w:pPr>
        <w:ind w:left="100"/>
        <w:jc w:val="both"/>
        <w:rPr>
          <w:rFonts w:ascii="Times New Roman" w:hAnsi="Times New Roman" w:cs="Times New Roman"/>
          <w:b/>
          <w:sz w:val="24"/>
          <w:szCs w:val="24"/>
        </w:rPr>
      </w:pPr>
    </w:p>
    <w:p w14:paraId="1D4920AB" w14:textId="77777777" w:rsidR="00AC7221" w:rsidRDefault="00AC7221" w:rsidP="00526352">
      <w:pPr>
        <w:ind w:left="100"/>
        <w:jc w:val="both"/>
        <w:rPr>
          <w:rFonts w:ascii="Times New Roman" w:hAnsi="Times New Roman" w:cs="Times New Roman"/>
          <w:b/>
          <w:sz w:val="24"/>
          <w:szCs w:val="24"/>
        </w:rPr>
      </w:pPr>
    </w:p>
    <w:p w14:paraId="781E69AA" w14:textId="77777777" w:rsidR="004A70AF" w:rsidRDefault="00DB7239" w:rsidP="00DB7239">
      <w:pPr>
        <w:ind w:left="100"/>
        <w:rPr>
          <w:rFonts w:ascii="Calibri" w:hAnsi="Calibri" w:hint="eastAsia"/>
          <w:bCs/>
          <w:sz w:val="14"/>
          <w:szCs w:val="18"/>
          <w:lang w:eastAsia="zh-CN"/>
        </w:rPr>
      </w:pPr>
      <w:r>
        <w:rPr>
          <w:rFonts w:ascii="Calibri" w:hAnsi="Calibri" w:hint="eastAsia"/>
          <w:bCs/>
          <w:sz w:val="14"/>
          <w:szCs w:val="18"/>
          <w:lang w:eastAsia="zh-CN"/>
        </w:rPr>
        <w:t xml:space="preserve">                                    </w:t>
      </w:r>
    </w:p>
    <w:p w14:paraId="1EDFD4C2" w14:textId="77777777" w:rsidR="004A70AF" w:rsidRDefault="004A70AF" w:rsidP="00DB7239">
      <w:pPr>
        <w:ind w:left="100"/>
        <w:rPr>
          <w:rFonts w:ascii="Calibri" w:hAnsi="Calibri" w:hint="eastAsia"/>
          <w:bCs/>
          <w:sz w:val="14"/>
          <w:szCs w:val="18"/>
          <w:lang w:eastAsia="zh-CN"/>
        </w:rPr>
      </w:pPr>
    </w:p>
    <w:p w14:paraId="580AFE86" w14:textId="77883AF0" w:rsidR="00DB7239" w:rsidRDefault="004A70AF" w:rsidP="00DB7239">
      <w:pPr>
        <w:ind w:left="100"/>
        <w:rPr>
          <w:rFonts w:ascii="Calibri" w:hAnsi="Calibri" w:hint="eastAsia"/>
          <w:bCs/>
          <w:sz w:val="14"/>
          <w:szCs w:val="18"/>
          <w:lang w:eastAsia="zh-CN"/>
        </w:rPr>
      </w:pPr>
      <w:r>
        <w:rPr>
          <w:rFonts w:ascii="Calibri" w:hAnsi="Calibri" w:hint="eastAsia"/>
          <w:bCs/>
          <w:sz w:val="14"/>
          <w:szCs w:val="18"/>
          <w:lang w:eastAsia="zh-CN"/>
        </w:rPr>
        <w:t xml:space="preserve">                                           </w:t>
      </w:r>
      <w:r w:rsidR="00DB7239">
        <w:rPr>
          <w:rFonts w:ascii="Calibri" w:hAnsi="Calibri" w:hint="eastAsia"/>
          <w:bCs/>
          <w:sz w:val="14"/>
          <w:szCs w:val="18"/>
          <w:lang w:eastAsia="zh-CN"/>
        </w:rPr>
        <w:t xml:space="preserve">(a)                                                   </w:t>
      </w:r>
      <w:r>
        <w:rPr>
          <w:rFonts w:ascii="Calibri" w:hAnsi="Calibri" w:hint="eastAsia"/>
          <w:bCs/>
          <w:sz w:val="14"/>
          <w:szCs w:val="18"/>
          <w:lang w:eastAsia="zh-CN"/>
        </w:rPr>
        <w:t xml:space="preserve">   </w:t>
      </w:r>
      <w:r w:rsidR="00DB7239">
        <w:rPr>
          <w:rFonts w:ascii="Calibri" w:hAnsi="Calibri" w:hint="eastAsia"/>
          <w:bCs/>
          <w:sz w:val="14"/>
          <w:szCs w:val="18"/>
          <w:lang w:eastAsia="zh-CN"/>
        </w:rPr>
        <w:t xml:space="preserve"> (</w:t>
      </w:r>
      <w:proofErr w:type="gramStart"/>
      <w:r w:rsidR="00DB7239">
        <w:rPr>
          <w:rFonts w:ascii="Calibri" w:hAnsi="Calibri" w:hint="eastAsia"/>
          <w:bCs/>
          <w:sz w:val="14"/>
          <w:szCs w:val="18"/>
          <w:lang w:eastAsia="zh-CN"/>
        </w:rPr>
        <w:t>b</w:t>
      </w:r>
      <w:proofErr w:type="gramEnd"/>
      <w:r w:rsidR="00DB7239">
        <w:rPr>
          <w:rFonts w:ascii="Calibri" w:hAnsi="Calibri" w:hint="eastAsia"/>
          <w:bCs/>
          <w:sz w:val="14"/>
          <w:szCs w:val="18"/>
          <w:lang w:eastAsia="zh-CN"/>
        </w:rPr>
        <w:t>)</w:t>
      </w:r>
    </w:p>
    <w:p w14:paraId="1976F52C" w14:textId="53C85403" w:rsidR="00AC7221" w:rsidRDefault="005F2490" w:rsidP="005F2490">
      <w:pPr>
        <w:ind w:left="100"/>
        <w:jc w:val="center"/>
        <w:rPr>
          <w:rFonts w:ascii="Calibri" w:hAnsi="Calibri" w:hint="eastAsia"/>
          <w:bCs/>
          <w:sz w:val="14"/>
          <w:szCs w:val="18"/>
          <w:lang w:eastAsia="zh-CN"/>
        </w:rPr>
      </w:pPr>
      <w:r w:rsidRPr="005F2490">
        <w:rPr>
          <w:rFonts w:ascii="Calibri" w:hAnsi="Calibri" w:hint="eastAsia"/>
          <w:bCs/>
          <w:sz w:val="14"/>
          <w:szCs w:val="18"/>
        </w:rPr>
        <w:t>Figure 1</w:t>
      </w:r>
      <w:r>
        <w:rPr>
          <w:rFonts w:ascii="Calibri" w:hAnsi="Calibri"/>
          <w:bCs/>
          <w:sz w:val="14"/>
          <w:szCs w:val="18"/>
        </w:rPr>
        <w:t xml:space="preserve">. </w:t>
      </w:r>
      <w:proofErr w:type="gramStart"/>
      <w:r w:rsidRPr="005F2490">
        <w:rPr>
          <w:rFonts w:ascii="Calibri" w:hAnsi="Calibri"/>
          <w:bCs/>
          <w:i/>
          <w:sz w:val="14"/>
          <w:szCs w:val="18"/>
        </w:rPr>
        <w:t>p</w:t>
      </w:r>
      <w:proofErr w:type="gramEnd"/>
      <w:r w:rsidRPr="005F2490">
        <w:rPr>
          <w:rFonts w:ascii="Calibri" w:hAnsi="Calibri"/>
          <w:bCs/>
          <w:sz w:val="14"/>
          <w:szCs w:val="18"/>
        </w:rPr>
        <w:t xml:space="preserve">-menta-1,4-dien-7-al </w:t>
      </w:r>
      <w:r>
        <w:rPr>
          <w:rFonts w:ascii="Calibri" w:hAnsi="Calibri" w:hint="eastAsia"/>
          <w:bCs/>
          <w:sz w:val="14"/>
          <w:szCs w:val="18"/>
          <w:lang w:eastAsia="zh-CN"/>
        </w:rPr>
        <w:t xml:space="preserve">treated cells of </w:t>
      </w:r>
      <w:proofErr w:type="spellStart"/>
      <w:r w:rsidRPr="00DB7239">
        <w:rPr>
          <w:rFonts w:ascii="Calibri" w:hAnsi="Calibri" w:hint="eastAsia"/>
          <w:bCs/>
          <w:i/>
          <w:sz w:val="14"/>
          <w:szCs w:val="18"/>
          <w:lang w:eastAsia="zh-CN"/>
        </w:rPr>
        <w:t>E.coli</w:t>
      </w:r>
      <w:proofErr w:type="spellEnd"/>
      <w:r>
        <w:rPr>
          <w:rFonts w:ascii="Calibri" w:hAnsi="Calibri" w:hint="eastAsia"/>
          <w:bCs/>
          <w:sz w:val="14"/>
          <w:szCs w:val="18"/>
          <w:lang w:eastAsia="zh-CN"/>
        </w:rPr>
        <w:t xml:space="preserve"> with </w:t>
      </w:r>
      <w:r w:rsidR="00DB7239">
        <w:rPr>
          <w:rFonts w:ascii="Calibri" w:hAnsi="Calibri" w:hint="eastAsia"/>
          <w:bCs/>
          <w:sz w:val="14"/>
          <w:szCs w:val="18"/>
          <w:lang w:eastAsia="zh-CN"/>
        </w:rPr>
        <w:t>s</w:t>
      </w:r>
      <w:r>
        <w:rPr>
          <w:rFonts w:ascii="Calibri" w:hAnsi="Calibri"/>
          <w:bCs/>
          <w:sz w:val="14"/>
          <w:szCs w:val="18"/>
        </w:rPr>
        <w:t xml:space="preserve">canning electron microscope </w:t>
      </w:r>
    </w:p>
    <w:p w14:paraId="187234C1" w14:textId="3EFF2C7E" w:rsidR="00F32A90" w:rsidRPr="002C58FA" w:rsidRDefault="005F2490" w:rsidP="002C58FA">
      <w:pPr>
        <w:ind w:left="100"/>
        <w:jc w:val="center"/>
        <w:rPr>
          <w:rFonts w:ascii="Calibri" w:hAnsi="Calibri" w:hint="eastAsia"/>
          <w:bCs/>
          <w:sz w:val="14"/>
          <w:szCs w:val="18"/>
          <w:lang w:eastAsia="zh-CN"/>
        </w:rPr>
      </w:pPr>
      <w:r>
        <w:rPr>
          <w:rFonts w:ascii="Calibri" w:hAnsi="Calibri"/>
          <w:bCs/>
          <w:sz w:val="14"/>
          <w:szCs w:val="18"/>
        </w:rPr>
        <w:t>(</w:t>
      </w:r>
      <w:r>
        <w:rPr>
          <w:rFonts w:ascii="Calibri" w:hAnsi="Calibri" w:hint="eastAsia"/>
          <w:bCs/>
          <w:sz w:val="14"/>
          <w:szCs w:val="18"/>
          <w:lang w:eastAsia="zh-CN"/>
        </w:rPr>
        <w:t>a</w:t>
      </w:r>
      <w:r>
        <w:rPr>
          <w:rFonts w:ascii="Calibri" w:hAnsi="Calibri"/>
          <w:bCs/>
          <w:sz w:val="14"/>
          <w:szCs w:val="18"/>
        </w:rPr>
        <w:t>)</w:t>
      </w:r>
      <w:r w:rsidRPr="005F2490">
        <w:rPr>
          <w:rFonts w:ascii="Calibri" w:hAnsi="Calibri"/>
          <w:bCs/>
          <w:i/>
          <w:sz w:val="14"/>
          <w:szCs w:val="18"/>
        </w:rPr>
        <w:t xml:space="preserve"> </w:t>
      </w:r>
      <w:proofErr w:type="gramStart"/>
      <w:r w:rsidRPr="005F2490">
        <w:rPr>
          <w:rFonts w:ascii="Calibri" w:hAnsi="Calibri"/>
          <w:bCs/>
          <w:i/>
          <w:sz w:val="14"/>
          <w:szCs w:val="18"/>
        </w:rPr>
        <w:t>p</w:t>
      </w:r>
      <w:proofErr w:type="gramEnd"/>
      <w:r w:rsidRPr="005F2490">
        <w:rPr>
          <w:rFonts w:ascii="Calibri" w:hAnsi="Calibri"/>
          <w:bCs/>
          <w:sz w:val="14"/>
          <w:szCs w:val="18"/>
        </w:rPr>
        <w:t xml:space="preserve">-menta-1,4-dien-7-al </w:t>
      </w:r>
      <w:r>
        <w:rPr>
          <w:rFonts w:ascii="Calibri" w:hAnsi="Calibri" w:hint="eastAsia"/>
          <w:bCs/>
          <w:sz w:val="14"/>
          <w:szCs w:val="18"/>
          <w:lang w:eastAsia="zh-CN"/>
        </w:rPr>
        <w:t>treated (0.1 mg/mL, 24 h) (b) control</w:t>
      </w:r>
    </w:p>
    <w:p w14:paraId="0DE22A71" w14:textId="77777777" w:rsidR="000201B1" w:rsidRDefault="000201B1" w:rsidP="00F1611D">
      <w:pPr>
        <w:jc w:val="both"/>
        <w:rPr>
          <w:rFonts w:ascii="Times New Roman" w:hAnsi="Times New Roman" w:cs="Times New Roman" w:hint="eastAsia"/>
          <w:b/>
          <w:sz w:val="24"/>
          <w:szCs w:val="24"/>
          <w:lang w:eastAsia="zh-CN"/>
        </w:rPr>
      </w:pPr>
    </w:p>
    <w:p w14:paraId="0FEDD77B" w14:textId="77777777" w:rsidR="00526352" w:rsidRPr="00526352" w:rsidRDefault="00526352" w:rsidP="00526352">
      <w:pPr>
        <w:ind w:left="100"/>
        <w:jc w:val="both"/>
        <w:rPr>
          <w:rFonts w:ascii="Times New Roman" w:hAnsi="Times New Roman" w:cs="Times New Roman"/>
          <w:b/>
          <w:sz w:val="24"/>
          <w:szCs w:val="24"/>
        </w:rPr>
      </w:pPr>
      <w:r w:rsidRPr="00526352">
        <w:rPr>
          <w:rFonts w:ascii="Times New Roman" w:hAnsi="Times New Roman" w:cs="Times New Roman"/>
          <w:b/>
          <w:sz w:val="24"/>
          <w:szCs w:val="24"/>
        </w:rPr>
        <w:t>Notes/Comments:</w:t>
      </w:r>
    </w:p>
    <w:p w14:paraId="32703EF5" w14:textId="77777777" w:rsidR="00D518FE" w:rsidRDefault="00D518FE" w:rsidP="00D518FE">
      <w:pPr>
        <w:spacing w:line="204" w:lineRule="exact"/>
        <w:rPr>
          <w:rFonts w:ascii="Arial"/>
          <w:b/>
          <w:color w:val="BF5A14"/>
          <w:sz w:val="20"/>
        </w:rPr>
      </w:pPr>
    </w:p>
    <w:p w14:paraId="5D7E64F3" w14:textId="77777777" w:rsidR="0050151B" w:rsidRDefault="0050151B" w:rsidP="00D518FE">
      <w:pPr>
        <w:spacing w:line="204" w:lineRule="exact"/>
        <w:rPr>
          <w:rFonts w:ascii="Arial"/>
          <w:b/>
          <w:color w:val="BF5A14"/>
          <w:sz w:val="20"/>
        </w:rPr>
      </w:pPr>
    </w:p>
    <w:p w14:paraId="04C76C79" w14:textId="77777777" w:rsidR="004E6430" w:rsidRDefault="004E6430" w:rsidP="00D518FE">
      <w:pPr>
        <w:spacing w:line="204" w:lineRule="exact"/>
        <w:rPr>
          <w:rFonts w:ascii="Arial" w:hint="eastAsia"/>
          <w:b/>
          <w:color w:val="BF5A14"/>
          <w:sz w:val="20"/>
          <w:lang w:eastAsia="zh-CN"/>
        </w:rPr>
      </w:pPr>
    </w:p>
    <w:p w14:paraId="4A7B6216" w14:textId="77777777" w:rsidR="00AC7221" w:rsidRDefault="00AC7221" w:rsidP="00D518FE">
      <w:pPr>
        <w:spacing w:line="204" w:lineRule="exact"/>
        <w:rPr>
          <w:rFonts w:ascii="Arial"/>
          <w:b/>
          <w:color w:val="BF5A14"/>
          <w:sz w:val="20"/>
        </w:rPr>
      </w:pPr>
    </w:p>
    <w:p w14:paraId="7A6EBC02" w14:textId="77777777" w:rsidR="00AC7221" w:rsidRDefault="00AC7221" w:rsidP="00D518FE">
      <w:pPr>
        <w:spacing w:line="204" w:lineRule="exact"/>
        <w:rPr>
          <w:rFonts w:ascii="Arial"/>
          <w:b/>
          <w:color w:val="BF5A14"/>
          <w:sz w:val="20"/>
        </w:rPr>
      </w:pPr>
    </w:p>
    <w:p w14:paraId="052F86A6" w14:textId="77777777" w:rsidR="00AC7221" w:rsidRDefault="00AC7221" w:rsidP="00D518FE">
      <w:pPr>
        <w:spacing w:line="204" w:lineRule="exact"/>
        <w:rPr>
          <w:rFonts w:ascii="Arial"/>
          <w:b/>
          <w:color w:val="BF5A14"/>
          <w:sz w:val="20"/>
        </w:rPr>
      </w:pPr>
    </w:p>
    <w:p w14:paraId="7132C4D9" w14:textId="77777777" w:rsidR="004E0DBB" w:rsidRDefault="004E0DBB" w:rsidP="00D518FE">
      <w:pPr>
        <w:spacing w:line="204" w:lineRule="exact"/>
        <w:rPr>
          <w:rFonts w:ascii="Arial" w:hint="eastAsia"/>
          <w:b/>
          <w:color w:val="BF5A14"/>
          <w:sz w:val="20"/>
          <w:lang w:eastAsia="zh-CN"/>
        </w:rPr>
      </w:pPr>
    </w:p>
    <w:p w14:paraId="70E18F52" w14:textId="77777777" w:rsidR="004A70AF" w:rsidRDefault="004A70AF" w:rsidP="00D518FE">
      <w:pPr>
        <w:spacing w:line="204" w:lineRule="exact"/>
        <w:rPr>
          <w:rFonts w:ascii="Arial" w:hint="eastAsia"/>
          <w:b/>
          <w:color w:val="BF5A14"/>
          <w:sz w:val="20"/>
          <w:lang w:eastAsia="zh-CN"/>
        </w:rPr>
      </w:pPr>
    </w:p>
    <w:p w14:paraId="45F7D0E9" w14:textId="77777777" w:rsidR="004A70AF" w:rsidRDefault="004A70AF" w:rsidP="00D518FE">
      <w:pPr>
        <w:spacing w:line="204" w:lineRule="exact"/>
        <w:rPr>
          <w:rFonts w:ascii="Arial" w:hint="eastAsia"/>
          <w:b/>
          <w:color w:val="BF5A14"/>
          <w:sz w:val="20"/>
          <w:lang w:eastAsia="zh-CN"/>
        </w:rPr>
      </w:pPr>
    </w:p>
    <w:p w14:paraId="27D2151E" w14:textId="77777777" w:rsidR="002C58FA" w:rsidRDefault="002C58FA" w:rsidP="00D518FE">
      <w:pPr>
        <w:spacing w:line="204" w:lineRule="exact"/>
        <w:rPr>
          <w:rFonts w:ascii="Arial" w:hint="eastAsia"/>
          <w:b/>
          <w:color w:val="BF5A14"/>
          <w:sz w:val="20"/>
          <w:lang w:eastAsia="zh-CN"/>
        </w:rPr>
      </w:pPr>
    </w:p>
    <w:p w14:paraId="4180E715" w14:textId="77777777" w:rsidR="002C58FA" w:rsidRDefault="002C58FA" w:rsidP="00D518FE">
      <w:pPr>
        <w:spacing w:line="204" w:lineRule="exact"/>
        <w:rPr>
          <w:rFonts w:ascii="Arial" w:hint="eastAsia"/>
          <w:b/>
          <w:color w:val="BF5A14"/>
          <w:sz w:val="20"/>
          <w:lang w:eastAsia="zh-CN"/>
        </w:rPr>
      </w:pPr>
    </w:p>
    <w:p w14:paraId="661EAB97" w14:textId="77777777" w:rsidR="006D6B48" w:rsidRDefault="006D6B48" w:rsidP="00D518FE">
      <w:pPr>
        <w:spacing w:line="204" w:lineRule="exact"/>
        <w:rPr>
          <w:rFonts w:ascii="Arial" w:hint="eastAsia"/>
          <w:b/>
          <w:color w:val="BF5A14"/>
          <w:sz w:val="20"/>
          <w:lang w:eastAsia="zh-CN"/>
        </w:rPr>
      </w:pPr>
    </w:p>
    <w:p w14:paraId="211A1D4A" w14:textId="77777777" w:rsidR="001A4D9B" w:rsidRDefault="001A4D9B" w:rsidP="00D518FE">
      <w:pPr>
        <w:spacing w:line="204" w:lineRule="exact"/>
        <w:rPr>
          <w:rFonts w:ascii="Arial"/>
          <w:b/>
          <w:color w:val="BF5A14"/>
          <w:sz w:val="20"/>
        </w:rPr>
      </w:pPr>
    </w:p>
    <w:p w14:paraId="2745ED07" w14:textId="77777777" w:rsidR="00AE3E37" w:rsidRPr="00324E98" w:rsidRDefault="00414F7B" w:rsidP="00D518FE">
      <w:pPr>
        <w:spacing w:line="204" w:lineRule="exact"/>
      </w:pPr>
      <w:r>
        <w:rPr>
          <w:rFonts w:ascii="Arial"/>
          <w:b/>
          <w:color w:val="BF5A14"/>
          <w:sz w:val="20"/>
        </w:rPr>
        <w:lastRenderedPageBreak/>
        <w:t xml:space="preserve">Recent </w:t>
      </w:r>
      <w:r w:rsidR="00C33602">
        <w:rPr>
          <w:rFonts w:ascii="Arial"/>
          <w:b/>
          <w:color w:val="BF5A14"/>
          <w:sz w:val="20"/>
        </w:rPr>
        <w:t>P</w:t>
      </w:r>
      <w:r>
        <w:rPr>
          <w:rFonts w:ascii="Arial"/>
          <w:b/>
          <w:color w:val="BF5A14"/>
          <w:sz w:val="20"/>
        </w:rPr>
        <w:t>ubli</w:t>
      </w:r>
      <w:r w:rsidR="00C33602">
        <w:rPr>
          <w:rFonts w:ascii="Arial"/>
          <w:b/>
          <w:color w:val="BF5A14"/>
          <w:sz w:val="20"/>
        </w:rPr>
        <w:t>cations (minimum 5)</w:t>
      </w:r>
      <w:r w:rsidR="004B5946">
        <w:rPr>
          <w:rFonts w:ascii="Arial"/>
          <w:b/>
          <w:color w:val="BF5A14"/>
          <w:sz w:val="20"/>
        </w:rPr>
        <w:t>*</w:t>
      </w:r>
    </w:p>
    <w:p w14:paraId="1E525D68" w14:textId="63A422ED" w:rsidR="00D6226B" w:rsidRPr="004E6430" w:rsidRDefault="00D6226B" w:rsidP="004E6430">
      <w:pPr>
        <w:pStyle w:val="a4"/>
        <w:numPr>
          <w:ilvl w:val="0"/>
          <w:numId w:val="1"/>
        </w:numPr>
        <w:tabs>
          <w:tab w:val="left" w:pos="384"/>
        </w:tabs>
        <w:spacing w:before="103" w:line="216" w:lineRule="exact"/>
        <w:ind w:right="138" w:hanging="283"/>
        <w:rPr>
          <w:sz w:val="18"/>
        </w:rPr>
      </w:pPr>
      <w:proofErr w:type="spellStart"/>
      <w:r w:rsidRPr="004E6430">
        <w:rPr>
          <w:sz w:val="18"/>
        </w:rPr>
        <w:t>Gan</w:t>
      </w:r>
      <w:proofErr w:type="spellEnd"/>
      <w:r w:rsidRPr="004E6430">
        <w:rPr>
          <w:sz w:val="18"/>
        </w:rPr>
        <w:t xml:space="preserve"> Z, </w:t>
      </w:r>
      <w:proofErr w:type="spellStart"/>
      <w:r w:rsidRPr="004E6430">
        <w:rPr>
          <w:sz w:val="18"/>
        </w:rPr>
        <w:t>Zheng</w:t>
      </w:r>
      <w:proofErr w:type="spellEnd"/>
      <w:r w:rsidRPr="004E6430">
        <w:rPr>
          <w:sz w:val="18"/>
        </w:rPr>
        <w:t xml:space="preserve"> L, Chen X, et al. Separation and preparation of 6-gingerol from molecular distillation residue of Yunnan ginger rhizomes by high-speed counter-current chromatography and the antioxidant activity of ginger oils in vitro [J]. Journal of Chromatography B Analytical Technologies in the Biomedical &amp; Life Sciences, 2016, 1011:99-107.</w:t>
      </w:r>
    </w:p>
    <w:p w14:paraId="58D6103C" w14:textId="2ADCDB01" w:rsidR="00D6226B" w:rsidRPr="004E6430" w:rsidRDefault="00D6226B" w:rsidP="004E6430">
      <w:pPr>
        <w:pStyle w:val="a4"/>
        <w:numPr>
          <w:ilvl w:val="0"/>
          <w:numId w:val="1"/>
        </w:numPr>
        <w:tabs>
          <w:tab w:val="left" w:pos="384"/>
        </w:tabs>
        <w:spacing w:before="103" w:line="216" w:lineRule="exact"/>
        <w:ind w:right="138" w:hanging="283"/>
        <w:rPr>
          <w:sz w:val="18"/>
        </w:rPr>
      </w:pPr>
      <w:proofErr w:type="spellStart"/>
      <w:r w:rsidRPr="004E6430">
        <w:rPr>
          <w:sz w:val="18"/>
        </w:rPr>
        <w:t>Gan</w:t>
      </w:r>
      <w:proofErr w:type="spellEnd"/>
      <w:r w:rsidRPr="004E6430">
        <w:rPr>
          <w:sz w:val="18"/>
        </w:rPr>
        <w:t xml:space="preserve"> Z, Yang Y, Li J, et al. Using Sensor and Spectral Analysis to Classify Botanical Origin and Determine Adulteration of Raw Honey [J]. Journal of Food Engineering, 2016, 178:151-158.</w:t>
      </w:r>
    </w:p>
    <w:p w14:paraId="2739A324" w14:textId="75CA8755" w:rsidR="00D6226B" w:rsidRPr="004E6430" w:rsidRDefault="00D6226B" w:rsidP="004E6430">
      <w:pPr>
        <w:pStyle w:val="a4"/>
        <w:numPr>
          <w:ilvl w:val="0"/>
          <w:numId w:val="1"/>
        </w:numPr>
        <w:tabs>
          <w:tab w:val="left" w:pos="384"/>
        </w:tabs>
        <w:spacing w:before="103" w:line="216" w:lineRule="exact"/>
        <w:ind w:right="138" w:hanging="283"/>
        <w:rPr>
          <w:sz w:val="18"/>
        </w:rPr>
      </w:pPr>
      <w:proofErr w:type="spellStart"/>
      <w:r w:rsidRPr="004E6430">
        <w:rPr>
          <w:sz w:val="18"/>
        </w:rPr>
        <w:t>Gan</w:t>
      </w:r>
      <w:proofErr w:type="spellEnd"/>
      <w:r w:rsidRPr="004E6430">
        <w:rPr>
          <w:sz w:val="18"/>
        </w:rPr>
        <w:t xml:space="preserve"> Z, Ni Y, </w:t>
      </w:r>
      <w:proofErr w:type="spellStart"/>
      <w:r w:rsidRPr="004E6430">
        <w:rPr>
          <w:sz w:val="18"/>
        </w:rPr>
        <w:t>Guo</w:t>
      </w:r>
      <w:proofErr w:type="spellEnd"/>
      <w:r w:rsidRPr="004E6430">
        <w:rPr>
          <w:sz w:val="18"/>
        </w:rPr>
        <w:t xml:space="preserve"> Y, et al. Separation and purification of rosehip polyphenols by </w:t>
      </w:r>
      <w:proofErr w:type="spellStart"/>
      <w:r w:rsidRPr="004E6430">
        <w:rPr>
          <w:sz w:val="18"/>
        </w:rPr>
        <w:t>macroporous</w:t>
      </w:r>
      <w:proofErr w:type="spellEnd"/>
      <w:r w:rsidRPr="004E6430">
        <w:rPr>
          <w:sz w:val="18"/>
        </w:rPr>
        <w:t xml:space="preserve"> resin and its antioxidant activity [J]. Transactions of the Chinese Society of Agricultural Engineering, 2015(24):</w:t>
      </w:r>
      <w:r w:rsidRPr="004E6430">
        <w:rPr>
          <w:rFonts w:hint="eastAsia"/>
          <w:sz w:val="18"/>
        </w:rPr>
        <w:t xml:space="preserve"> </w:t>
      </w:r>
      <w:r w:rsidRPr="004E6430">
        <w:rPr>
          <w:sz w:val="18"/>
        </w:rPr>
        <w:t>298-306.</w:t>
      </w:r>
    </w:p>
    <w:p w14:paraId="693471A5" w14:textId="75B6BD24" w:rsidR="00D6226B" w:rsidRPr="004E6430" w:rsidRDefault="00D6226B" w:rsidP="004E6430">
      <w:pPr>
        <w:pStyle w:val="a4"/>
        <w:numPr>
          <w:ilvl w:val="0"/>
          <w:numId w:val="1"/>
        </w:numPr>
        <w:tabs>
          <w:tab w:val="left" w:pos="384"/>
        </w:tabs>
        <w:spacing w:before="103" w:line="216" w:lineRule="exact"/>
        <w:ind w:right="138" w:hanging="283"/>
        <w:rPr>
          <w:sz w:val="18"/>
        </w:rPr>
      </w:pPr>
      <w:r w:rsidRPr="004E6430">
        <w:rPr>
          <w:sz w:val="18"/>
        </w:rPr>
        <w:t xml:space="preserve">Chen Q, </w:t>
      </w:r>
      <w:proofErr w:type="spellStart"/>
      <w:r w:rsidRPr="004E6430">
        <w:rPr>
          <w:sz w:val="18"/>
        </w:rPr>
        <w:t>Gan</w:t>
      </w:r>
      <w:proofErr w:type="spellEnd"/>
      <w:r w:rsidRPr="004E6430">
        <w:rPr>
          <w:sz w:val="18"/>
        </w:rPr>
        <w:t xml:space="preserve"> Z (co-first author), Zhao J, et al. In vitro, comparison of antioxidant capacity of cumin (</w:t>
      </w:r>
      <w:proofErr w:type="spellStart"/>
      <w:r w:rsidRPr="004E6430">
        <w:rPr>
          <w:sz w:val="18"/>
        </w:rPr>
        <w:t>Cuminum</w:t>
      </w:r>
      <w:proofErr w:type="spellEnd"/>
      <w:r w:rsidRPr="004E6430">
        <w:rPr>
          <w:sz w:val="18"/>
        </w:rPr>
        <w:t xml:space="preserve"> </w:t>
      </w:r>
      <w:proofErr w:type="spellStart"/>
      <w:r w:rsidRPr="004E6430">
        <w:rPr>
          <w:sz w:val="18"/>
        </w:rPr>
        <w:t>cyminum</w:t>
      </w:r>
      <w:proofErr w:type="spellEnd"/>
      <w:r w:rsidRPr="004E6430">
        <w:rPr>
          <w:sz w:val="18"/>
        </w:rPr>
        <w:t xml:space="preserve">, L.) oils and their main </w:t>
      </w:r>
      <w:proofErr w:type="gramStart"/>
      <w:r w:rsidRPr="004E6430">
        <w:rPr>
          <w:sz w:val="18"/>
        </w:rPr>
        <w:t>components[</w:t>
      </w:r>
      <w:proofErr w:type="gramEnd"/>
      <w:r w:rsidRPr="004E6430">
        <w:rPr>
          <w:sz w:val="18"/>
        </w:rPr>
        <w:t xml:space="preserve">J]. </w:t>
      </w:r>
      <w:proofErr w:type="gramStart"/>
      <w:r w:rsidRPr="004E6430">
        <w:rPr>
          <w:sz w:val="18"/>
        </w:rPr>
        <w:t>LWT - Food Science and Technology, 2014, 55(2): 632–637.</w:t>
      </w:r>
      <w:proofErr w:type="gramEnd"/>
    </w:p>
    <w:p w14:paraId="05B1437B" w14:textId="77777777" w:rsidR="00277B05" w:rsidRPr="00277B05" w:rsidRDefault="00D6226B" w:rsidP="00277B05">
      <w:pPr>
        <w:pStyle w:val="a4"/>
        <w:numPr>
          <w:ilvl w:val="0"/>
          <w:numId w:val="1"/>
        </w:numPr>
        <w:tabs>
          <w:tab w:val="left" w:pos="384"/>
        </w:tabs>
        <w:spacing w:before="103"/>
        <w:ind w:hanging="283"/>
        <w:rPr>
          <w:rFonts w:hint="eastAsia"/>
        </w:rPr>
      </w:pPr>
      <w:proofErr w:type="spellStart"/>
      <w:r w:rsidRPr="004E6430">
        <w:rPr>
          <w:sz w:val="18"/>
        </w:rPr>
        <w:t>Zhilin</w:t>
      </w:r>
      <w:proofErr w:type="spellEnd"/>
      <w:r w:rsidRPr="004E6430">
        <w:rPr>
          <w:sz w:val="18"/>
        </w:rPr>
        <w:t xml:space="preserve"> </w:t>
      </w:r>
      <w:proofErr w:type="spellStart"/>
      <w:r w:rsidRPr="004E6430">
        <w:rPr>
          <w:sz w:val="18"/>
        </w:rPr>
        <w:t>Gan</w:t>
      </w:r>
      <w:proofErr w:type="spellEnd"/>
      <w:r w:rsidRPr="004E6430">
        <w:rPr>
          <w:rFonts w:hint="eastAsia"/>
          <w:sz w:val="18"/>
        </w:rPr>
        <w:t xml:space="preserve">, </w:t>
      </w:r>
      <w:r w:rsidRPr="004E6430">
        <w:rPr>
          <w:sz w:val="18"/>
        </w:rPr>
        <w:t>Ming Yu</w:t>
      </w:r>
      <w:r w:rsidRPr="004E6430">
        <w:rPr>
          <w:rFonts w:hint="eastAsia"/>
          <w:sz w:val="18"/>
        </w:rPr>
        <w:t xml:space="preserve">, </w:t>
      </w:r>
      <w:proofErr w:type="spellStart"/>
      <w:r w:rsidRPr="004E6430">
        <w:rPr>
          <w:sz w:val="18"/>
        </w:rPr>
        <w:t>Xuefang</w:t>
      </w:r>
      <w:proofErr w:type="spellEnd"/>
      <w:r w:rsidRPr="004E6430">
        <w:rPr>
          <w:sz w:val="18"/>
        </w:rPr>
        <w:t xml:space="preserve"> Hu</w:t>
      </w:r>
      <w:r w:rsidRPr="004E6430">
        <w:rPr>
          <w:rFonts w:hint="eastAsia"/>
          <w:sz w:val="18"/>
        </w:rPr>
        <w:t xml:space="preserve">, </w:t>
      </w:r>
      <w:proofErr w:type="spellStart"/>
      <w:r w:rsidRPr="004E6430">
        <w:rPr>
          <w:rFonts w:hint="eastAsia"/>
          <w:sz w:val="18"/>
        </w:rPr>
        <w:t>S</w:t>
      </w:r>
      <w:r w:rsidRPr="004E6430">
        <w:rPr>
          <w:sz w:val="18"/>
        </w:rPr>
        <w:t>huyan</w:t>
      </w:r>
      <w:proofErr w:type="spellEnd"/>
      <w:r w:rsidRPr="004E6430">
        <w:rPr>
          <w:sz w:val="18"/>
        </w:rPr>
        <w:t xml:space="preserve"> Li</w:t>
      </w:r>
      <w:r w:rsidRPr="004E6430">
        <w:rPr>
          <w:rFonts w:hint="eastAsia"/>
          <w:sz w:val="18"/>
        </w:rPr>
        <w:t xml:space="preserve">, </w:t>
      </w:r>
      <w:proofErr w:type="spellStart"/>
      <w:r w:rsidRPr="004E6430">
        <w:rPr>
          <w:sz w:val="18"/>
        </w:rPr>
        <w:t>Zheng</w:t>
      </w:r>
      <w:proofErr w:type="spellEnd"/>
      <w:r w:rsidRPr="004E6430">
        <w:rPr>
          <w:sz w:val="18"/>
        </w:rPr>
        <w:t xml:space="preserve"> Liang</w:t>
      </w:r>
      <w:r w:rsidRPr="004E6430">
        <w:rPr>
          <w:rFonts w:hint="eastAsia"/>
          <w:sz w:val="18"/>
        </w:rPr>
        <w:t xml:space="preserve">, </w:t>
      </w:r>
      <w:proofErr w:type="spellStart"/>
      <w:r w:rsidRPr="004E6430">
        <w:rPr>
          <w:sz w:val="18"/>
        </w:rPr>
        <w:t>Yuanying</w:t>
      </w:r>
      <w:proofErr w:type="spellEnd"/>
      <w:r w:rsidRPr="004E6430">
        <w:rPr>
          <w:sz w:val="18"/>
        </w:rPr>
        <w:t xml:space="preserve"> Ni:</w:t>
      </w:r>
      <w:r w:rsidRPr="004E6430">
        <w:rPr>
          <w:rFonts w:hint="eastAsia"/>
          <w:sz w:val="18"/>
        </w:rPr>
        <w:t xml:space="preserve"> </w:t>
      </w:r>
      <w:r w:rsidRPr="004E6430">
        <w:rPr>
          <w:sz w:val="18"/>
        </w:rPr>
        <w:t>Extraction of cumin oil using optimization</w:t>
      </w:r>
      <w:r w:rsidRPr="004E6430">
        <w:rPr>
          <w:rFonts w:hint="eastAsia"/>
          <w:sz w:val="18"/>
        </w:rPr>
        <w:t xml:space="preserve"> </w:t>
      </w:r>
      <w:r w:rsidRPr="004E6430">
        <w:rPr>
          <w:sz w:val="18"/>
        </w:rPr>
        <w:t>of supercritical CO2 fluid extraction technology</w:t>
      </w:r>
      <w:r w:rsidRPr="004E6430">
        <w:rPr>
          <w:rFonts w:hint="eastAsia"/>
          <w:sz w:val="18"/>
        </w:rPr>
        <w:t>, Science and Technology of Food Industry, 2010, 31(8), 283-289</w:t>
      </w:r>
      <w:r w:rsidRPr="004E6430">
        <w:rPr>
          <w:sz w:val="18"/>
        </w:rPr>
        <w:t>.</w:t>
      </w:r>
      <w:r w:rsidR="00277B05" w:rsidRPr="00277B05">
        <w:rPr>
          <w:rFonts w:ascii="Times New Roman" w:hAnsi="Times New Roman" w:cs="Times New Roman"/>
          <w:b/>
          <w:color w:val="BF5A14"/>
        </w:rPr>
        <w:t xml:space="preserve"> </w:t>
      </w:r>
    </w:p>
    <w:p w14:paraId="7408E0EE" w14:textId="65A8FBDD" w:rsidR="002C58FA" w:rsidRPr="00277B05" w:rsidRDefault="00277B05" w:rsidP="00277B05">
      <w:pPr>
        <w:pStyle w:val="a3"/>
        <w:spacing w:before="85" w:line="216" w:lineRule="exact"/>
        <w:ind w:left="383" w:right="138"/>
        <w:jc w:val="both"/>
        <w:rPr>
          <w:rFonts w:ascii="Calibri" w:hAnsi="Calibri" w:hint="eastAsia"/>
          <w:i/>
          <w:lang w:eastAsia="zh-CN"/>
        </w:rPr>
      </w:pPr>
      <w:r w:rsidRPr="00D518FE">
        <w:rPr>
          <w:rFonts w:ascii="Times New Roman" w:hAnsi="Times New Roman" w:cs="Times New Roman"/>
          <w:b/>
          <w:color w:val="BF5A14"/>
        </w:rPr>
        <w:t>*</w:t>
      </w:r>
      <w:proofErr w:type="gramStart"/>
      <w:r w:rsidRPr="00316CE1">
        <w:rPr>
          <w:rFonts w:ascii="Calibri" w:hAnsi="Calibri"/>
          <w:i/>
        </w:rPr>
        <w:t>optional</w:t>
      </w:r>
      <w:proofErr w:type="gramEnd"/>
      <w:r w:rsidRPr="00316CE1">
        <w:rPr>
          <w:rFonts w:ascii="Calibri" w:hAnsi="Calibri"/>
          <w:i/>
        </w:rPr>
        <w:t xml:space="preserve"> fo</w:t>
      </w:r>
      <w:r>
        <w:rPr>
          <w:rFonts w:ascii="Calibri" w:hAnsi="Calibri"/>
          <w:i/>
        </w:rPr>
        <w:t>r students and young researcher</w:t>
      </w:r>
      <w:r>
        <w:rPr>
          <w:rFonts w:ascii="Calibri" w:hAnsi="Calibri" w:hint="eastAsia"/>
          <w:i/>
          <w:lang w:eastAsia="zh-CN"/>
        </w:rPr>
        <w:t>s</w:t>
      </w:r>
    </w:p>
    <w:sectPr w:rsidR="002C58FA" w:rsidRPr="00277B0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1AEF96" w14:textId="77777777" w:rsidR="00731314" w:rsidRDefault="00731314">
      <w:r>
        <w:separator/>
      </w:r>
    </w:p>
  </w:endnote>
  <w:endnote w:type="continuationSeparator" w:id="0">
    <w:p w14:paraId="76E2CF55" w14:textId="77777777" w:rsidR="00731314" w:rsidRDefault="00731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宋体">
    <w:panose1 w:val="02010600030101010101"/>
    <w:charset w:val="50"/>
    <w:family w:val="auto"/>
    <w:pitch w:val="variable"/>
    <w:sig w:usb0="00000003" w:usb1="288F0000" w:usb2="00000016" w:usb3="00000000" w:csb0="00040001"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B0A59" w14:textId="77777777" w:rsidR="00731314" w:rsidRDefault="00731314">
    <w:pPr>
      <w:pStyle w:val="a3"/>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2D336E" w14:textId="77777777" w:rsidR="00731314" w:rsidRDefault="00731314">
      <w:r>
        <w:separator/>
      </w:r>
    </w:p>
  </w:footnote>
  <w:footnote w:type="continuationSeparator" w:id="0">
    <w:p w14:paraId="7E95CD29" w14:textId="77777777" w:rsidR="00731314" w:rsidRDefault="007313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50839" w14:textId="77777777" w:rsidR="00731314" w:rsidRDefault="00731314">
    <w:pPr>
      <w:pStyle w:val="a3"/>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AF5"/>
    <w:rsid w:val="000201B1"/>
    <w:rsid w:val="000A0E86"/>
    <w:rsid w:val="000A10E1"/>
    <w:rsid w:val="000E2911"/>
    <w:rsid w:val="001263DF"/>
    <w:rsid w:val="001A2138"/>
    <w:rsid w:val="001A4D9B"/>
    <w:rsid w:val="001A5EB6"/>
    <w:rsid w:val="001E1072"/>
    <w:rsid w:val="001E4E59"/>
    <w:rsid w:val="00204569"/>
    <w:rsid w:val="00277B05"/>
    <w:rsid w:val="002C58FA"/>
    <w:rsid w:val="00324E98"/>
    <w:rsid w:val="003C618C"/>
    <w:rsid w:val="003E56B5"/>
    <w:rsid w:val="00404E5B"/>
    <w:rsid w:val="00414F7B"/>
    <w:rsid w:val="004167D1"/>
    <w:rsid w:val="004355DC"/>
    <w:rsid w:val="0045128B"/>
    <w:rsid w:val="004749B4"/>
    <w:rsid w:val="004A70AF"/>
    <w:rsid w:val="004B4AA9"/>
    <w:rsid w:val="004B5946"/>
    <w:rsid w:val="004B7C5E"/>
    <w:rsid w:val="004E0DBB"/>
    <w:rsid w:val="004E6430"/>
    <w:rsid w:val="004F3523"/>
    <w:rsid w:val="0050151B"/>
    <w:rsid w:val="00526352"/>
    <w:rsid w:val="005B3A56"/>
    <w:rsid w:val="005F2490"/>
    <w:rsid w:val="006060CE"/>
    <w:rsid w:val="006128A0"/>
    <w:rsid w:val="00614ABB"/>
    <w:rsid w:val="0063497F"/>
    <w:rsid w:val="00653BE9"/>
    <w:rsid w:val="00655F56"/>
    <w:rsid w:val="006D6B48"/>
    <w:rsid w:val="006E0105"/>
    <w:rsid w:val="00731314"/>
    <w:rsid w:val="00873DF0"/>
    <w:rsid w:val="008B383A"/>
    <w:rsid w:val="00914173"/>
    <w:rsid w:val="00917DB5"/>
    <w:rsid w:val="00980D94"/>
    <w:rsid w:val="009B2D44"/>
    <w:rsid w:val="00A926FE"/>
    <w:rsid w:val="00A9710C"/>
    <w:rsid w:val="00AC7221"/>
    <w:rsid w:val="00AE1EE7"/>
    <w:rsid w:val="00AE3E37"/>
    <w:rsid w:val="00B21A57"/>
    <w:rsid w:val="00B3143C"/>
    <w:rsid w:val="00B43668"/>
    <w:rsid w:val="00BF464C"/>
    <w:rsid w:val="00C33602"/>
    <w:rsid w:val="00CD6F55"/>
    <w:rsid w:val="00D37C0C"/>
    <w:rsid w:val="00D518FE"/>
    <w:rsid w:val="00D6226B"/>
    <w:rsid w:val="00DB7239"/>
    <w:rsid w:val="00E52135"/>
    <w:rsid w:val="00F1611D"/>
    <w:rsid w:val="00F32A90"/>
    <w:rsid w:val="00F72EEA"/>
    <w:rsid w:val="00F84CAE"/>
    <w:rsid w:val="00FB2EC9"/>
    <w:rsid w:val="00FB5E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6C3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页眉字符"/>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页脚字符"/>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批注框文本字符"/>
    <w:basedOn w:val="a0"/>
    <w:link w:val="a9"/>
    <w:uiPriority w:val="99"/>
    <w:semiHidden/>
    <w:rsid w:val="004F3523"/>
    <w:rPr>
      <w:rFonts w:ascii="Tahoma" w:eastAsia="Tw Cen MT" w:hAnsi="Tahoma" w:cs="Tahoma"/>
      <w:sz w:val="16"/>
      <w:szCs w:val="16"/>
    </w:rPr>
  </w:style>
  <w:style w:type="character" w:customStyle="1" w:styleId="style4">
    <w:name w:val="style4"/>
    <w:basedOn w:val="a0"/>
    <w:rsid w:val="00614ABB"/>
  </w:style>
  <w:style w:type="character" w:customStyle="1" w:styleId="fontstyle01">
    <w:name w:val="fontstyle01"/>
    <w:rsid w:val="00614ABB"/>
    <w:rPr>
      <w:rFonts w:ascii="Times New Roman" w:hAnsi="Times New Roman" w:cs="Times New Roman" w:hint="default"/>
      <w:b w:val="0"/>
      <w:bCs w:val="0"/>
      <w:i w:val="0"/>
      <w:iCs w:val="0"/>
      <w:color w:val="000000"/>
      <w:sz w:val="22"/>
      <w:szCs w:val="22"/>
    </w:rPr>
  </w:style>
  <w:style w:type="character" w:styleId="ab">
    <w:name w:val="Hyperlink"/>
    <w:basedOn w:val="a0"/>
    <w:uiPriority w:val="99"/>
    <w:unhideWhenUsed/>
    <w:rsid w:val="00D518F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页眉字符"/>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页脚字符"/>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批注框文本字符"/>
    <w:basedOn w:val="a0"/>
    <w:link w:val="a9"/>
    <w:uiPriority w:val="99"/>
    <w:semiHidden/>
    <w:rsid w:val="004F3523"/>
    <w:rPr>
      <w:rFonts w:ascii="Tahoma" w:eastAsia="Tw Cen MT" w:hAnsi="Tahoma" w:cs="Tahoma"/>
      <w:sz w:val="16"/>
      <w:szCs w:val="16"/>
    </w:rPr>
  </w:style>
  <w:style w:type="character" w:customStyle="1" w:styleId="style4">
    <w:name w:val="style4"/>
    <w:basedOn w:val="a0"/>
    <w:rsid w:val="00614ABB"/>
  </w:style>
  <w:style w:type="character" w:customStyle="1" w:styleId="fontstyle01">
    <w:name w:val="fontstyle01"/>
    <w:rsid w:val="00614ABB"/>
    <w:rPr>
      <w:rFonts w:ascii="Times New Roman" w:hAnsi="Times New Roman" w:cs="Times New Roman" w:hint="default"/>
      <w:b w:val="0"/>
      <w:bCs w:val="0"/>
      <w:i w:val="0"/>
      <w:iCs w:val="0"/>
      <w:color w:val="000000"/>
      <w:sz w:val="22"/>
      <w:szCs w:val="22"/>
    </w:rPr>
  </w:style>
  <w:style w:type="character" w:styleId="ab">
    <w:name w:val="Hyperlink"/>
    <w:basedOn w:val="a0"/>
    <w:uiPriority w:val="99"/>
    <w:unhideWhenUsed/>
    <w:rsid w:val="00D518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ganzhilin@bjfu.edu.cn"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2141</Words>
  <Characters>2398</Characters>
  <Application>Microsoft Macintosh Word</Application>
  <DocSecurity>0</DocSecurity>
  <Lines>184</Lines>
  <Paragraphs>162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甘 芝霖</cp:lastModifiedBy>
  <cp:revision>12</cp:revision>
  <dcterms:created xsi:type="dcterms:W3CDTF">2017-04-11T03:05:00Z</dcterms:created>
  <dcterms:modified xsi:type="dcterms:W3CDTF">2017-04-11T06:55:00Z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