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6741" w:rsidRPr="00576741" w:rsidRDefault="00576741" w:rsidP="00576741">
      <w:pPr>
        <w:rPr>
          <w:rFonts w:ascii="Times New Roman" w:eastAsia="Times New Roman" w:hAnsi="Times New Roman" w:cs="Times New Roman"/>
          <w:color w:val="000000"/>
          <w:sz w:val="15"/>
          <w:szCs w:val="15"/>
          <w:lang w:val="en-US"/>
        </w:rPr>
      </w:pPr>
    </w:p>
    <w:p w:rsidR="00576741" w:rsidRPr="00576741" w:rsidRDefault="00576741" w:rsidP="00576741">
      <w:pPr>
        <w:rPr>
          <w:rFonts w:ascii="Times New Roman" w:eastAsia="Times New Roman" w:hAnsi="Times New Roman" w:cs="Times New Roman"/>
          <w:color w:val="000000"/>
          <w:sz w:val="15"/>
          <w:szCs w:val="15"/>
          <w:lang w:val="en-US"/>
        </w:rPr>
      </w:pPr>
    </w:p>
    <w:p w:rsidR="00576741" w:rsidRPr="00491F42" w:rsidRDefault="00576741" w:rsidP="00576741">
      <w:pPr>
        <w:rPr>
          <w:rFonts w:ascii="Times New Roman" w:eastAsia="Times New Roman" w:hAnsi="Times New Roman" w:cs="Times New Roman"/>
          <w:b/>
          <w:color w:val="000000"/>
          <w:sz w:val="28"/>
          <w:szCs w:val="28"/>
          <w:lang w:val="en-US"/>
        </w:rPr>
      </w:pPr>
      <w:r w:rsidRPr="00491F42">
        <w:rPr>
          <w:rFonts w:ascii="Times New Roman" w:eastAsia="Times New Roman" w:hAnsi="Times New Roman" w:cs="Times New Roman"/>
          <w:b/>
          <w:color w:val="000000"/>
          <w:sz w:val="28"/>
          <w:szCs w:val="28"/>
          <w:lang w:val="en-US"/>
        </w:rPr>
        <w:t>One patient, two pregnancies, three cardioversions - case report</w:t>
      </w:r>
    </w:p>
    <w:p w:rsidR="00491F42" w:rsidRPr="00491F42" w:rsidRDefault="00491F42" w:rsidP="00576741">
      <w:pPr>
        <w:rPr>
          <w:rFonts w:ascii="Times New Roman" w:eastAsia="Times New Roman" w:hAnsi="Times New Roman" w:cs="Times New Roman"/>
          <w:b/>
          <w:color w:val="000000"/>
          <w:sz w:val="28"/>
          <w:szCs w:val="28"/>
          <w:lang w:val="en-US"/>
        </w:rPr>
      </w:pPr>
    </w:p>
    <w:p w:rsidR="00491F42" w:rsidRDefault="00491F42" w:rsidP="00576741">
      <w:pPr>
        <w:rPr>
          <w:rFonts w:ascii="Times New Roman" w:eastAsia="Times New Roman" w:hAnsi="Times New Roman" w:cs="Times New Roman"/>
          <w:color w:val="000000"/>
          <w:sz w:val="15"/>
          <w:szCs w:val="15"/>
          <w:lang w:val="en-US"/>
        </w:rPr>
      </w:pPr>
      <w:r>
        <w:rPr>
          <w:rFonts w:ascii="Times New Roman" w:eastAsia="Times New Roman" w:hAnsi="Times New Roman" w:cs="Times New Roman"/>
          <w:color w:val="000000"/>
          <w:sz w:val="15"/>
          <w:szCs w:val="15"/>
          <w:lang w:val="en-US"/>
        </w:rPr>
        <w:t>Ewa Kurowska MD PhD, Medicover Hospital Warsaw, Poland</w:t>
      </w:r>
    </w:p>
    <w:p w:rsidR="00491F42" w:rsidRPr="00576741" w:rsidRDefault="00491F42" w:rsidP="00576741">
      <w:pPr>
        <w:rPr>
          <w:rFonts w:ascii="Times New Roman" w:eastAsia="Times New Roman" w:hAnsi="Times New Roman" w:cs="Times New Roman"/>
          <w:color w:val="000000"/>
          <w:sz w:val="15"/>
          <w:szCs w:val="15"/>
          <w:lang w:val="en-US"/>
        </w:rPr>
      </w:pPr>
      <w:r>
        <w:rPr>
          <w:rFonts w:ascii="Times New Roman" w:eastAsia="Times New Roman" w:hAnsi="Times New Roman" w:cs="Times New Roman"/>
          <w:color w:val="000000"/>
          <w:sz w:val="15"/>
          <w:szCs w:val="15"/>
          <w:lang w:val="en-US"/>
        </w:rPr>
        <w:t>Wieslaw Ciebiera MD, Medicover Hospital Warsaw, Poland</w:t>
      </w:r>
    </w:p>
    <w:p w:rsidR="00576741" w:rsidRPr="00576741" w:rsidRDefault="00576741" w:rsidP="00576741">
      <w:pPr>
        <w:rPr>
          <w:rFonts w:ascii="Times New Roman" w:eastAsia="Times New Roman" w:hAnsi="Times New Roman" w:cs="Times New Roman"/>
          <w:color w:val="000000"/>
          <w:sz w:val="15"/>
          <w:szCs w:val="15"/>
          <w:lang w:val="en-US"/>
        </w:rPr>
      </w:pPr>
    </w:p>
    <w:p w:rsidR="00576741" w:rsidRPr="00576741" w:rsidRDefault="00576741" w:rsidP="00576741">
      <w:pPr>
        <w:rPr>
          <w:rFonts w:ascii="Times New Roman" w:eastAsia="Times New Roman" w:hAnsi="Times New Roman" w:cs="Times New Roman"/>
          <w:color w:val="000000"/>
          <w:sz w:val="15"/>
          <w:szCs w:val="15"/>
          <w:lang w:val="en-US"/>
        </w:rPr>
      </w:pPr>
      <w:r w:rsidRPr="00576741">
        <w:rPr>
          <w:rFonts w:ascii="Times New Roman" w:eastAsia="Times New Roman" w:hAnsi="Times New Roman" w:cs="Times New Roman"/>
          <w:color w:val="000000"/>
          <w:sz w:val="15"/>
          <w:szCs w:val="15"/>
          <w:lang w:val="en-US"/>
        </w:rPr>
        <w:t>Abstract</w:t>
      </w:r>
    </w:p>
    <w:p w:rsidR="00576741" w:rsidRPr="00576741" w:rsidRDefault="00576741" w:rsidP="00576741">
      <w:pPr>
        <w:rPr>
          <w:rFonts w:ascii="Times New Roman" w:eastAsia="Times New Roman" w:hAnsi="Times New Roman" w:cs="Times New Roman"/>
          <w:color w:val="000000"/>
          <w:sz w:val="15"/>
          <w:szCs w:val="15"/>
          <w:lang w:val="en-US"/>
        </w:rPr>
      </w:pPr>
      <w:r w:rsidRPr="00576741">
        <w:rPr>
          <w:rFonts w:ascii="Times New Roman" w:eastAsia="Times New Roman" w:hAnsi="Times New Roman" w:cs="Times New Roman"/>
          <w:b/>
          <w:bCs/>
          <w:color w:val="000000"/>
          <w:sz w:val="15"/>
          <w:szCs w:val="15"/>
          <w:lang w:val="en-US"/>
        </w:rPr>
        <w:t>Case report</w:t>
      </w:r>
      <w:r w:rsidR="004F5969">
        <w:rPr>
          <w:rFonts w:ascii="Times New Roman" w:eastAsia="Times New Roman" w:hAnsi="Times New Roman" w:cs="Times New Roman"/>
          <w:color w:val="000000"/>
          <w:sz w:val="15"/>
          <w:szCs w:val="15"/>
          <w:lang w:val="en-US"/>
        </w:rPr>
        <w:t>: Cardiac arrhythmias duringthep</w:t>
      </w:r>
      <w:r w:rsidRPr="00576741">
        <w:rPr>
          <w:rFonts w:ascii="Times New Roman" w:eastAsia="Times New Roman" w:hAnsi="Times New Roman" w:cs="Times New Roman"/>
          <w:color w:val="000000"/>
          <w:sz w:val="15"/>
          <w:szCs w:val="15"/>
          <w:lang w:val="en-US"/>
        </w:rPr>
        <w:t>regnancy</w:t>
      </w:r>
      <w:r w:rsidR="004F5969">
        <w:rPr>
          <w:rFonts w:ascii="Times New Roman" w:eastAsia="Times New Roman" w:hAnsi="Times New Roman" w:cs="Times New Roman"/>
          <w:color w:val="000000"/>
          <w:sz w:val="15"/>
          <w:szCs w:val="15"/>
          <w:lang w:val="en-US"/>
        </w:rPr>
        <w:t>, a</w:t>
      </w:r>
      <w:r w:rsidR="00C07259">
        <w:rPr>
          <w:rFonts w:ascii="Times New Roman" w:eastAsia="Times New Roman" w:hAnsi="Times New Roman" w:cs="Times New Roman"/>
          <w:color w:val="000000"/>
          <w:sz w:val="15"/>
          <w:szCs w:val="15"/>
          <w:lang w:val="en-US"/>
        </w:rPr>
        <w:t>lthough the risk</w:t>
      </w:r>
      <w:r w:rsidR="004F5969">
        <w:rPr>
          <w:rFonts w:ascii="Times New Roman" w:eastAsia="Times New Roman" w:hAnsi="Times New Roman" w:cs="Times New Roman"/>
          <w:color w:val="000000"/>
          <w:sz w:val="15"/>
          <w:szCs w:val="15"/>
          <w:lang w:val="en-US"/>
        </w:rPr>
        <w:t>factors are</w:t>
      </w:r>
      <w:r w:rsidR="00F725D6">
        <w:rPr>
          <w:rFonts w:ascii="Times New Roman" w:eastAsia="Times New Roman" w:hAnsi="Times New Roman" w:cs="Times New Roman"/>
          <w:color w:val="000000"/>
          <w:sz w:val="15"/>
          <w:szCs w:val="15"/>
          <w:lang w:val="en-US"/>
        </w:rPr>
        <w:t>we</w:t>
      </w:r>
      <w:r w:rsidR="004F5969">
        <w:rPr>
          <w:rFonts w:ascii="Times New Roman" w:eastAsia="Times New Roman" w:hAnsi="Times New Roman" w:cs="Times New Roman"/>
          <w:color w:val="000000"/>
          <w:sz w:val="15"/>
          <w:szCs w:val="15"/>
          <w:lang w:val="en-US"/>
        </w:rPr>
        <w:t>ll</w:t>
      </w:r>
      <w:r w:rsidR="00F725D6">
        <w:rPr>
          <w:rFonts w:ascii="Times New Roman" w:eastAsia="Times New Roman" w:hAnsi="Times New Roman" w:cs="Times New Roman"/>
          <w:color w:val="000000"/>
          <w:sz w:val="15"/>
          <w:szCs w:val="15"/>
          <w:lang w:val="en-US"/>
        </w:rPr>
        <w:t>described, is still a huge</w:t>
      </w:r>
      <w:r w:rsidRPr="00576741">
        <w:rPr>
          <w:rFonts w:ascii="Times New Roman" w:eastAsia="Times New Roman" w:hAnsi="Times New Roman" w:cs="Times New Roman"/>
          <w:color w:val="000000"/>
          <w:sz w:val="15"/>
          <w:szCs w:val="15"/>
          <w:lang w:val="en-US"/>
        </w:rPr>
        <w:t>problem, because it influences two persons: mother and t</w:t>
      </w:r>
      <w:r w:rsidR="00C07259">
        <w:rPr>
          <w:rFonts w:ascii="Times New Roman" w:eastAsia="Times New Roman" w:hAnsi="Times New Roman" w:cs="Times New Roman"/>
          <w:color w:val="000000"/>
          <w:sz w:val="15"/>
          <w:szCs w:val="15"/>
          <w:lang w:val="en-US"/>
        </w:rPr>
        <w:t>he fetus. The incidence of thiseventsis</w:t>
      </w:r>
      <w:r w:rsidRPr="00576741">
        <w:rPr>
          <w:rFonts w:ascii="Times New Roman" w:eastAsia="Times New Roman" w:hAnsi="Times New Roman" w:cs="Times New Roman"/>
          <w:color w:val="000000"/>
          <w:sz w:val="15"/>
          <w:szCs w:val="15"/>
          <w:lang w:val="en-US"/>
        </w:rPr>
        <w:t>estimated et 1,2 per 1000 and 50% of them are asymtomatatic [1-3]. The treatment might be not needed w</w:t>
      </w:r>
      <w:r w:rsidR="00C07259">
        <w:rPr>
          <w:rFonts w:ascii="Times New Roman" w:eastAsia="Times New Roman" w:hAnsi="Times New Roman" w:cs="Times New Roman"/>
          <w:color w:val="000000"/>
          <w:sz w:val="15"/>
          <w:szCs w:val="15"/>
          <w:lang w:val="en-US"/>
        </w:rPr>
        <w:t>ith mildesymptoms, butin some</w:t>
      </w:r>
      <w:r w:rsidRPr="00576741">
        <w:rPr>
          <w:rFonts w:ascii="Times New Roman" w:eastAsia="Times New Roman" w:hAnsi="Times New Roman" w:cs="Times New Roman"/>
          <w:color w:val="000000"/>
          <w:sz w:val="15"/>
          <w:szCs w:val="15"/>
          <w:lang w:val="en-US"/>
        </w:rPr>
        <w:t>cases pharmaco</w:t>
      </w:r>
      <w:r w:rsidR="00C07259">
        <w:rPr>
          <w:rFonts w:ascii="Times New Roman" w:eastAsia="Times New Roman" w:hAnsi="Times New Roman" w:cs="Times New Roman"/>
          <w:color w:val="000000"/>
          <w:sz w:val="15"/>
          <w:szCs w:val="15"/>
          <w:lang w:val="en-US"/>
        </w:rPr>
        <w:t>therapy as a compromise betweenpotentialbenefits and adverseeffect on the fetus is not</w:t>
      </w:r>
      <w:r w:rsidRPr="00576741">
        <w:rPr>
          <w:rFonts w:ascii="Times New Roman" w:eastAsia="Times New Roman" w:hAnsi="Times New Roman" w:cs="Times New Roman"/>
          <w:color w:val="000000"/>
          <w:sz w:val="15"/>
          <w:szCs w:val="15"/>
          <w:lang w:val="en-US"/>
        </w:rPr>
        <w:t>successful</w:t>
      </w:r>
      <w:r w:rsidR="00F725D6">
        <w:rPr>
          <w:rFonts w:ascii="Times New Roman" w:eastAsia="Times New Roman" w:hAnsi="Times New Roman" w:cs="Times New Roman"/>
          <w:color w:val="000000"/>
          <w:sz w:val="15"/>
          <w:szCs w:val="15"/>
          <w:lang w:val="en-US"/>
        </w:rPr>
        <w:t>,</w:t>
      </w:r>
      <w:r w:rsidR="00C07259">
        <w:rPr>
          <w:rFonts w:ascii="Times New Roman" w:eastAsia="Times New Roman" w:hAnsi="Times New Roman" w:cs="Times New Roman"/>
          <w:color w:val="000000"/>
          <w:sz w:val="15"/>
          <w:szCs w:val="15"/>
          <w:lang w:val="en-US"/>
        </w:rPr>
        <w:t xml:space="preserve"> especially in life-threatened</w:t>
      </w:r>
      <w:r w:rsidRPr="00576741">
        <w:rPr>
          <w:rFonts w:ascii="Times New Roman" w:eastAsia="Times New Roman" w:hAnsi="Times New Roman" w:cs="Times New Roman"/>
          <w:color w:val="000000"/>
          <w:sz w:val="15"/>
          <w:szCs w:val="15"/>
          <w:lang w:val="en-US"/>
        </w:rPr>
        <w:t>situations. </w:t>
      </w:r>
      <w:r w:rsidR="00C07259">
        <w:rPr>
          <w:rFonts w:ascii="Times New Roman" w:eastAsia="Times New Roman" w:hAnsi="Times New Roman" w:cs="Times New Roman"/>
          <w:color w:val="000000"/>
          <w:sz w:val="15"/>
          <w:szCs w:val="15"/>
          <w:lang w:val="en-US"/>
        </w:rPr>
        <w:t>We wouldliketo</w:t>
      </w:r>
      <w:r w:rsidR="00F725D6">
        <w:rPr>
          <w:rFonts w:ascii="Times New Roman" w:eastAsia="Times New Roman" w:hAnsi="Times New Roman" w:cs="Times New Roman"/>
          <w:color w:val="000000"/>
          <w:sz w:val="15"/>
          <w:szCs w:val="15"/>
          <w:lang w:val="en-US"/>
        </w:rPr>
        <w:t>p</w:t>
      </w:r>
      <w:r w:rsidR="00C07259">
        <w:rPr>
          <w:rFonts w:ascii="Times New Roman" w:eastAsia="Times New Roman" w:hAnsi="Times New Roman" w:cs="Times New Roman"/>
          <w:color w:val="000000"/>
          <w:sz w:val="15"/>
          <w:szCs w:val="15"/>
          <w:lang w:val="en-US"/>
        </w:rPr>
        <w:t>resentacase of healthy</w:t>
      </w:r>
      <w:r w:rsidR="00F725D6">
        <w:rPr>
          <w:rFonts w:ascii="Times New Roman" w:eastAsia="Times New Roman" w:hAnsi="Times New Roman" w:cs="Times New Roman"/>
          <w:color w:val="000000"/>
          <w:sz w:val="15"/>
          <w:szCs w:val="15"/>
          <w:lang w:val="en-US"/>
        </w:rPr>
        <w:t>women, whounderwent cardioversion</w:t>
      </w:r>
      <w:r w:rsidR="00C07259">
        <w:rPr>
          <w:rFonts w:ascii="Times New Roman" w:eastAsia="Times New Roman" w:hAnsi="Times New Roman" w:cs="Times New Roman"/>
          <w:color w:val="000000"/>
          <w:sz w:val="15"/>
          <w:szCs w:val="15"/>
          <w:lang w:val="en-US"/>
        </w:rPr>
        <w:t xml:space="preserve"> in her</w:t>
      </w:r>
      <w:r w:rsidR="00F725D6">
        <w:rPr>
          <w:rFonts w:ascii="Times New Roman" w:eastAsia="Times New Roman" w:hAnsi="Times New Roman" w:cs="Times New Roman"/>
          <w:color w:val="000000"/>
          <w:sz w:val="15"/>
          <w:szCs w:val="15"/>
          <w:lang w:val="en-US"/>
        </w:rPr>
        <w:t>second pregnancy, and two in her third –</w:t>
      </w:r>
      <w:r w:rsidR="00C07259">
        <w:rPr>
          <w:rFonts w:ascii="Times New Roman" w:eastAsia="Times New Roman" w:hAnsi="Times New Roman" w:cs="Times New Roman"/>
          <w:color w:val="000000"/>
          <w:sz w:val="15"/>
          <w:szCs w:val="15"/>
          <w:lang w:val="en-US"/>
        </w:rPr>
        <w:t xml:space="preserve"> allof</w:t>
      </w:r>
      <w:r w:rsidR="00F725D6">
        <w:rPr>
          <w:rFonts w:ascii="Times New Roman" w:eastAsia="Times New Roman" w:hAnsi="Times New Roman" w:cs="Times New Roman"/>
          <w:color w:val="000000"/>
          <w:sz w:val="15"/>
          <w:szCs w:val="15"/>
          <w:lang w:val="en-US"/>
        </w:rPr>
        <w:t>them effective</w:t>
      </w:r>
      <w:r w:rsidR="00C07259">
        <w:rPr>
          <w:rFonts w:ascii="Times New Roman" w:eastAsia="Times New Roman" w:hAnsi="Times New Roman" w:cs="Times New Roman"/>
          <w:color w:val="000000"/>
          <w:sz w:val="15"/>
          <w:szCs w:val="15"/>
          <w:lang w:val="en-US"/>
        </w:rPr>
        <w:t xml:space="preserve"> but had tohavecesareansection asthe</w:t>
      </w:r>
      <w:r w:rsidR="00F725D6">
        <w:rPr>
          <w:rFonts w:ascii="Times New Roman" w:eastAsia="Times New Roman" w:hAnsi="Times New Roman" w:cs="Times New Roman"/>
          <w:color w:val="000000"/>
          <w:sz w:val="15"/>
          <w:szCs w:val="15"/>
          <w:lang w:val="en-US"/>
        </w:rPr>
        <w:t>result of third</w:t>
      </w:r>
      <w:r w:rsidR="00C07259">
        <w:rPr>
          <w:rFonts w:ascii="Times New Roman" w:eastAsia="Times New Roman" w:hAnsi="Times New Roman" w:cs="Times New Roman"/>
          <w:color w:val="000000"/>
          <w:sz w:val="15"/>
          <w:szCs w:val="15"/>
          <w:lang w:val="en-US"/>
        </w:rPr>
        <w:t>incident of atrial</w:t>
      </w:r>
      <w:r w:rsidR="00F725D6">
        <w:rPr>
          <w:rFonts w:ascii="Times New Roman" w:eastAsia="Times New Roman" w:hAnsi="Times New Roman" w:cs="Times New Roman"/>
          <w:color w:val="000000"/>
          <w:sz w:val="15"/>
          <w:szCs w:val="15"/>
          <w:lang w:val="en-US"/>
        </w:rPr>
        <w:t>fibrillation in the last pregnancy.</w:t>
      </w:r>
    </w:p>
    <w:p w:rsidR="00576741" w:rsidRPr="006D2E8B" w:rsidRDefault="00576741" w:rsidP="00576741">
      <w:pPr>
        <w:rPr>
          <w:rFonts w:ascii="Times New Roman" w:eastAsia="Times New Roman" w:hAnsi="Times New Roman" w:cs="Times New Roman"/>
          <w:color w:val="000000"/>
          <w:sz w:val="15"/>
          <w:szCs w:val="15"/>
          <w:lang w:val="en-US"/>
        </w:rPr>
      </w:pPr>
      <w:r w:rsidRPr="00576741">
        <w:rPr>
          <w:rFonts w:ascii="Times New Roman" w:eastAsia="Times New Roman" w:hAnsi="Times New Roman" w:cs="Times New Roman"/>
          <w:b/>
          <w:bCs/>
          <w:color w:val="000000"/>
          <w:sz w:val="15"/>
          <w:szCs w:val="15"/>
          <w:lang w:val="en-US"/>
        </w:rPr>
        <w:t>Discussion</w:t>
      </w:r>
      <w:r w:rsidR="006D2E8B">
        <w:rPr>
          <w:rFonts w:ascii="Times New Roman" w:eastAsia="Times New Roman" w:hAnsi="Times New Roman" w:cs="Times New Roman"/>
          <w:b/>
          <w:bCs/>
          <w:color w:val="000000"/>
          <w:sz w:val="15"/>
          <w:szCs w:val="15"/>
          <w:lang w:val="en-US"/>
        </w:rPr>
        <w:t xml:space="preserve">: </w:t>
      </w:r>
      <w:r w:rsidR="00C07259">
        <w:rPr>
          <w:rFonts w:ascii="Times New Roman" w:eastAsia="Times New Roman" w:hAnsi="Times New Roman" w:cs="Times New Roman"/>
          <w:color w:val="000000"/>
          <w:sz w:val="15"/>
          <w:szCs w:val="15"/>
          <w:lang w:val="en-US"/>
        </w:rPr>
        <w:t>Although the riskfactors of cardiacarrhythmia are welldescribed, it is still thebigconcern howtopoint</w:t>
      </w:r>
      <w:r w:rsidR="006D2E8B" w:rsidRPr="00576741">
        <w:rPr>
          <w:rFonts w:ascii="Times New Roman" w:eastAsia="Times New Roman" w:hAnsi="Times New Roman" w:cs="Times New Roman"/>
          <w:color w:val="000000"/>
          <w:sz w:val="15"/>
          <w:szCs w:val="15"/>
          <w:lang w:val="en-US"/>
        </w:rPr>
        <w:t>out and succes</w:t>
      </w:r>
      <w:r w:rsidR="00C07259">
        <w:rPr>
          <w:rFonts w:ascii="Times New Roman" w:eastAsia="Times New Roman" w:hAnsi="Times New Roman" w:cs="Times New Roman"/>
          <w:color w:val="000000"/>
          <w:sz w:val="15"/>
          <w:szCs w:val="15"/>
          <w:lang w:val="en-US"/>
        </w:rPr>
        <w:t>sfully manage with the pregnant</w:t>
      </w:r>
      <w:r w:rsidR="006D2E8B" w:rsidRPr="00576741">
        <w:rPr>
          <w:rFonts w:ascii="Times New Roman" w:eastAsia="Times New Roman" w:hAnsi="Times New Roman" w:cs="Times New Roman"/>
          <w:color w:val="000000"/>
          <w:sz w:val="15"/>
          <w:szCs w:val="15"/>
          <w:lang w:val="en-US"/>
        </w:rPr>
        <w:t>women</w:t>
      </w:r>
      <w:r w:rsidR="00EB7D9B">
        <w:rPr>
          <w:rFonts w:ascii="Times New Roman" w:eastAsia="Times New Roman" w:hAnsi="Times New Roman" w:cs="Times New Roman"/>
          <w:color w:val="000000"/>
          <w:sz w:val="15"/>
          <w:szCs w:val="15"/>
          <w:lang w:val="en-US"/>
        </w:rPr>
        <w:t xml:space="preserve"> [4]</w:t>
      </w:r>
      <w:r w:rsidR="006D2E8B" w:rsidRPr="00576741">
        <w:rPr>
          <w:rFonts w:ascii="Times New Roman" w:eastAsia="Times New Roman" w:hAnsi="Times New Roman" w:cs="Times New Roman"/>
          <w:color w:val="000000"/>
          <w:sz w:val="15"/>
          <w:szCs w:val="15"/>
          <w:lang w:val="en-US"/>
        </w:rPr>
        <w:t>. This multidisciplinary</w:t>
      </w:r>
      <w:r w:rsidR="000146C8">
        <w:rPr>
          <w:rFonts w:ascii="Times New Roman" w:eastAsia="Times New Roman" w:hAnsi="Times New Roman" w:cs="Times New Roman"/>
          <w:color w:val="000000"/>
          <w:sz w:val="15"/>
          <w:szCs w:val="15"/>
          <w:lang w:val="en-US"/>
        </w:rPr>
        <w:t>problem</w:t>
      </w:r>
      <w:r w:rsidR="00C07259">
        <w:rPr>
          <w:rFonts w:ascii="Times New Roman" w:eastAsia="Times New Roman" w:hAnsi="Times New Roman" w:cs="Times New Roman"/>
          <w:color w:val="000000"/>
          <w:sz w:val="15"/>
          <w:szCs w:val="15"/>
          <w:lang w:val="en-US"/>
        </w:rPr>
        <w:t xml:space="preserve"> demands perfectcooperation of many</w:t>
      </w:r>
      <w:r w:rsidR="006D2E8B" w:rsidRPr="00576741">
        <w:rPr>
          <w:rFonts w:ascii="Times New Roman" w:eastAsia="Times New Roman" w:hAnsi="Times New Roman" w:cs="Times New Roman"/>
          <w:color w:val="000000"/>
          <w:sz w:val="15"/>
          <w:szCs w:val="15"/>
          <w:lang w:val="en-US"/>
        </w:rPr>
        <w:t>specialists: obstetrician, ca</w:t>
      </w:r>
      <w:r w:rsidR="006D2E8B">
        <w:rPr>
          <w:rFonts w:ascii="Times New Roman" w:eastAsia="Times New Roman" w:hAnsi="Times New Roman" w:cs="Times New Roman"/>
          <w:color w:val="000000"/>
          <w:sz w:val="15"/>
          <w:szCs w:val="15"/>
          <w:lang w:val="en-US"/>
        </w:rPr>
        <w:t>rdiologists and neonatologists with instant</w:t>
      </w:r>
      <w:r w:rsidR="00C07259">
        <w:rPr>
          <w:rFonts w:ascii="Times New Roman" w:eastAsia="Times New Roman" w:hAnsi="Times New Roman" w:cs="Times New Roman"/>
          <w:color w:val="000000"/>
          <w:sz w:val="15"/>
          <w:szCs w:val="15"/>
          <w:lang w:val="en-US"/>
        </w:rPr>
        <w:t>access tothe operating</w:t>
      </w:r>
      <w:r w:rsidR="006D2E8B">
        <w:rPr>
          <w:rFonts w:ascii="Times New Roman" w:eastAsia="Times New Roman" w:hAnsi="Times New Roman" w:cs="Times New Roman"/>
          <w:color w:val="000000"/>
          <w:sz w:val="15"/>
          <w:szCs w:val="15"/>
          <w:lang w:val="en-US"/>
        </w:rPr>
        <w:t>theatre</w:t>
      </w:r>
      <w:r w:rsidR="00EB7D9B">
        <w:rPr>
          <w:rFonts w:ascii="Times New Roman" w:eastAsia="Times New Roman" w:hAnsi="Times New Roman" w:cs="Times New Roman"/>
          <w:color w:val="000000"/>
          <w:sz w:val="15"/>
          <w:szCs w:val="15"/>
          <w:lang w:val="en-US"/>
        </w:rPr>
        <w:t xml:space="preserve"> [5</w:t>
      </w:r>
      <w:r w:rsidR="000146C8">
        <w:rPr>
          <w:rFonts w:ascii="Times New Roman" w:eastAsia="Times New Roman" w:hAnsi="Times New Roman" w:cs="Times New Roman"/>
          <w:color w:val="000000"/>
          <w:sz w:val="15"/>
          <w:szCs w:val="15"/>
          <w:lang w:val="en-US"/>
        </w:rPr>
        <w:t>]</w:t>
      </w:r>
      <w:r w:rsidR="006D2E8B">
        <w:rPr>
          <w:rFonts w:ascii="Times New Roman" w:eastAsia="Times New Roman" w:hAnsi="Times New Roman" w:cs="Times New Roman"/>
          <w:color w:val="000000"/>
          <w:sz w:val="15"/>
          <w:szCs w:val="15"/>
          <w:lang w:val="en-US"/>
        </w:rPr>
        <w:t>.</w:t>
      </w:r>
    </w:p>
    <w:p w:rsidR="00576741" w:rsidRDefault="00576741" w:rsidP="00576741">
      <w:pPr>
        <w:rPr>
          <w:rFonts w:ascii="Times New Roman" w:eastAsia="Times New Roman" w:hAnsi="Times New Roman" w:cs="Times New Roman"/>
          <w:bCs/>
          <w:color w:val="000000"/>
          <w:sz w:val="15"/>
          <w:szCs w:val="15"/>
          <w:lang w:val="en-US"/>
        </w:rPr>
      </w:pPr>
      <w:r w:rsidRPr="00576741">
        <w:rPr>
          <w:rFonts w:ascii="Times New Roman" w:eastAsia="Times New Roman" w:hAnsi="Times New Roman" w:cs="Times New Roman"/>
          <w:b/>
          <w:bCs/>
          <w:color w:val="000000"/>
          <w:sz w:val="15"/>
          <w:szCs w:val="15"/>
          <w:lang w:val="en-US"/>
        </w:rPr>
        <w:t>Conclusion</w:t>
      </w:r>
      <w:r w:rsidR="000146C8">
        <w:rPr>
          <w:rFonts w:ascii="Times New Roman" w:eastAsia="Times New Roman" w:hAnsi="Times New Roman" w:cs="Times New Roman"/>
          <w:b/>
          <w:bCs/>
          <w:color w:val="000000"/>
          <w:sz w:val="15"/>
          <w:szCs w:val="15"/>
          <w:lang w:val="en-US"/>
        </w:rPr>
        <w:t>s</w:t>
      </w:r>
      <w:r w:rsidRPr="00576741">
        <w:rPr>
          <w:rFonts w:ascii="Times New Roman" w:eastAsia="Times New Roman" w:hAnsi="Times New Roman" w:cs="Times New Roman"/>
          <w:color w:val="000000"/>
          <w:sz w:val="15"/>
          <w:szCs w:val="15"/>
          <w:lang w:val="en-US"/>
        </w:rPr>
        <w:t xml:space="preserve"> : </w:t>
      </w:r>
      <w:r w:rsidR="00C07259">
        <w:rPr>
          <w:rFonts w:ascii="Times New Roman" w:eastAsia="Times New Roman" w:hAnsi="Times New Roman" w:cs="Times New Roman"/>
          <w:bCs/>
          <w:color w:val="000000"/>
          <w:sz w:val="15"/>
          <w:szCs w:val="15"/>
          <w:lang w:val="en-US"/>
        </w:rPr>
        <w:t>Hemodynamically significant</w:t>
      </w:r>
      <w:r w:rsidR="006D2E8B">
        <w:rPr>
          <w:rFonts w:ascii="Times New Roman" w:eastAsia="Times New Roman" w:hAnsi="Times New Roman" w:cs="Times New Roman"/>
          <w:bCs/>
          <w:color w:val="000000"/>
          <w:sz w:val="15"/>
          <w:szCs w:val="15"/>
          <w:lang w:val="en-US"/>
        </w:rPr>
        <w:t>arrhythmia treated with electric</w:t>
      </w:r>
      <w:r w:rsidR="00C07259">
        <w:rPr>
          <w:rFonts w:ascii="Times New Roman" w:eastAsia="Times New Roman" w:hAnsi="Times New Roman" w:cs="Times New Roman"/>
          <w:bCs/>
          <w:color w:val="000000"/>
          <w:sz w:val="15"/>
          <w:szCs w:val="15"/>
          <w:lang w:val="en-US"/>
        </w:rPr>
        <w:t>cardioversion seems to be safe</w:t>
      </w:r>
      <w:r w:rsidR="006D2E8B">
        <w:rPr>
          <w:rFonts w:ascii="Times New Roman" w:eastAsia="Times New Roman" w:hAnsi="Times New Roman" w:cs="Times New Roman"/>
          <w:bCs/>
          <w:color w:val="000000"/>
          <w:sz w:val="15"/>
          <w:szCs w:val="15"/>
          <w:lang w:val="en-US"/>
        </w:rPr>
        <w:t>treatment option</w:t>
      </w:r>
      <w:r w:rsidR="00C07259">
        <w:rPr>
          <w:rFonts w:ascii="Times New Roman" w:eastAsia="Times New Roman" w:hAnsi="Times New Roman" w:cs="Times New Roman"/>
          <w:bCs/>
          <w:color w:val="000000"/>
          <w:sz w:val="15"/>
          <w:szCs w:val="15"/>
          <w:lang w:val="en-US"/>
        </w:rPr>
        <w:t>during</w:t>
      </w:r>
      <w:r w:rsidR="006D2E8B">
        <w:rPr>
          <w:rFonts w:ascii="Times New Roman" w:eastAsia="Times New Roman" w:hAnsi="Times New Roman" w:cs="Times New Roman"/>
          <w:bCs/>
          <w:color w:val="000000"/>
          <w:sz w:val="15"/>
          <w:szCs w:val="15"/>
          <w:lang w:val="en-US"/>
        </w:rPr>
        <w:t>pregnancy. L</w:t>
      </w:r>
      <w:r w:rsidR="00C07259">
        <w:rPr>
          <w:rFonts w:ascii="Times New Roman" w:eastAsia="Times New Roman" w:hAnsi="Times New Roman" w:cs="Times New Roman"/>
          <w:bCs/>
          <w:color w:val="000000"/>
          <w:sz w:val="15"/>
          <w:szCs w:val="15"/>
          <w:lang w:val="en-US"/>
        </w:rPr>
        <w:t>imited data based on cases</w:t>
      </w:r>
      <w:r w:rsidR="006D2E8B">
        <w:rPr>
          <w:rFonts w:ascii="Times New Roman" w:eastAsia="Times New Roman" w:hAnsi="Times New Roman" w:cs="Times New Roman"/>
          <w:bCs/>
          <w:color w:val="000000"/>
          <w:sz w:val="15"/>
          <w:szCs w:val="15"/>
          <w:lang w:val="en-US"/>
        </w:rPr>
        <w:t xml:space="preserve">reports and </w:t>
      </w:r>
      <w:r w:rsidR="00C07259">
        <w:rPr>
          <w:rFonts w:ascii="Times New Roman" w:eastAsia="Times New Roman" w:hAnsi="Times New Roman" w:cs="Times New Roman"/>
          <w:bCs/>
          <w:color w:val="000000"/>
          <w:sz w:val="15"/>
          <w:szCs w:val="15"/>
          <w:lang w:val="en-US"/>
        </w:rPr>
        <w:t>clinicalexperiences needstobec</w:t>
      </w:r>
      <w:r w:rsidR="006D2E8B">
        <w:rPr>
          <w:rFonts w:ascii="Times New Roman" w:eastAsia="Times New Roman" w:hAnsi="Times New Roman" w:cs="Times New Roman"/>
          <w:bCs/>
          <w:color w:val="000000"/>
          <w:sz w:val="15"/>
          <w:szCs w:val="15"/>
          <w:lang w:val="en-US"/>
        </w:rPr>
        <w:t xml:space="preserve">onfirm with further </w:t>
      </w:r>
      <w:r w:rsidR="00C07259">
        <w:rPr>
          <w:rFonts w:ascii="Times New Roman" w:eastAsia="Times New Roman" w:hAnsi="Times New Roman" w:cs="Times New Roman"/>
          <w:bCs/>
          <w:color w:val="000000"/>
          <w:sz w:val="15"/>
          <w:szCs w:val="15"/>
          <w:lang w:val="en-US"/>
        </w:rPr>
        <w:t>investigations on bigger</w:t>
      </w:r>
      <w:r w:rsidR="006D2E8B">
        <w:rPr>
          <w:rFonts w:ascii="Times New Roman" w:eastAsia="Times New Roman" w:hAnsi="Times New Roman" w:cs="Times New Roman"/>
          <w:bCs/>
          <w:color w:val="000000"/>
          <w:sz w:val="15"/>
          <w:szCs w:val="15"/>
          <w:lang w:val="en-US"/>
        </w:rPr>
        <w:t>g</w:t>
      </w:r>
      <w:r w:rsidR="00C07259">
        <w:rPr>
          <w:rFonts w:ascii="Times New Roman" w:eastAsia="Times New Roman" w:hAnsi="Times New Roman" w:cs="Times New Roman"/>
          <w:bCs/>
          <w:color w:val="000000"/>
          <w:sz w:val="15"/>
          <w:szCs w:val="15"/>
          <w:lang w:val="en-US"/>
        </w:rPr>
        <w:t>roupsof</w:t>
      </w:r>
      <w:r w:rsidR="006D2E8B">
        <w:rPr>
          <w:rFonts w:ascii="Times New Roman" w:eastAsia="Times New Roman" w:hAnsi="Times New Roman" w:cs="Times New Roman"/>
          <w:bCs/>
          <w:color w:val="000000"/>
          <w:sz w:val="15"/>
          <w:szCs w:val="15"/>
          <w:lang w:val="en-US"/>
        </w:rPr>
        <w:t>patient</w:t>
      </w:r>
      <w:r w:rsidR="000146C8">
        <w:rPr>
          <w:rFonts w:ascii="Times New Roman" w:eastAsia="Times New Roman" w:hAnsi="Times New Roman" w:cs="Times New Roman"/>
          <w:bCs/>
          <w:color w:val="000000"/>
          <w:sz w:val="15"/>
          <w:szCs w:val="15"/>
          <w:lang w:val="en-US"/>
        </w:rPr>
        <w:t>s</w:t>
      </w:r>
      <w:r w:rsidR="006D2E8B">
        <w:rPr>
          <w:rFonts w:ascii="Times New Roman" w:eastAsia="Times New Roman" w:hAnsi="Times New Roman" w:cs="Times New Roman"/>
          <w:bCs/>
          <w:color w:val="000000"/>
          <w:sz w:val="15"/>
          <w:szCs w:val="15"/>
          <w:lang w:val="en-US"/>
        </w:rPr>
        <w:t>.</w:t>
      </w:r>
    </w:p>
    <w:p w:rsidR="00C07259" w:rsidRDefault="00C07259" w:rsidP="00576741">
      <w:pPr>
        <w:rPr>
          <w:rFonts w:ascii="Times New Roman" w:eastAsia="Times New Roman" w:hAnsi="Times New Roman" w:cs="Times New Roman"/>
          <w:bCs/>
          <w:color w:val="000000"/>
          <w:sz w:val="15"/>
          <w:szCs w:val="15"/>
          <w:lang w:val="en-US"/>
        </w:rPr>
      </w:pPr>
    </w:p>
    <w:p w:rsidR="00C07259" w:rsidRDefault="00C07259" w:rsidP="00576741">
      <w:pPr>
        <w:rPr>
          <w:rFonts w:ascii="Times New Roman" w:eastAsia="Times New Roman" w:hAnsi="Times New Roman" w:cs="Times New Roman"/>
          <w:b/>
          <w:bCs/>
          <w:color w:val="000000"/>
          <w:sz w:val="15"/>
          <w:szCs w:val="15"/>
          <w:lang w:val="en-US"/>
        </w:rPr>
      </w:pPr>
      <w:r w:rsidRPr="00C07259">
        <w:rPr>
          <w:rFonts w:ascii="Times New Roman" w:eastAsia="Times New Roman" w:hAnsi="Times New Roman" w:cs="Times New Roman"/>
          <w:b/>
          <w:bCs/>
          <w:color w:val="000000"/>
          <w:sz w:val="15"/>
          <w:szCs w:val="15"/>
          <w:lang w:val="en-US"/>
        </w:rPr>
        <w:t>Image</w:t>
      </w:r>
    </w:p>
    <w:p w:rsidR="00C07259" w:rsidRDefault="00491F42" w:rsidP="00576741">
      <w:pPr>
        <w:rPr>
          <w:rFonts w:ascii="Times New Roman" w:eastAsia="Times New Roman" w:hAnsi="Times New Roman" w:cs="Times New Roman"/>
          <w:b/>
          <w:bCs/>
          <w:color w:val="000000"/>
          <w:sz w:val="15"/>
          <w:szCs w:val="15"/>
          <w:lang w:val="en-US"/>
        </w:rPr>
      </w:pPr>
      <w:r>
        <w:rPr>
          <w:rFonts w:ascii="Times New Roman" w:eastAsia="Times New Roman" w:hAnsi="Times New Roman" w:cs="Times New Roman"/>
          <w:b/>
          <w:bCs/>
          <w:color w:val="000000"/>
          <w:sz w:val="15"/>
          <w:szCs w:val="15"/>
          <w:lang w:val="en-US"/>
        </w:rPr>
        <w:t>Will be attached later</w:t>
      </w:r>
    </w:p>
    <w:p w:rsidR="00C07259" w:rsidRPr="00C07259" w:rsidRDefault="00C07259" w:rsidP="00576741">
      <w:pPr>
        <w:rPr>
          <w:rFonts w:ascii="Times New Roman" w:eastAsia="Times New Roman" w:hAnsi="Times New Roman" w:cs="Times New Roman"/>
          <w:b/>
          <w:color w:val="000000"/>
          <w:sz w:val="15"/>
          <w:szCs w:val="15"/>
          <w:lang w:val="en-US"/>
        </w:rPr>
      </w:pPr>
    </w:p>
    <w:p w:rsidR="00576741" w:rsidRPr="00576741" w:rsidRDefault="00576741" w:rsidP="00576741">
      <w:pPr>
        <w:rPr>
          <w:rFonts w:ascii="Times New Roman" w:eastAsia="Times New Roman" w:hAnsi="Times New Roman" w:cs="Times New Roman"/>
          <w:color w:val="000000"/>
          <w:sz w:val="15"/>
          <w:szCs w:val="15"/>
          <w:lang w:val="en-US"/>
        </w:rPr>
      </w:pPr>
      <w:r w:rsidRPr="00576741">
        <w:rPr>
          <w:rFonts w:ascii="Times New Roman" w:eastAsia="Times New Roman" w:hAnsi="Times New Roman" w:cs="Times New Roman"/>
          <w:b/>
          <w:bCs/>
          <w:color w:val="000000"/>
          <w:sz w:val="15"/>
          <w:szCs w:val="15"/>
          <w:lang w:val="en-US"/>
        </w:rPr>
        <w:t>References</w:t>
      </w:r>
    </w:p>
    <w:p w:rsidR="00576741" w:rsidRPr="00576741" w:rsidRDefault="00576741" w:rsidP="00576741">
      <w:pPr>
        <w:rPr>
          <w:rFonts w:ascii="Times New Roman" w:eastAsia="Times New Roman" w:hAnsi="Times New Roman" w:cs="Times New Roman"/>
          <w:color w:val="000000"/>
          <w:sz w:val="15"/>
          <w:szCs w:val="15"/>
          <w:lang w:val="en-US"/>
        </w:rPr>
      </w:pPr>
      <w:r w:rsidRPr="00576741">
        <w:rPr>
          <w:rFonts w:ascii="Times New Roman" w:eastAsia="Times New Roman" w:hAnsi="Times New Roman" w:cs="Times New Roman"/>
          <w:color w:val="000000"/>
          <w:sz w:val="15"/>
          <w:szCs w:val="15"/>
          <w:lang w:val="en-US"/>
        </w:rPr>
        <w:t>1. Siu SC, Sermer M, Colman JM, et al. Prospective</w:t>
      </w:r>
      <w:r w:rsidR="00C07259">
        <w:rPr>
          <w:rFonts w:ascii="Times New Roman" w:eastAsia="Times New Roman" w:hAnsi="Times New Roman" w:cs="Times New Roman"/>
          <w:color w:val="000000"/>
          <w:sz w:val="15"/>
          <w:szCs w:val="15"/>
          <w:lang w:val="en-US"/>
        </w:rPr>
        <w:t xml:space="preserve"> multicenter study of pregnancyoutcomes in womenwithheart</w:t>
      </w:r>
      <w:r w:rsidRPr="00576741">
        <w:rPr>
          <w:rFonts w:ascii="Times New Roman" w:eastAsia="Times New Roman" w:hAnsi="Times New Roman" w:cs="Times New Roman"/>
          <w:color w:val="000000"/>
          <w:sz w:val="15"/>
          <w:szCs w:val="15"/>
          <w:lang w:val="en-US"/>
        </w:rPr>
        <w:t>disease. Circulation 2001; 104:515</w:t>
      </w:r>
    </w:p>
    <w:p w:rsidR="00576741" w:rsidRPr="00576741" w:rsidRDefault="00576741" w:rsidP="00576741">
      <w:pPr>
        <w:rPr>
          <w:rFonts w:ascii="Times New Roman" w:eastAsia="Times New Roman" w:hAnsi="Times New Roman" w:cs="Times New Roman"/>
          <w:color w:val="000000"/>
          <w:sz w:val="15"/>
          <w:szCs w:val="15"/>
          <w:lang w:val="en-US"/>
        </w:rPr>
      </w:pPr>
      <w:r w:rsidRPr="00576741">
        <w:rPr>
          <w:rFonts w:ascii="Times New Roman" w:eastAsia="Times New Roman" w:hAnsi="Times New Roman" w:cs="Times New Roman"/>
          <w:color w:val="000000"/>
          <w:sz w:val="15"/>
          <w:szCs w:val="15"/>
          <w:lang w:val="en-US"/>
        </w:rPr>
        <w:t>2. Silversides CK, Harris L, Hebrew K, et a</w:t>
      </w:r>
      <w:r w:rsidR="00C07259">
        <w:rPr>
          <w:rFonts w:ascii="Times New Roman" w:eastAsia="Times New Roman" w:hAnsi="Times New Roman" w:cs="Times New Roman"/>
          <w:color w:val="000000"/>
          <w:sz w:val="15"/>
          <w:szCs w:val="15"/>
          <w:lang w:val="en-US"/>
        </w:rPr>
        <w:t xml:space="preserve">l. Recurrence </w:t>
      </w:r>
      <w:r w:rsidR="006D2E8B">
        <w:rPr>
          <w:rFonts w:ascii="Times New Roman" w:eastAsia="Times New Roman" w:hAnsi="Times New Roman" w:cs="Times New Roman"/>
          <w:color w:val="000000"/>
          <w:sz w:val="15"/>
          <w:szCs w:val="15"/>
          <w:lang w:val="en-US"/>
        </w:rPr>
        <w:t>ates </w:t>
      </w:r>
      <w:r w:rsidR="00C07259">
        <w:rPr>
          <w:rFonts w:ascii="Times New Roman" w:eastAsia="Times New Roman" w:hAnsi="Times New Roman" w:cs="Times New Roman"/>
          <w:color w:val="000000"/>
          <w:sz w:val="15"/>
          <w:szCs w:val="15"/>
          <w:lang w:val="en-US"/>
        </w:rPr>
        <w:t>of arrhythmias duringpregnancy in womenwith</w:t>
      </w:r>
      <w:r w:rsidRPr="00576741">
        <w:rPr>
          <w:rFonts w:ascii="Times New Roman" w:eastAsia="Times New Roman" w:hAnsi="Times New Roman" w:cs="Times New Roman"/>
          <w:color w:val="000000"/>
          <w:sz w:val="15"/>
          <w:szCs w:val="15"/>
          <w:lang w:val="en-US"/>
        </w:rPr>
        <w:t>previous tachyarrhythmia and impact on fetal and neonatal outcomes. Am J Cardiol 2006; 97:1206</w:t>
      </w:r>
    </w:p>
    <w:p w:rsidR="00576741" w:rsidRDefault="00576741" w:rsidP="00576741">
      <w:pPr>
        <w:rPr>
          <w:rFonts w:ascii="Times New Roman" w:eastAsia="Times New Roman" w:hAnsi="Times New Roman" w:cs="Times New Roman"/>
          <w:color w:val="000000"/>
          <w:sz w:val="15"/>
          <w:szCs w:val="15"/>
          <w:lang w:val="en-US"/>
        </w:rPr>
      </w:pPr>
      <w:r w:rsidRPr="00576741">
        <w:rPr>
          <w:rFonts w:ascii="Times New Roman" w:eastAsia="Times New Roman" w:hAnsi="Times New Roman" w:cs="Times New Roman"/>
          <w:color w:val="000000"/>
          <w:sz w:val="15"/>
          <w:szCs w:val="15"/>
          <w:lang w:val="en-US"/>
        </w:rPr>
        <w:t xml:space="preserve">3. Galczynski K, Marciniak </w:t>
      </w:r>
      <w:r w:rsidR="00C07259">
        <w:rPr>
          <w:rFonts w:ascii="Times New Roman" w:eastAsia="Times New Roman" w:hAnsi="Times New Roman" w:cs="Times New Roman"/>
          <w:color w:val="000000"/>
          <w:sz w:val="15"/>
          <w:szCs w:val="15"/>
          <w:lang w:val="en-US"/>
        </w:rPr>
        <w:t>B, Kudlicki J et al. Electricalcardio</w:t>
      </w:r>
      <w:r w:rsidRPr="00576741">
        <w:rPr>
          <w:rFonts w:ascii="Times New Roman" w:eastAsia="Times New Roman" w:hAnsi="Times New Roman" w:cs="Times New Roman"/>
          <w:color w:val="000000"/>
          <w:sz w:val="15"/>
          <w:szCs w:val="15"/>
          <w:lang w:val="en-US"/>
        </w:rPr>
        <w:t xml:space="preserve">version in the treatment of </w:t>
      </w:r>
      <w:r w:rsidR="00C07259">
        <w:rPr>
          <w:rFonts w:ascii="Times New Roman" w:eastAsia="Times New Roman" w:hAnsi="Times New Roman" w:cs="Times New Roman"/>
          <w:color w:val="000000"/>
          <w:sz w:val="15"/>
          <w:szCs w:val="15"/>
          <w:lang w:val="en-US"/>
        </w:rPr>
        <w:t>cardiacarrhythmiasduringpregnancy - casereport and reviewof</w:t>
      </w:r>
      <w:r w:rsidRPr="00576741">
        <w:rPr>
          <w:rFonts w:ascii="Times New Roman" w:eastAsia="Times New Roman" w:hAnsi="Times New Roman" w:cs="Times New Roman"/>
          <w:color w:val="000000"/>
          <w:sz w:val="15"/>
          <w:szCs w:val="15"/>
          <w:lang w:val="en-US"/>
        </w:rPr>
        <w:t>literature. Ginekol Pol. 2013; 84:882-887</w:t>
      </w:r>
    </w:p>
    <w:p w:rsidR="00EB7D9B" w:rsidRDefault="000146C8" w:rsidP="00576741">
      <w:pPr>
        <w:rPr>
          <w:rFonts w:ascii="Times New Roman" w:eastAsia="Times New Roman" w:hAnsi="Times New Roman" w:cs="Times New Roman"/>
          <w:color w:val="000000"/>
          <w:sz w:val="15"/>
          <w:szCs w:val="15"/>
          <w:lang w:val="en-US"/>
        </w:rPr>
      </w:pPr>
      <w:r>
        <w:rPr>
          <w:rFonts w:ascii="Times New Roman" w:eastAsia="Times New Roman" w:hAnsi="Times New Roman" w:cs="Times New Roman"/>
          <w:color w:val="000000"/>
          <w:sz w:val="15"/>
          <w:szCs w:val="15"/>
          <w:lang w:val="en-US"/>
        </w:rPr>
        <w:t xml:space="preserve">4. </w:t>
      </w:r>
      <w:r w:rsidR="00EB7D9B">
        <w:rPr>
          <w:rFonts w:ascii="Times New Roman" w:eastAsia="Times New Roman" w:hAnsi="Times New Roman" w:cs="Times New Roman"/>
          <w:color w:val="000000"/>
          <w:sz w:val="15"/>
          <w:szCs w:val="15"/>
          <w:lang w:val="en-US"/>
        </w:rPr>
        <w:t>Cacciotti L, P</w:t>
      </w:r>
      <w:r w:rsidR="00C07259">
        <w:rPr>
          <w:rFonts w:ascii="Times New Roman" w:eastAsia="Times New Roman" w:hAnsi="Times New Roman" w:cs="Times New Roman"/>
          <w:color w:val="000000"/>
          <w:sz w:val="15"/>
          <w:szCs w:val="15"/>
          <w:lang w:val="en-US"/>
        </w:rPr>
        <w:t>assaseo I. Management of atrial</w:t>
      </w:r>
      <w:r w:rsidR="00EB7D9B">
        <w:rPr>
          <w:rFonts w:ascii="Times New Roman" w:eastAsia="Times New Roman" w:hAnsi="Times New Roman" w:cs="Times New Roman"/>
          <w:color w:val="000000"/>
          <w:sz w:val="15"/>
          <w:szCs w:val="15"/>
          <w:lang w:val="en-US"/>
        </w:rPr>
        <w:t>fibrillation in pregnancy. JAFIB 2010; 3:38-52</w:t>
      </w:r>
    </w:p>
    <w:p w:rsidR="000146C8" w:rsidRPr="00576741" w:rsidRDefault="00EB7D9B" w:rsidP="00576741">
      <w:pPr>
        <w:rPr>
          <w:rFonts w:ascii="Times New Roman" w:eastAsia="Times New Roman" w:hAnsi="Times New Roman" w:cs="Times New Roman"/>
          <w:color w:val="000000"/>
          <w:sz w:val="15"/>
          <w:szCs w:val="15"/>
          <w:lang w:val="en-US"/>
        </w:rPr>
      </w:pPr>
      <w:r>
        <w:rPr>
          <w:rFonts w:ascii="Times New Roman" w:eastAsia="Times New Roman" w:hAnsi="Times New Roman" w:cs="Times New Roman"/>
          <w:color w:val="000000"/>
          <w:sz w:val="15"/>
          <w:szCs w:val="15"/>
          <w:lang w:val="en-US"/>
        </w:rPr>
        <w:t xml:space="preserve">5. </w:t>
      </w:r>
      <w:r w:rsidR="000146C8">
        <w:rPr>
          <w:rFonts w:ascii="Times New Roman" w:eastAsia="Times New Roman" w:hAnsi="Times New Roman" w:cs="Times New Roman"/>
          <w:color w:val="000000"/>
          <w:sz w:val="15"/>
          <w:szCs w:val="15"/>
          <w:lang w:val="en-US"/>
        </w:rPr>
        <w:t>Europeas Society of Gynecology (ESG)Association for European Paediatric Cardiology (AEPC), German Society for Gender Medicine (DGesGM), et al. ESC Guidelines on the. management of cardiovascular diseases during pregnancy: the Task Force on the Management of Cardiovascular Diseases during Pregnancy of the European Society of Cardiology (ESC). Eud Heart J 2011; 32:3147</w:t>
      </w:r>
    </w:p>
    <w:p w:rsidR="00491F42" w:rsidRDefault="00491F42">
      <w:pPr>
        <w:rPr>
          <w:sz w:val="20"/>
          <w:szCs w:val="20"/>
          <w:lang w:val="en-US"/>
        </w:rPr>
      </w:pPr>
    </w:p>
    <w:p w:rsidR="00491F42" w:rsidRDefault="00491F42">
      <w:pPr>
        <w:rPr>
          <w:sz w:val="20"/>
          <w:szCs w:val="20"/>
          <w:lang w:val="en-US"/>
        </w:rPr>
      </w:pPr>
    </w:p>
    <w:p w:rsidR="000518CE" w:rsidRDefault="000518CE">
      <w:pPr>
        <w:rPr>
          <w:sz w:val="20"/>
          <w:szCs w:val="20"/>
          <w:lang w:val="en-US"/>
        </w:rPr>
      </w:pPr>
      <w:r>
        <w:rPr>
          <w:noProof/>
          <w:sz w:val="20"/>
          <w:szCs w:val="20"/>
          <w:lang w:val="en-US"/>
        </w:rPr>
        <w:drawing>
          <wp:inline distT="0" distB="0" distL="0" distR="0">
            <wp:extent cx="1311965" cy="1966792"/>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H_8413.jpg"/>
                    <pic:cNvPicPr/>
                  </pic:nvPicPr>
                  <pic:blipFill>
                    <a:blip r:embed="rId4"/>
                    <a:stretch>
                      <a:fillRect/>
                    </a:stretch>
                  </pic:blipFill>
                  <pic:spPr>
                    <a:xfrm>
                      <a:off x="0" y="0"/>
                      <a:ext cx="1386031" cy="2077826"/>
                    </a:xfrm>
                    <a:prstGeom prst="rect">
                      <a:avLst/>
                    </a:prstGeom>
                  </pic:spPr>
                </pic:pic>
              </a:graphicData>
            </a:graphic>
          </wp:inline>
        </w:drawing>
      </w:r>
      <w:r w:rsidR="00F662BB">
        <w:rPr>
          <w:sz w:val="20"/>
          <w:szCs w:val="20"/>
          <w:lang w:val="en-US"/>
        </w:rPr>
        <w:t xml:space="preserve"> email: </w:t>
      </w:r>
      <w:hyperlink r:id="rId5" w:history="1">
        <w:r w:rsidR="00F662BB" w:rsidRPr="00FA344F">
          <w:rPr>
            <w:rStyle w:val="Hipercze"/>
            <w:sz w:val="20"/>
            <w:szCs w:val="20"/>
            <w:lang w:val="en-US"/>
          </w:rPr>
          <w:t>ekurowska@icloud.com</w:t>
        </w:r>
      </w:hyperlink>
    </w:p>
    <w:p w:rsidR="00F662BB" w:rsidRDefault="00F662BB">
      <w:pPr>
        <w:rPr>
          <w:sz w:val="20"/>
          <w:szCs w:val="20"/>
          <w:lang w:val="en-US"/>
        </w:rPr>
      </w:pPr>
      <w:r>
        <w:rPr>
          <w:sz w:val="20"/>
          <w:szCs w:val="20"/>
          <w:lang w:val="en-US"/>
        </w:rPr>
        <w:t xml:space="preserve">                                                 Tel: 0048 606987457</w:t>
      </w:r>
      <w:bookmarkStart w:id="0" w:name="_GoBack"/>
      <w:bookmarkEnd w:id="0"/>
    </w:p>
    <w:p w:rsidR="000518CE" w:rsidRDefault="000518CE">
      <w:pPr>
        <w:rPr>
          <w:sz w:val="20"/>
          <w:szCs w:val="20"/>
          <w:lang w:val="en-US"/>
        </w:rPr>
      </w:pPr>
    </w:p>
    <w:p w:rsidR="000518CE" w:rsidRDefault="000518CE">
      <w:pPr>
        <w:rPr>
          <w:sz w:val="20"/>
          <w:szCs w:val="20"/>
          <w:lang w:val="en-US"/>
        </w:rPr>
      </w:pPr>
    </w:p>
    <w:p w:rsidR="00491F42" w:rsidRDefault="00491F42">
      <w:pPr>
        <w:rPr>
          <w:sz w:val="20"/>
          <w:szCs w:val="20"/>
          <w:lang w:val="en-US"/>
        </w:rPr>
      </w:pPr>
      <w:r>
        <w:rPr>
          <w:sz w:val="20"/>
          <w:szCs w:val="20"/>
          <w:lang w:val="en-US"/>
        </w:rPr>
        <w:t xml:space="preserve">Ewa Kurowska MD PhD, obstetric and gynecology consultant in Medicover Hospital Warsaw – first fully equipped, multidisciplinary and totally private hospital in Poland. Since 2012 – Head Doctor of Obstetric and Gynecology Departament. Her involvement in creating, developing and improving </w:t>
      </w:r>
      <w:r w:rsidR="000518CE">
        <w:rPr>
          <w:sz w:val="20"/>
          <w:szCs w:val="20"/>
          <w:lang w:val="en-US"/>
        </w:rPr>
        <w:t xml:space="preserve">the best standards of health care in private health care system is well appreciated and results as many invitations to medical congresses, publishing in professional journals and interviews in national TV stations.  </w:t>
      </w:r>
    </w:p>
    <w:p w:rsidR="000518CE" w:rsidRPr="00491F42" w:rsidRDefault="000518CE">
      <w:pPr>
        <w:rPr>
          <w:sz w:val="20"/>
          <w:szCs w:val="20"/>
          <w:lang w:val="en-US"/>
        </w:rPr>
      </w:pPr>
    </w:p>
    <w:sectPr w:rsidR="000518CE" w:rsidRPr="00491F42" w:rsidSect="0088334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20002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8"/>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6741"/>
    <w:rsid w:val="000146C8"/>
    <w:rsid w:val="000518CE"/>
    <w:rsid w:val="00491F42"/>
    <w:rsid w:val="004F5969"/>
    <w:rsid w:val="00576741"/>
    <w:rsid w:val="006D2E8B"/>
    <w:rsid w:val="0088334D"/>
    <w:rsid w:val="00C07259"/>
    <w:rsid w:val="00EB7D9B"/>
    <w:rsid w:val="00F662BB"/>
    <w:rsid w:val="00F725D6"/>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D2B2E5"/>
  <w14:defaultImageDpi w14:val="300"/>
  <w15:docId w15:val="{CCA26516-D7DC-7944-BE99-BD0898677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576741"/>
  </w:style>
  <w:style w:type="character" w:styleId="Hipercze">
    <w:name w:val="Hyperlink"/>
    <w:basedOn w:val="Domylnaczcionkaakapitu"/>
    <w:uiPriority w:val="99"/>
    <w:unhideWhenUsed/>
    <w:rsid w:val="00F662BB"/>
    <w:rPr>
      <w:color w:val="0000FF" w:themeColor="hyperlink"/>
      <w:u w:val="single"/>
    </w:rPr>
  </w:style>
  <w:style w:type="character" w:styleId="Nierozpoznanawzmianka">
    <w:name w:val="Unresolved Mention"/>
    <w:basedOn w:val="Domylnaczcionkaakapitu"/>
    <w:uiPriority w:val="99"/>
    <w:semiHidden/>
    <w:unhideWhenUsed/>
    <w:rsid w:val="00F662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386348">
      <w:bodyDiv w:val="1"/>
      <w:marLeft w:val="0"/>
      <w:marRight w:val="0"/>
      <w:marTop w:val="0"/>
      <w:marBottom w:val="0"/>
      <w:divBdr>
        <w:top w:val="none" w:sz="0" w:space="0" w:color="auto"/>
        <w:left w:val="none" w:sz="0" w:space="0" w:color="auto"/>
        <w:bottom w:val="none" w:sz="0" w:space="0" w:color="auto"/>
        <w:right w:val="none" w:sz="0" w:space="0" w:color="auto"/>
      </w:divBdr>
      <w:divsChild>
        <w:div w:id="1900707307">
          <w:marLeft w:val="0"/>
          <w:marRight w:val="0"/>
          <w:marTop w:val="0"/>
          <w:marBottom w:val="0"/>
          <w:divBdr>
            <w:top w:val="none" w:sz="0" w:space="0" w:color="auto"/>
            <w:left w:val="none" w:sz="0" w:space="0" w:color="auto"/>
            <w:bottom w:val="none" w:sz="0" w:space="0" w:color="auto"/>
            <w:right w:val="none" w:sz="0" w:space="0" w:color="auto"/>
          </w:divBdr>
        </w:div>
        <w:div w:id="1425346611">
          <w:marLeft w:val="0"/>
          <w:marRight w:val="0"/>
          <w:marTop w:val="0"/>
          <w:marBottom w:val="0"/>
          <w:divBdr>
            <w:top w:val="none" w:sz="0" w:space="0" w:color="auto"/>
            <w:left w:val="none" w:sz="0" w:space="0" w:color="auto"/>
            <w:bottom w:val="none" w:sz="0" w:space="0" w:color="auto"/>
            <w:right w:val="none" w:sz="0" w:space="0" w:color="auto"/>
          </w:divBdr>
        </w:div>
        <w:div w:id="46269510">
          <w:marLeft w:val="0"/>
          <w:marRight w:val="0"/>
          <w:marTop w:val="0"/>
          <w:marBottom w:val="0"/>
          <w:divBdr>
            <w:top w:val="none" w:sz="0" w:space="0" w:color="auto"/>
            <w:left w:val="none" w:sz="0" w:space="0" w:color="auto"/>
            <w:bottom w:val="none" w:sz="0" w:space="0" w:color="auto"/>
            <w:right w:val="none" w:sz="0" w:space="0" w:color="auto"/>
          </w:divBdr>
        </w:div>
        <w:div w:id="2138792051">
          <w:marLeft w:val="0"/>
          <w:marRight w:val="0"/>
          <w:marTop w:val="0"/>
          <w:marBottom w:val="0"/>
          <w:divBdr>
            <w:top w:val="none" w:sz="0" w:space="0" w:color="auto"/>
            <w:left w:val="none" w:sz="0" w:space="0" w:color="auto"/>
            <w:bottom w:val="none" w:sz="0" w:space="0" w:color="auto"/>
            <w:right w:val="none" w:sz="0" w:space="0" w:color="auto"/>
          </w:divBdr>
        </w:div>
        <w:div w:id="831917862">
          <w:marLeft w:val="0"/>
          <w:marRight w:val="0"/>
          <w:marTop w:val="0"/>
          <w:marBottom w:val="0"/>
          <w:divBdr>
            <w:top w:val="none" w:sz="0" w:space="0" w:color="auto"/>
            <w:left w:val="none" w:sz="0" w:space="0" w:color="auto"/>
            <w:bottom w:val="none" w:sz="0" w:space="0" w:color="auto"/>
            <w:right w:val="none" w:sz="0" w:space="0" w:color="auto"/>
          </w:divBdr>
        </w:div>
        <w:div w:id="679891085">
          <w:marLeft w:val="0"/>
          <w:marRight w:val="0"/>
          <w:marTop w:val="0"/>
          <w:marBottom w:val="0"/>
          <w:divBdr>
            <w:top w:val="none" w:sz="0" w:space="0" w:color="auto"/>
            <w:left w:val="none" w:sz="0" w:space="0" w:color="auto"/>
            <w:bottom w:val="none" w:sz="0" w:space="0" w:color="auto"/>
            <w:right w:val="none" w:sz="0" w:space="0" w:color="auto"/>
          </w:divBdr>
        </w:div>
        <w:div w:id="1354382591">
          <w:marLeft w:val="0"/>
          <w:marRight w:val="0"/>
          <w:marTop w:val="0"/>
          <w:marBottom w:val="0"/>
          <w:divBdr>
            <w:top w:val="none" w:sz="0" w:space="0" w:color="auto"/>
            <w:left w:val="none" w:sz="0" w:space="0" w:color="auto"/>
            <w:bottom w:val="none" w:sz="0" w:space="0" w:color="auto"/>
            <w:right w:val="none" w:sz="0" w:space="0" w:color="auto"/>
          </w:divBdr>
        </w:div>
        <w:div w:id="312637285">
          <w:marLeft w:val="0"/>
          <w:marRight w:val="0"/>
          <w:marTop w:val="0"/>
          <w:marBottom w:val="0"/>
          <w:divBdr>
            <w:top w:val="none" w:sz="0" w:space="0" w:color="auto"/>
            <w:left w:val="none" w:sz="0" w:space="0" w:color="auto"/>
            <w:bottom w:val="none" w:sz="0" w:space="0" w:color="auto"/>
            <w:right w:val="none" w:sz="0" w:space="0" w:color="auto"/>
          </w:divBdr>
        </w:div>
        <w:div w:id="143740155">
          <w:marLeft w:val="0"/>
          <w:marRight w:val="0"/>
          <w:marTop w:val="0"/>
          <w:marBottom w:val="0"/>
          <w:divBdr>
            <w:top w:val="none" w:sz="0" w:space="0" w:color="auto"/>
            <w:left w:val="none" w:sz="0" w:space="0" w:color="auto"/>
            <w:bottom w:val="none" w:sz="0" w:space="0" w:color="auto"/>
            <w:right w:val="none" w:sz="0" w:space="0" w:color="auto"/>
          </w:divBdr>
        </w:div>
        <w:div w:id="1683387372">
          <w:marLeft w:val="0"/>
          <w:marRight w:val="0"/>
          <w:marTop w:val="0"/>
          <w:marBottom w:val="0"/>
          <w:divBdr>
            <w:top w:val="none" w:sz="0" w:space="0" w:color="auto"/>
            <w:left w:val="none" w:sz="0" w:space="0" w:color="auto"/>
            <w:bottom w:val="none" w:sz="0" w:space="0" w:color="auto"/>
            <w:right w:val="none" w:sz="0" w:space="0" w:color="auto"/>
          </w:divBdr>
        </w:div>
        <w:div w:id="1180894287">
          <w:marLeft w:val="0"/>
          <w:marRight w:val="0"/>
          <w:marTop w:val="0"/>
          <w:marBottom w:val="0"/>
          <w:divBdr>
            <w:top w:val="none" w:sz="0" w:space="0" w:color="auto"/>
            <w:left w:val="none" w:sz="0" w:space="0" w:color="auto"/>
            <w:bottom w:val="none" w:sz="0" w:space="0" w:color="auto"/>
            <w:right w:val="none" w:sz="0" w:space="0" w:color="auto"/>
          </w:divBdr>
        </w:div>
        <w:div w:id="130673947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kurowska@icloud.com" TargetMode="External"/><Relationship Id="rId4" Type="http://schemas.openxmlformats.org/officeDocument/2006/relationships/image" Target="media/image1.jpg"/></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460</Words>
  <Characters>2765</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Lekarz</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Kurowska</dc:creator>
  <cp:keywords/>
  <dc:description/>
  <cp:lastModifiedBy>jerzy karney</cp:lastModifiedBy>
  <cp:revision>8</cp:revision>
  <dcterms:created xsi:type="dcterms:W3CDTF">2018-07-03T22:11:00Z</dcterms:created>
  <dcterms:modified xsi:type="dcterms:W3CDTF">2018-07-05T22:10:00Z</dcterms:modified>
</cp:coreProperties>
</file>