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368" w:rsidRDefault="00020368">
      <w:pPr>
        <w:rPr>
          <w:b/>
          <w:i/>
        </w:rPr>
      </w:pPr>
      <w:r w:rsidRPr="00020368">
        <w:rPr>
          <w:b/>
        </w:rPr>
        <w:t xml:space="preserve">                                               Community-Acquired </w:t>
      </w:r>
      <w:r w:rsidRPr="00020368">
        <w:rPr>
          <w:b/>
          <w:i/>
        </w:rPr>
        <w:t>Clostridium Difficile</w:t>
      </w:r>
    </w:p>
    <w:p w:rsidR="00020368" w:rsidRPr="00C919C5" w:rsidRDefault="00863A93">
      <w:pPr>
        <w:rPr>
          <w:b/>
        </w:rPr>
      </w:pPr>
      <w:r>
        <w:rPr>
          <w:b/>
          <w:i/>
        </w:rPr>
        <w:t xml:space="preserve">                   </w:t>
      </w:r>
      <w:r w:rsidR="00C919C5">
        <w:rPr>
          <w:b/>
          <w:i/>
        </w:rPr>
        <w:t xml:space="preserve"> </w:t>
      </w:r>
      <w:r>
        <w:rPr>
          <w:b/>
          <w:i/>
        </w:rPr>
        <w:t xml:space="preserve">Cheryl Juneau </w:t>
      </w:r>
      <w:proofErr w:type="spellStart"/>
      <w:r>
        <w:rPr>
          <w:b/>
          <w:i/>
        </w:rPr>
        <w:t>DrPH</w:t>
      </w:r>
      <w:proofErr w:type="spellEnd"/>
      <w:r>
        <w:rPr>
          <w:b/>
          <w:i/>
        </w:rPr>
        <w:t>, RN, FNP-C</w:t>
      </w:r>
      <w:r w:rsidR="00C919C5">
        <w:rPr>
          <w:b/>
          <w:i/>
        </w:rPr>
        <w:t>, University of Texas Medical Branch, Texas 77555-1029, USA</w:t>
      </w:r>
      <w:r>
        <w:rPr>
          <w:b/>
          <w:i/>
        </w:rPr>
        <w:t xml:space="preserve"> </w:t>
      </w:r>
      <w:bookmarkStart w:id="0" w:name="_GoBack"/>
      <w:bookmarkEnd w:id="0"/>
    </w:p>
    <w:p w:rsidR="00020368" w:rsidRDefault="00020368"/>
    <w:p w:rsidR="00003DAA" w:rsidRDefault="00AC4FE6">
      <w:pPr>
        <w:rPr>
          <w:i/>
        </w:rPr>
      </w:pPr>
      <w:r>
        <w:t xml:space="preserve">The epidemiology of </w:t>
      </w:r>
      <w:r w:rsidRPr="00AC4FE6">
        <w:rPr>
          <w:i/>
        </w:rPr>
        <w:t>Clostridium difficile</w:t>
      </w:r>
      <w:r>
        <w:t xml:space="preserve"> is changi</w:t>
      </w:r>
      <w:r w:rsidR="00B664A3">
        <w:t>ng.  Typically associated as a n</w:t>
      </w:r>
      <w:r>
        <w:t xml:space="preserve">osocomial infection, </w:t>
      </w:r>
      <w:r w:rsidR="005D3834">
        <w:t xml:space="preserve">it </w:t>
      </w:r>
      <w:r>
        <w:t>is</w:t>
      </w:r>
      <w:r w:rsidR="00020368">
        <w:t xml:space="preserve"> now seen within the community</w:t>
      </w:r>
      <w:r>
        <w:t xml:space="preserve"> in patients with few or no risk factors. This change has been attributed to </w:t>
      </w:r>
      <w:r w:rsidR="005D3834">
        <w:t>a more virulent strain known as the North</w:t>
      </w:r>
      <w:r w:rsidR="00240A31">
        <w:t xml:space="preserve"> American Pulsed Field type 1, </w:t>
      </w:r>
      <w:r w:rsidR="005D3834">
        <w:t xml:space="preserve">which is </w:t>
      </w:r>
      <w:r w:rsidR="00B664A3">
        <w:t xml:space="preserve">correlated </w:t>
      </w:r>
      <w:r w:rsidR="00863A93">
        <w:t>with higher</w:t>
      </w:r>
      <w:r w:rsidR="005D3834">
        <w:t xml:space="preserve"> morbidity and mortality. </w:t>
      </w:r>
      <w:r>
        <w:t xml:space="preserve">This presentation will review the </w:t>
      </w:r>
      <w:r w:rsidR="005D3834">
        <w:t xml:space="preserve">research findings depicting an increase incidence in </w:t>
      </w:r>
      <w:r w:rsidR="005D3834" w:rsidRPr="008F696E">
        <w:rPr>
          <w:i/>
        </w:rPr>
        <w:t>Community-Acquired Clostridium</w:t>
      </w:r>
      <w:r w:rsidR="005D3834">
        <w:t xml:space="preserve"> difficile, its</w:t>
      </w:r>
      <w:r w:rsidR="008F696E">
        <w:t>’</w:t>
      </w:r>
      <w:r w:rsidR="005D3834">
        <w:t xml:space="preserve"> changing </w:t>
      </w:r>
      <w:r>
        <w:t xml:space="preserve">epidemiology </w:t>
      </w:r>
      <w:r w:rsidR="005D3834" w:rsidRPr="008F696E">
        <w:t xml:space="preserve">and </w:t>
      </w:r>
      <w:r w:rsidRPr="00AC4FE6">
        <w:t>clinical implications</w:t>
      </w:r>
      <w:r>
        <w:rPr>
          <w:i/>
        </w:rPr>
        <w:t>.</w:t>
      </w:r>
    </w:p>
    <w:p w:rsidR="00863A93" w:rsidRPr="00863A93" w:rsidRDefault="00863A93">
      <w:pPr>
        <w:rPr>
          <w:b/>
          <w:i/>
        </w:rPr>
      </w:pPr>
      <w:r w:rsidRPr="00863A93">
        <w:rPr>
          <w:b/>
          <w:i/>
        </w:rPr>
        <w:t>Biography</w:t>
      </w:r>
    </w:p>
    <w:p w:rsidR="00863A93" w:rsidRDefault="00863A93">
      <w:r>
        <w:t xml:space="preserve">Cheryl Juneau is an associate professor and track administrator for the Family Nurse Practitioner program at the University of Texas Medical Branch in Galveston, Texas. She is certified as a Family Nurse Practitioner with over 20 years of clinical experience and 15 years of teaching. </w:t>
      </w:r>
    </w:p>
    <w:p w:rsidR="00863A93" w:rsidRDefault="00863A93">
      <w:pPr>
        <w:rPr>
          <w:b/>
        </w:rPr>
      </w:pPr>
      <w:r w:rsidRPr="00863A93">
        <w:rPr>
          <w:b/>
        </w:rPr>
        <w:t>Contact Information</w:t>
      </w:r>
    </w:p>
    <w:p w:rsidR="00863A93" w:rsidRDefault="00863A93" w:rsidP="004D0176">
      <w:pPr>
        <w:spacing w:after="0" w:line="240" w:lineRule="auto"/>
      </w:pPr>
      <w:r>
        <w:t xml:space="preserve">Cheryl Juneau </w:t>
      </w:r>
      <w:proofErr w:type="spellStart"/>
      <w:r>
        <w:t>DrPH</w:t>
      </w:r>
      <w:proofErr w:type="spellEnd"/>
      <w:r>
        <w:t>, RN, FNP-</w:t>
      </w:r>
      <w:r w:rsidRPr="00863A93">
        <w:t>C</w:t>
      </w:r>
    </w:p>
    <w:p w:rsidR="00863A93" w:rsidRDefault="00863A93" w:rsidP="004D0176">
      <w:pPr>
        <w:spacing w:after="0" w:line="240" w:lineRule="auto"/>
      </w:pPr>
      <w:r>
        <w:t>409)772-4802</w:t>
      </w:r>
    </w:p>
    <w:p w:rsidR="004D0176" w:rsidRPr="00863A93" w:rsidRDefault="004D0176" w:rsidP="004D0176">
      <w:pPr>
        <w:spacing w:after="0" w:line="240" w:lineRule="auto"/>
      </w:pPr>
      <w:r>
        <w:t>Category: Oral</w:t>
      </w:r>
    </w:p>
    <w:p w:rsidR="00863A93" w:rsidRDefault="00863A93">
      <w:pPr>
        <w:rPr>
          <w:b/>
        </w:rPr>
      </w:pPr>
    </w:p>
    <w:p w:rsidR="00863A93" w:rsidRPr="00863A93" w:rsidRDefault="00863A93">
      <w:pPr>
        <w:rPr>
          <w:b/>
        </w:rPr>
      </w:pPr>
    </w:p>
    <w:sectPr w:rsidR="00863A93" w:rsidRPr="00863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E6"/>
    <w:rsid w:val="00003DAA"/>
    <w:rsid w:val="00020368"/>
    <w:rsid w:val="00047DDF"/>
    <w:rsid w:val="00240A31"/>
    <w:rsid w:val="004D0176"/>
    <w:rsid w:val="005D3834"/>
    <w:rsid w:val="00863A93"/>
    <w:rsid w:val="008F696E"/>
    <w:rsid w:val="00AC4FE6"/>
    <w:rsid w:val="00B664A3"/>
    <w:rsid w:val="00C9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3452A0-6EE3-4868-853D-8DC9F69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 - Galveston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Juneau, Cheryl</dc:creator>
  <cp:keywords/>
  <dc:description/>
  <cp:lastModifiedBy>Juneau, Cheryl</cp:lastModifiedBy>
  <cp:revision>2</cp:revision>
  <dcterms:created xsi:type="dcterms:W3CDTF">2017-01-17T19:59:00Z</dcterms:created>
  <dcterms:modified xsi:type="dcterms:W3CDTF">2017-01-17T19:59:00Z</dcterms:modified>
</cp:coreProperties>
</file>