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DA" w:rsidRPr="005844DA" w:rsidRDefault="005844DA" w:rsidP="005844DA">
      <w:pPr>
        <w:pStyle w:val="Heading1"/>
        <w:jc w:val="center"/>
        <w:rPr>
          <w:sz w:val="32"/>
          <w:szCs w:val="32"/>
          <w:shd w:val="clear" w:color="auto" w:fill="FFFFFF"/>
        </w:rPr>
      </w:pPr>
      <w:r w:rsidRPr="005844DA">
        <w:rPr>
          <w:sz w:val="32"/>
          <w:szCs w:val="32"/>
          <w:shd w:val="clear" w:color="auto" w:fill="FFFFFF"/>
        </w:rPr>
        <w:t>Therapeutic PKP for treatment of perforated corneal ulcer</w:t>
      </w:r>
    </w:p>
    <w:p w:rsidR="00717C90" w:rsidRPr="00A10298" w:rsidRDefault="00717C90">
      <w:pPr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A10298"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  <w:t>Purpose</w:t>
      </w:r>
    </w:p>
    <w:p w:rsidR="00717C90" w:rsidRPr="00A10298" w:rsidRDefault="00717C90" w:rsidP="00717C90">
      <w:pPr>
        <w:pStyle w:val="NormalWeb"/>
        <w:spacing w:before="0" w:beforeAutospacing="0"/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Corneal perforations after corneal ulcers are ocular emergencies with myriad causes, such as trauma, infection, autoimmune diseases, and loss of corneal innervation. </w:t>
      </w:r>
    </w:p>
    <w:p w:rsidR="00717C90" w:rsidRPr="00A10298" w:rsidRDefault="00717C90" w:rsidP="00717C90">
      <w:pPr>
        <w:pStyle w:val="NormalWeb"/>
        <w:spacing w:before="0" w:beforeAutospacing="0"/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Knowledge of the cause of the perforation is essential for its proper management</w:t>
      </w:r>
    </w:p>
    <w:p w:rsidR="00717C90" w:rsidRPr="00E04390" w:rsidRDefault="00717C90" w:rsidP="00E04390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E04390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Treating perforated corneal ulcer with a therapeutic</w:t>
      </w:r>
      <w:r w:rsidR="00E04390" w:rsidRPr="00E04390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PKP is the best option to eliminate active infection or to treat a perforation larger than 2 mm that involves tissue loss.</w:t>
      </w:r>
    </w:p>
    <w:p w:rsidR="00717C90" w:rsidRPr="00A10298" w:rsidRDefault="00717C90" w:rsidP="00A10298">
      <w:pPr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A10298"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  <w:t>Materials and methods</w:t>
      </w:r>
    </w:p>
    <w:p w:rsidR="00717C90" w:rsidRPr="00A10298" w:rsidRDefault="00717C90" w:rsidP="00F20278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Female patient 56 years old came presenting with corneal melting and perforation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after</w:t>
      </w:r>
      <w:r w:rsidR="008F1DF3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long history of corneal </w:t>
      </w:r>
      <w:r w:rsid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abscess</w:t>
      </w:r>
      <w:r w:rsidR="008F1DF3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with multiple failure of healing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.</w:t>
      </w:r>
    </w:p>
    <w:p w:rsidR="00717C90" w:rsidRPr="00A10298" w:rsidRDefault="00717C90" w:rsidP="00717C90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Patient came seeking medical advice in February 2018 in eye subspecialty</w:t>
      </w:r>
      <w:r w:rsidR="00A10298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center,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Cairo, Egypt.</w:t>
      </w:r>
    </w:p>
    <w:p w:rsidR="00717C90" w:rsidRPr="00F20278" w:rsidRDefault="00717C90" w:rsidP="00A064FE">
      <w:pPr>
        <w:pStyle w:val="ListParagraph"/>
        <w:numPr>
          <w:ilvl w:val="0"/>
          <w:numId w:val="2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She </w:t>
      </w:r>
      <w:r w:rsidR="00A064FE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has IDDM for 10 yrs.</w:t>
      </w:r>
      <w:r w:rsidRP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and no past ophthalmic surgeries.</w:t>
      </w:r>
    </w:p>
    <w:p w:rsidR="00F20278" w:rsidRPr="00F20278" w:rsidRDefault="00F20278" w:rsidP="00F20278">
      <w:pPr>
        <w:pStyle w:val="ListParagraph"/>
        <w:numPr>
          <w:ilvl w:val="0"/>
          <w:numId w:val="2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Vision was HM BP</w:t>
      </w:r>
    </w:p>
    <w:p w:rsidR="00F20278" w:rsidRPr="00F20278" w:rsidRDefault="00F20278" w:rsidP="00A064FE">
      <w:pPr>
        <w:pStyle w:val="ListParagraph"/>
        <w:numPr>
          <w:ilvl w:val="0"/>
          <w:numId w:val="2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Slit lamp exam showed </w:t>
      </w:r>
      <w:r w:rsidR="00A064FE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faint </w:t>
      </w:r>
      <w:r w:rsidR="00A064FE" w:rsidRPr="00A064FE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descemetocele </w:t>
      </w:r>
      <w:r w:rsidR="00A064FE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with impending perforation</w:t>
      </w:r>
      <w:r w:rsidRP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.</w:t>
      </w:r>
    </w:p>
    <w:p w:rsidR="00717C90" w:rsidRPr="005844DA" w:rsidRDefault="00717C90" w:rsidP="00717C90">
      <w:pPr>
        <w:jc w:val="center"/>
        <w:rPr>
          <w:rFonts w:ascii="Century Gothic" w:hAnsi="Century Gothic" w:cs="Arial"/>
          <w:i/>
          <w:iCs/>
          <w:color w:val="FF0000"/>
          <w:sz w:val="23"/>
          <w:szCs w:val="23"/>
          <w:u w:val="single"/>
          <w:shd w:val="clear" w:color="auto" w:fill="FFFFFF"/>
        </w:rPr>
      </w:pPr>
      <w:r w:rsidRPr="005844DA">
        <w:rPr>
          <w:rFonts w:ascii="Century Gothic" w:hAnsi="Century Gothic" w:cs="Arial"/>
          <w:i/>
          <w:iCs/>
          <w:color w:val="FF0000"/>
          <w:sz w:val="23"/>
          <w:szCs w:val="23"/>
          <w:u w:val="single"/>
          <w:shd w:val="clear" w:color="auto" w:fill="FFFFFF"/>
        </w:rPr>
        <w:t>Surgical procedure</w:t>
      </w:r>
    </w:p>
    <w:p w:rsidR="00717C90" w:rsidRPr="00A10298" w:rsidRDefault="00A10298" w:rsidP="00A10298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Under</w:t>
      </w:r>
      <w:r w:rsidR="00717C90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general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anesthesia</w:t>
      </w:r>
      <w:r w:rsidR="00717C90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,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sterilization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of the eye lids was done and surrounding skin using povidone iodine 10%.</w:t>
      </w:r>
    </w:p>
    <w:p w:rsidR="00ED1DCE" w:rsidRPr="00A10298" w:rsidRDefault="00ED1DCE" w:rsidP="00100356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Centration of the pupil was done using specific surgical marker and then </w:t>
      </w:r>
      <w:r w:rsid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using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corneal </w:t>
      </w:r>
      <w:r w:rsidR="00F2027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marker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</w:t>
      </w:r>
      <w:r w:rsidR="00100356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for the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stitches was applied.</w:t>
      </w:r>
    </w:p>
    <w:p w:rsidR="00ED1DCE" w:rsidRPr="00A10298" w:rsidRDefault="00ED1DCE" w:rsidP="00100356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proofErr w:type="gramStart"/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Opening a side port using a 1</w:t>
      </w:r>
      <w:r w:rsidR="00100356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.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2mm MVR </w:t>
      </w:r>
      <w:r w:rsidR="00A10298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and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</w:t>
      </w:r>
      <w:r w:rsidR="00A10298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injecting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viscoelastic material to allow formation of the anterior chamber.</w:t>
      </w:r>
      <w:proofErr w:type="gramEnd"/>
    </w:p>
    <w:p w:rsidR="00ED1DCE" w:rsidRPr="00A10298" w:rsidRDefault="00A10298" w:rsidP="00A10298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Trephining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the host cornea was done using a 7.75mm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trephine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and the donor graft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was cut using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7.5mm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punch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.</w:t>
      </w:r>
    </w:p>
    <w:p w:rsidR="00BF6923" w:rsidRPr="005844DA" w:rsidRDefault="00A10298" w:rsidP="005844DA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proofErr w:type="gramStart"/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Trimming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the edges of the host tissue with application of the donor graft and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suturing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using 10/0 nylon 16 stitches.</w:t>
      </w:r>
      <w:proofErr w:type="gramEnd"/>
    </w:p>
    <w:p w:rsidR="00BF6923" w:rsidRDefault="00BF6923" w:rsidP="00BF6923">
      <w:pPr>
        <w:jc w:val="center"/>
        <w:rPr>
          <w:rFonts w:ascii="Century Gothic" w:hAnsi="Century Gothic" w:cs="Arial"/>
          <w:i/>
          <w:iCs/>
          <w:color w:val="333333"/>
          <w:sz w:val="23"/>
          <w:szCs w:val="23"/>
          <w:u w:val="single"/>
          <w:shd w:val="clear" w:color="auto" w:fill="FFFFFF"/>
        </w:rPr>
      </w:pPr>
    </w:p>
    <w:p w:rsidR="008F1DF3" w:rsidRPr="005844DA" w:rsidRDefault="008F1DF3" w:rsidP="00BF6923">
      <w:pPr>
        <w:jc w:val="center"/>
        <w:rPr>
          <w:rFonts w:ascii="Century Gothic" w:hAnsi="Century Gothic" w:cs="Arial"/>
          <w:i/>
          <w:iCs/>
          <w:color w:val="FF0000"/>
          <w:sz w:val="23"/>
          <w:szCs w:val="23"/>
          <w:u w:val="single"/>
          <w:shd w:val="clear" w:color="auto" w:fill="FFFFFF"/>
        </w:rPr>
      </w:pPr>
      <w:r w:rsidRPr="005844DA">
        <w:rPr>
          <w:rFonts w:ascii="Century Gothic" w:hAnsi="Century Gothic" w:cs="Arial"/>
          <w:i/>
          <w:iCs/>
          <w:color w:val="FF0000"/>
          <w:sz w:val="23"/>
          <w:szCs w:val="23"/>
          <w:u w:val="single"/>
          <w:shd w:val="clear" w:color="auto" w:fill="FFFFFF"/>
        </w:rPr>
        <w:t>Postoperative assessment</w:t>
      </w:r>
    </w:p>
    <w:p w:rsidR="008F1DF3" w:rsidRDefault="00BF6923" w:rsidP="008F1DF3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Patient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was 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prescribed</w:t>
      </w:r>
    </w:p>
    <w:p w:rsidR="008F1DF3" w:rsidRPr="00BF6923" w:rsidRDefault="008F1DF3" w:rsidP="00BF6923">
      <w:pPr>
        <w:pStyle w:val="ListParagraph"/>
        <w:numPr>
          <w:ilvl w:val="0"/>
          <w:numId w:val="1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Topical and systemic antibiotics </w:t>
      </w:r>
    </w:p>
    <w:p w:rsidR="008F1DF3" w:rsidRPr="00BF6923" w:rsidRDefault="008F1DF3" w:rsidP="00BF6923">
      <w:pPr>
        <w:pStyle w:val="ListParagraph"/>
        <w:numPr>
          <w:ilvl w:val="0"/>
          <w:numId w:val="1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Topical and systemic steroids</w:t>
      </w:r>
    </w:p>
    <w:p w:rsidR="008F1DF3" w:rsidRPr="00BF6923" w:rsidRDefault="008F1DF3" w:rsidP="00BF6923">
      <w:pPr>
        <w:pStyle w:val="ListParagraph"/>
        <w:numPr>
          <w:ilvl w:val="0"/>
          <w:numId w:val="1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Topical </w:t>
      </w:r>
      <w:proofErr w:type="spellStart"/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antiglau</w:t>
      </w:r>
      <w:r w:rsid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co</w:t>
      </w:r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matous</w:t>
      </w:r>
      <w:proofErr w:type="spellEnd"/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drops.</w:t>
      </w:r>
    </w:p>
    <w:p w:rsidR="008F1DF3" w:rsidRPr="00BF6923" w:rsidRDefault="008F1DF3" w:rsidP="00BF6923">
      <w:pPr>
        <w:pStyle w:val="ListParagraph"/>
        <w:numPr>
          <w:ilvl w:val="0"/>
          <w:numId w:val="1"/>
        </w:num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Systemic </w:t>
      </w:r>
      <w:r w:rsidR="00BF6923" w:rsidRP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analgesics</w:t>
      </w:r>
    </w:p>
    <w:p w:rsidR="00ED1DCE" w:rsidRDefault="00100356" w:rsidP="00ED1DCE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Post-operative visits were done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one day, one week, 3 weeks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.</w:t>
      </w:r>
    </w:p>
    <w:p w:rsidR="00BF6923" w:rsidRDefault="008F1DF3" w:rsidP="00100356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Patient showed improvement in graft </w:t>
      </w:r>
      <w:r w:rsid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edema with </w:t>
      </w:r>
      <w:r w:rsidR="00100356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regressed signs of inflammation and</w:t>
      </w:r>
      <w:r w:rsidR="00BF692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rejections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</w:t>
      </w:r>
    </w:p>
    <w:p w:rsidR="00A10298" w:rsidRPr="00BF6923" w:rsidRDefault="00BF6923" w:rsidP="00BF6923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Patient 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subsequent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ly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development complicated cataract that was scheduled for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removal 6 months post-operatively.</w:t>
      </w:r>
    </w:p>
    <w:p w:rsidR="00A10298" w:rsidRDefault="00ED1DCE" w:rsidP="00A10298">
      <w:pPr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A10298"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  <w:t>Results</w:t>
      </w:r>
    </w:p>
    <w:p w:rsidR="00ED1DCE" w:rsidRPr="00BF6923" w:rsidRDefault="00A10298" w:rsidP="00BF6923">
      <w:pPr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Patient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received a therapeutic corneal graft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maintaining</w:t>
      </w:r>
      <w:r w:rsidR="008F1DF3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the integrity of the eye,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preserving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the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anatomy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of the globe, and eliminating the source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of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infected tissue.</w:t>
      </w:r>
    </w:p>
    <w:p w:rsidR="00ED1DCE" w:rsidRPr="00A10298" w:rsidRDefault="00ED1DCE" w:rsidP="00ED1DCE">
      <w:pPr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</w:pPr>
      <w:r w:rsidRPr="00A10298">
        <w:rPr>
          <w:rFonts w:ascii="Century Gothic" w:hAnsi="Century Gothic" w:cs="Arial"/>
          <w:b/>
          <w:bCs/>
          <w:color w:val="333333"/>
          <w:sz w:val="23"/>
          <w:szCs w:val="23"/>
          <w:u w:val="single"/>
          <w:shd w:val="clear" w:color="auto" w:fill="FFFFFF"/>
        </w:rPr>
        <w:t>Conclusion</w:t>
      </w:r>
    </w:p>
    <w:p w:rsidR="00ED1DCE" w:rsidRPr="00A10298" w:rsidRDefault="00A10298" w:rsidP="00ED1DCE">
      <w:pP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</w:pP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Therapeutic penetrating k</w:t>
      </w:r>
      <w:r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e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ratoplasty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is one of the vis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i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on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preserving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measures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in cases of large perforated </w:t>
      </w:r>
      <w:r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>corneal</w:t>
      </w:r>
      <w:r w:rsidR="00ED1DCE" w:rsidRPr="00A10298">
        <w:rPr>
          <w:rFonts w:ascii="Century Gothic" w:hAnsi="Century Gothic" w:cs="Arial"/>
          <w:color w:val="333333"/>
          <w:sz w:val="23"/>
          <w:szCs w:val="23"/>
          <w:shd w:val="clear" w:color="auto" w:fill="FFFFFF"/>
        </w:rPr>
        <w:t xml:space="preserve"> ulcers not responding to other treatment options. </w:t>
      </w:r>
    </w:p>
    <w:p w:rsidR="005844DA" w:rsidRDefault="005844DA" w:rsidP="005844DA">
      <w:pPr>
        <w:pStyle w:val="Heading1"/>
      </w:pPr>
      <w:r w:rsidRPr="005844DA">
        <w:t xml:space="preserve">Biography </w:t>
      </w:r>
    </w:p>
    <w:p w:rsidR="005844DA" w:rsidRPr="005844DA" w:rsidRDefault="005844DA" w:rsidP="005844DA">
      <w:pPr>
        <w:rPr>
          <w:i/>
          <w:iCs/>
        </w:rPr>
      </w:pPr>
      <w:r w:rsidRPr="005844DA">
        <w:rPr>
          <w:i/>
          <w:iCs/>
        </w:rPr>
        <w:t>Graduated from the School of Medicine, Cairo University in, Dr. Salem started his specialized med</w:t>
      </w:r>
      <w:r>
        <w:rPr>
          <w:i/>
          <w:iCs/>
        </w:rPr>
        <w:t xml:space="preserve">ical career as an Ophthalmology </w:t>
      </w:r>
      <w:r w:rsidRPr="005844DA">
        <w:rPr>
          <w:i/>
          <w:iCs/>
        </w:rPr>
        <w:t>Resident in Cairo University for the next five years, in addition to his experience at the military hospitals.</w:t>
      </w:r>
    </w:p>
    <w:p w:rsidR="005844DA" w:rsidRPr="005844DA" w:rsidRDefault="005844DA" w:rsidP="005844DA">
      <w:pPr>
        <w:rPr>
          <w:i/>
          <w:iCs/>
        </w:rPr>
      </w:pPr>
      <w:r w:rsidRPr="005844DA">
        <w:rPr>
          <w:i/>
          <w:iCs/>
        </w:rPr>
        <w:t xml:space="preserve">Dr. Salem participated in several medical exchange programs abroad including Austria, Hungary, and Germany. He was granted his Master in </w:t>
      </w:r>
      <w:r>
        <w:rPr>
          <w:i/>
          <w:iCs/>
        </w:rPr>
        <w:t>Ophthalmology, Cairo University</w:t>
      </w:r>
      <w:r w:rsidRPr="005844DA">
        <w:rPr>
          <w:i/>
          <w:iCs/>
        </w:rPr>
        <w:t>.</w:t>
      </w:r>
    </w:p>
    <w:p w:rsidR="005844DA" w:rsidRDefault="005844DA" w:rsidP="005844DA">
      <w:pPr>
        <w:rPr>
          <w:i/>
          <w:iCs/>
        </w:rPr>
      </w:pPr>
      <w:r w:rsidRPr="005844DA">
        <w:rPr>
          <w:i/>
          <w:iCs/>
        </w:rPr>
        <w:t xml:space="preserve">Besides being an Assistant Lecturer of Ophthalmology, School of Medicine, </w:t>
      </w:r>
      <w:proofErr w:type="spellStart"/>
      <w:r w:rsidRPr="005844DA">
        <w:rPr>
          <w:i/>
          <w:iCs/>
        </w:rPr>
        <w:t>Newgiza</w:t>
      </w:r>
      <w:proofErr w:type="spellEnd"/>
      <w:r w:rsidRPr="005844DA">
        <w:rPr>
          <w:i/>
          <w:iCs/>
        </w:rPr>
        <w:t xml:space="preserve"> University, Dr. Salem works as a Refractive Surgeon in Dar El </w:t>
      </w:r>
      <w:proofErr w:type="spellStart"/>
      <w:r w:rsidRPr="005844DA">
        <w:rPr>
          <w:i/>
          <w:iCs/>
        </w:rPr>
        <w:t>Oyoun</w:t>
      </w:r>
      <w:proofErr w:type="spellEnd"/>
      <w:r w:rsidRPr="005844DA">
        <w:rPr>
          <w:i/>
          <w:iCs/>
        </w:rPr>
        <w:t xml:space="preserve"> Hospit</w:t>
      </w:r>
      <w:r>
        <w:rPr>
          <w:i/>
          <w:iCs/>
        </w:rPr>
        <w:t>als and Eye Subspecialty Center, Cairo, Egypt.</w:t>
      </w:r>
    </w:p>
    <w:p w:rsidR="005844DA" w:rsidRPr="005844DA" w:rsidRDefault="005844DA" w:rsidP="005844DA">
      <w:r w:rsidRPr="005844DA">
        <w:rPr>
          <w:i/>
          <w:iCs/>
        </w:rPr>
        <w:t xml:space="preserve"> Now he is working on his fe</w:t>
      </w:r>
      <w:bookmarkStart w:id="0" w:name="_GoBack"/>
      <w:bookmarkEnd w:id="0"/>
      <w:r w:rsidRPr="005844DA">
        <w:rPr>
          <w:i/>
          <w:iCs/>
        </w:rPr>
        <w:t>llowship in the Royal College of Surgeons of Edinburgh, after being a Member of the International Council of Ophthalmolo</w:t>
      </w:r>
      <w:r>
        <w:rPr>
          <w:i/>
          <w:iCs/>
        </w:rPr>
        <w:t>gy and the royal college of surgeons of Edinburgh.</w:t>
      </w:r>
    </w:p>
    <w:sectPr w:rsidR="005844DA" w:rsidRPr="005844DA" w:rsidSect="005844DA">
      <w:pgSz w:w="12240" w:h="15840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B0104"/>
    <w:multiLevelType w:val="hybridMultilevel"/>
    <w:tmpl w:val="478A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CD6D85"/>
    <w:multiLevelType w:val="hybridMultilevel"/>
    <w:tmpl w:val="B282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345"/>
    <w:rsid w:val="00100356"/>
    <w:rsid w:val="001C4345"/>
    <w:rsid w:val="00373D05"/>
    <w:rsid w:val="003E39EB"/>
    <w:rsid w:val="005844DA"/>
    <w:rsid w:val="00717C90"/>
    <w:rsid w:val="008515D5"/>
    <w:rsid w:val="008F1DF3"/>
    <w:rsid w:val="00A064FE"/>
    <w:rsid w:val="00A10298"/>
    <w:rsid w:val="00BF6923"/>
    <w:rsid w:val="00C14D53"/>
    <w:rsid w:val="00E04390"/>
    <w:rsid w:val="00ED1DCE"/>
    <w:rsid w:val="00F2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4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C434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C4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434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E39EB"/>
    <w:rPr>
      <w:b/>
      <w:bCs/>
    </w:rPr>
  </w:style>
  <w:style w:type="paragraph" w:styleId="ListParagraph">
    <w:name w:val="List Paragraph"/>
    <w:basedOn w:val="Normal"/>
    <w:uiPriority w:val="34"/>
    <w:qFormat/>
    <w:rsid w:val="00BF69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844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4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C434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C4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C434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E39EB"/>
    <w:rPr>
      <w:b/>
      <w:bCs/>
    </w:rPr>
  </w:style>
  <w:style w:type="paragraph" w:styleId="ListParagraph">
    <w:name w:val="List Paragraph"/>
    <w:basedOn w:val="Normal"/>
    <w:uiPriority w:val="34"/>
    <w:qFormat/>
    <w:rsid w:val="00BF69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844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Wessam Salem</cp:lastModifiedBy>
  <cp:revision>4</cp:revision>
  <dcterms:created xsi:type="dcterms:W3CDTF">2018-10-14T23:20:00Z</dcterms:created>
  <dcterms:modified xsi:type="dcterms:W3CDTF">2019-11-26T15:33:00Z</dcterms:modified>
</cp:coreProperties>
</file>