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405" w:rsidRPr="00CD4373" w:rsidRDefault="00CD4373" w:rsidP="00FD7405">
      <w:pPr>
        <w:jc w:val="center"/>
        <w:rPr>
          <w:b/>
          <w:lang w:val="en-US"/>
        </w:rPr>
      </w:pPr>
      <w:r w:rsidRPr="00CD4373">
        <w:rPr>
          <w:b/>
          <w:lang w:val="en-US"/>
        </w:rPr>
        <w:t>SURGICAL TREATMENTNON-TRAUMATIC INTRA-CEREBRAL HEMATOMA</w:t>
      </w:r>
    </w:p>
    <w:p w:rsidR="00AF618C" w:rsidRPr="00414461" w:rsidRDefault="00FD7405" w:rsidP="00FD7405">
      <w:pPr>
        <w:spacing w:after="0" w:line="240" w:lineRule="auto"/>
        <w:rPr>
          <w:lang w:val="en-US"/>
        </w:rPr>
      </w:pPr>
      <w:r w:rsidRPr="00414461">
        <w:rPr>
          <w:lang w:val="en-US"/>
        </w:rPr>
        <w:t xml:space="preserve">To date, the issue of the goal-to-be has been debated.surgical treatment of non-traumatic </w:t>
      </w:r>
    </w:p>
    <w:p w:rsidR="00FD7405" w:rsidRPr="00414461" w:rsidRDefault="00FD7405" w:rsidP="00FD7405">
      <w:pPr>
        <w:spacing w:after="0" w:line="240" w:lineRule="auto"/>
        <w:rPr>
          <w:lang w:val="en-US"/>
        </w:rPr>
      </w:pPr>
      <w:proofErr w:type="gramStart"/>
      <w:r w:rsidRPr="00414461">
        <w:rPr>
          <w:lang w:val="en-US"/>
        </w:rPr>
        <w:t>intra</w:t>
      </w:r>
      <w:r w:rsidR="00AF618C" w:rsidRPr="00414461">
        <w:rPr>
          <w:lang w:val="en-US"/>
        </w:rPr>
        <w:t>-</w:t>
      </w:r>
      <w:r w:rsidRPr="00414461">
        <w:rPr>
          <w:lang w:val="en-US"/>
        </w:rPr>
        <w:t>cerebralHematoma</w:t>
      </w:r>
      <w:proofErr w:type="gramEnd"/>
      <w:r w:rsidRPr="00414461">
        <w:rPr>
          <w:lang w:val="en-US"/>
        </w:rPr>
        <w:t xml:space="preserve"> (NICH).</w:t>
      </w:r>
    </w:p>
    <w:p w:rsidR="00FD7405" w:rsidRPr="00414461" w:rsidRDefault="00FD7405" w:rsidP="00FD7405">
      <w:pPr>
        <w:spacing w:after="0" w:line="240" w:lineRule="auto"/>
        <w:rPr>
          <w:lang w:val="en-US"/>
        </w:rPr>
      </w:pPr>
      <w:proofErr w:type="gramStart"/>
      <w:r w:rsidRPr="00414461">
        <w:rPr>
          <w:b/>
          <w:lang w:val="en-US"/>
        </w:rPr>
        <w:t>Relevance</w:t>
      </w:r>
      <w:r w:rsidRPr="00414461">
        <w:rPr>
          <w:lang w:val="en-US"/>
        </w:rPr>
        <w:t>.</w:t>
      </w:r>
      <w:proofErr w:type="gramEnd"/>
      <w:r w:rsidR="00CD4373" w:rsidRPr="00CD4373">
        <w:rPr>
          <w:lang w:val="en-US"/>
        </w:rPr>
        <w:t xml:space="preserve"> </w:t>
      </w:r>
      <w:r w:rsidRPr="00414461">
        <w:rPr>
          <w:lang w:val="en-US"/>
        </w:rPr>
        <w:t>Non-traumatic intra</w:t>
      </w:r>
      <w:r w:rsidR="00AF618C" w:rsidRPr="00414461">
        <w:rPr>
          <w:lang w:val="en-US"/>
        </w:rPr>
        <w:t>-</w:t>
      </w:r>
      <w:r w:rsidRPr="00414461">
        <w:rPr>
          <w:lang w:val="en-US"/>
        </w:rPr>
        <w:t xml:space="preserve">cerebral </w:t>
      </w:r>
      <w:proofErr w:type="gramStart"/>
      <w:r w:rsidRPr="00414461">
        <w:rPr>
          <w:lang w:val="en-US"/>
        </w:rPr>
        <w:t>hematomas(</w:t>
      </w:r>
      <w:proofErr w:type="gramEnd"/>
      <w:r w:rsidRPr="00414461">
        <w:rPr>
          <w:lang w:val="en-US"/>
        </w:rPr>
        <w:t>NICH) occurs in 10-20% of patients with stroke, fatality in35 to 85% of this is achieved according to various publications.</w:t>
      </w:r>
    </w:p>
    <w:p w:rsidR="00FD7405" w:rsidRPr="00414461" w:rsidRDefault="00FD7405" w:rsidP="00FD7405">
      <w:pPr>
        <w:spacing w:after="0" w:line="240" w:lineRule="auto"/>
        <w:rPr>
          <w:lang w:val="en-US"/>
        </w:rPr>
      </w:pPr>
      <w:r w:rsidRPr="00414461">
        <w:rPr>
          <w:lang w:val="en-US"/>
        </w:rPr>
        <w:t xml:space="preserve">About80% of hemorrhage is located </w:t>
      </w:r>
      <w:proofErr w:type="spellStart"/>
      <w:r w:rsidRPr="00414461">
        <w:rPr>
          <w:lang w:val="en-US"/>
        </w:rPr>
        <w:t>supratentorally</w:t>
      </w:r>
      <w:proofErr w:type="spellEnd"/>
      <w:r w:rsidRPr="00414461">
        <w:rPr>
          <w:lang w:val="en-US"/>
        </w:rPr>
        <w:t xml:space="preserve">, approximately20% in the posterior cranial fossa, 10% in the cerebellum and 10% in </w:t>
      </w:r>
      <w:proofErr w:type="spellStart"/>
      <w:r w:rsidRPr="00414461">
        <w:rPr>
          <w:lang w:val="en-US"/>
        </w:rPr>
        <w:t>thebrain</w:t>
      </w:r>
      <w:proofErr w:type="spellEnd"/>
      <w:r w:rsidRPr="00414461">
        <w:rPr>
          <w:lang w:val="en-US"/>
        </w:rPr>
        <w:t xml:space="preserve"> </w:t>
      </w:r>
      <w:proofErr w:type="spellStart"/>
      <w:r w:rsidRPr="00414461">
        <w:rPr>
          <w:lang w:val="en-US"/>
        </w:rPr>
        <w:t>stem.SuprattentialNICH</w:t>
      </w:r>
      <w:proofErr w:type="spellEnd"/>
      <w:r w:rsidRPr="00414461">
        <w:rPr>
          <w:lang w:val="en-US"/>
        </w:rPr>
        <w:t xml:space="preserve"> is </w:t>
      </w:r>
      <w:proofErr w:type="spellStart"/>
      <w:r w:rsidRPr="00414461">
        <w:rPr>
          <w:lang w:val="en-US"/>
        </w:rPr>
        <w:t>subcorted</w:t>
      </w:r>
      <w:proofErr w:type="spellEnd"/>
      <w:r w:rsidRPr="00414461">
        <w:rPr>
          <w:lang w:val="en-US"/>
        </w:rPr>
        <w:t xml:space="preserve"> into subcortical</w:t>
      </w:r>
    </w:p>
    <w:p w:rsidR="00FD7405" w:rsidRPr="00414461" w:rsidRDefault="00FD7405" w:rsidP="00FD7405">
      <w:pPr>
        <w:spacing w:after="0" w:line="240" w:lineRule="auto"/>
        <w:rPr>
          <w:lang w:val="en-US"/>
        </w:rPr>
      </w:pPr>
      <w:r w:rsidRPr="00414461">
        <w:rPr>
          <w:lang w:val="en-US"/>
        </w:rPr>
        <w:t>(</w:t>
      </w:r>
      <w:proofErr w:type="spellStart"/>
      <w:r w:rsidRPr="00414461">
        <w:rPr>
          <w:lang w:val="en-US"/>
        </w:rPr>
        <w:t>lobary</w:t>
      </w:r>
      <w:proofErr w:type="spellEnd"/>
      <w:r w:rsidRPr="00414461">
        <w:rPr>
          <w:lang w:val="en-US"/>
        </w:rPr>
        <w:t xml:space="preserve">) and further, in relation to the inner capsule, on thelateral (confusing) and medial thalamic).Separately highlight mixed hematomas, combining the signs of the </w:t>
      </w:r>
      <w:proofErr w:type="spellStart"/>
      <w:r w:rsidRPr="00414461">
        <w:rPr>
          <w:lang w:val="en-US"/>
        </w:rPr>
        <w:t>listedsupratetoria</w:t>
      </w:r>
      <w:proofErr w:type="spellEnd"/>
      <w:r w:rsidRPr="00414461">
        <w:rPr>
          <w:lang w:val="en-US"/>
        </w:rPr>
        <w:t xml:space="preserve"> hemorrhage.</w:t>
      </w:r>
      <w:r w:rsidR="00CD4373" w:rsidRPr="00CD4373">
        <w:rPr>
          <w:lang w:val="en-US"/>
        </w:rPr>
        <w:t xml:space="preserve"> </w:t>
      </w:r>
      <w:r w:rsidRPr="00414461">
        <w:rPr>
          <w:lang w:val="en-US"/>
        </w:rPr>
        <w:t>The feasibility of surgical treatment for NICH has been discussed so far, and the question of whether</w:t>
      </w:r>
      <w:r w:rsidR="00CD4373" w:rsidRPr="00CD4373">
        <w:rPr>
          <w:lang w:val="en-US"/>
        </w:rPr>
        <w:t xml:space="preserve"> </w:t>
      </w:r>
      <w:r w:rsidRPr="00414461">
        <w:rPr>
          <w:lang w:val="en-US"/>
        </w:rPr>
        <w:t>there are standards for the treatment of patients with hematomas, proposedonly recommendationsand options.</w:t>
      </w:r>
    </w:p>
    <w:p w:rsidR="00FD7405" w:rsidRPr="00414461" w:rsidRDefault="00FD7405" w:rsidP="00FD7405">
      <w:pPr>
        <w:spacing w:after="0" w:line="240" w:lineRule="auto"/>
        <w:rPr>
          <w:lang w:val="en-US"/>
        </w:rPr>
      </w:pPr>
      <w:proofErr w:type="gramStart"/>
      <w:r w:rsidRPr="00414461">
        <w:rPr>
          <w:b/>
          <w:lang w:val="en-US"/>
        </w:rPr>
        <w:t>The purpose of the study.</w:t>
      </w:r>
      <w:proofErr w:type="gramEnd"/>
      <w:r w:rsidR="009D24CB" w:rsidRPr="00414461">
        <w:rPr>
          <w:lang w:val="en-US"/>
        </w:rPr>
        <w:t xml:space="preserve"> Determine the possibilities and effectiveness of surgical treatment of non-traumatic intra</w:t>
      </w:r>
      <w:r w:rsidR="003C17B7" w:rsidRPr="00414461">
        <w:rPr>
          <w:lang w:val="en-US"/>
        </w:rPr>
        <w:t>-</w:t>
      </w:r>
      <w:r w:rsidR="009D24CB" w:rsidRPr="00414461">
        <w:rPr>
          <w:lang w:val="en-US"/>
        </w:rPr>
        <w:t>cerebral hematoma.</w:t>
      </w:r>
    </w:p>
    <w:p w:rsidR="009D24CB" w:rsidRPr="00414461" w:rsidRDefault="009D24CB" w:rsidP="00B8407F">
      <w:pPr>
        <w:spacing w:after="0" w:line="240" w:lineRule="auto"/>
        <w:rPr>
          <w:lang w:val="en-US"/>
        </w:rPr>
      </w:pPr>
      <w:proofErr w:type="gramStart"/>
      <w:r w:rsidRPr="00414461">
        <w:rPr>
          <w:b/>
          <w:lang w:val="en-US"/>
        </w:rPr>
        <w:t>Material and methods.</w:t>
      </w:r>
      <w:proofErr w:type="gramEnd"/>
      <w:r w:rsidRPr="00414461">
        <w:rPr>
          <w:lang w:val="en-US"/>
        </w:rPr>
        <w:t xml:space="preserve"> The work is based on an analysis of the results of surgical treatment of 120 patients with hemorrhagic stroke in the Department of Neurosurgery of the </w:t>
      </w:r>
      <w:proofErr w:type="gramStart"/>
      <w:r w:rsidRPr="00414461">
        <w:rPr>
          <w:lang w:val="en-US"/>
        </w:rPr>
        <w:t>RSSPMCN(</w:t>
      </w:r>
      <w:proofErr w:type="gramEnd"/>
      <w:r w:rsidRPr="00414461">
        <w:rPr>
          <w:lang w:val="en-US"/>
        </w:rPr>
        <w:t>Republican Specialized Scientific and Practical Medical Center Neurosurgery) in Tashkent. The group included 52 men and 68 women between the ages of 23 and 78. The cause of hemorrhage in 81.66% of patients was believed to be arterial hypertension. Diagnosis of NICH in all observations confirmedcomputer or  magnetic resonance imaging.The choice of surgical treatment tactics is determined by taking intoaccount the data of the preoperative examination, where the severity is taken into accountpatient's condition, the size and localization of the hematoma, the attitude of itsto the mid-stem and basal structures.</w:t>
      </w:r>
      <w:r w:rsidR="00B8407F" w:rsidRPr="00414461">
        <w:rPr>
          <w:lang w:val="en-US"/>
        </w:rPr>
        <w:t>The course of the diseasewas determined by intra</w:t>
      </w:r>
      <w:r w:rsidR="003C17B7" w:rsidRPr="00414461">
        <w:rPr>
          <w:lang w:val="en-US"/>
        </w:rPr>
        <w:t>-</w:t>
      </w:r>
      <w:r w:rsidR="00B8407F" w:rsidRPr="00414461">
        <w:rPr>
          <w:lang w:val="en-US"/>
        </w:rPr>
        <w:t>ventricular hemorrhage, operations were carried out with a clinical and tomographic picture of acute occlusion hydrocephalus.</w:t>
      </w:r>
    </w:p>
    <w:p w:rsidR="009D24CB" w:rsidRPr="00414461" w:rsidRDefault="00B8407F" w:rsidP="00B8407F">
      <w:pPr>
        <w:spacing w:after="0" w:line="240" w:lineRule="auto"/>
        <w:rPr>
          <w:lang w:val="en-US"/>
        </w:rPr>
      </w:pPr>
      <w:r w:rsidRPr="00414461">
        <w:rPr>
          <w:lang w:val="en-US"/>
        </w:rPr>
        <w:t>The main goals of surgical treatmentintra</w:t>
      </w:r>
      <w:r w:rsidR="003C17B7" w:rsidRPr="00414461">
        <w:rPr>
          <w:lang w:val="en-US"/>
        </w:rPr>
        <w:t xml:space="preserve">-cerebral hematoma </w:t>
      </w:r>
      <w:proofErr w:type="gramStart"/>
      <w:r w:rsidR="003C17B7" w:rsidRPr="00414461">
        <w:rPr>
          <w:lang w:val="en-US"/>
        </w:rPr>
        <w:t xml:space="preserve">was </w:t>
      </w:r>
      <w:r w:rsidRPr="00414461">
        <w:rPr>
          <w:lang w:val="en-US"/>
        </w:rPr>
        <w:t xml:space="preserve"> a</w:t>
      </w:r>
      <w:proofErr w:type="gramEnd"/>
      <w:r w:rsidRPr="00414461">
        <w:rPr>
          <w:lang w:val="en-US"/>
        </w:rPr>
        <w:t xml:space="preserve"> decrease in the mass effect caused by hematoma; Reducing local and general intracranial pressure; reducing the release of </w:t>
      </w:r>
      <w:proofErr w:type="spellStart"/>
      <w:r w:rsidRPr="00414461">
        <w:rPr>
          <w:lang w:val="en-US"/>
        </w:rPr>
        <w:t>neurotoxicsubstances</w:t>
      </w:r>
      <w:proofErr w:type="spellEnd"/>
      <w:r w:rsidRPr="00414461">
        <w:rPr>
          <w:lang w:val="en-US"/>
        </w:rPr>
        <w:t xml:space="preserve"> from hematomas.</w:t>
      </w:r>
      <w:r w:rsidR="00CD4373" w:rsidRPr="00CD4373">
        <w:rPr>
          <w:lang w:val="en-US"/>
        </w:rPr>
        <w:t xml:space="preserve"> </w:t>
      </w:r>
      <w:r w:rsidRPr="00414461">
        <w:rPr>
          <w:lang w:val="en-US"/>
        </w:rPr>
        <w:t>There were two ways to remove the NICH.In the puncture-aspiration method after the application of the cutterholes on the arch of the skull were punctured by the braincannula and its removal- aspiration.</w:t>
      </w:r>
      <w:bookmarkStart w:id="0" w:name="_GoBack"/>
      <w:r w:rsidR="00CD4373" w:rsidRPr="00CD4373">
        <w:rPr>
          <w:lang w:val="en-US"/>
        </w:rPr>
        <w:t xml:space="preserve"> </w:t>
      </w:r>
      <w:r w:rsidRPr="00414461">
        <w:rPr>
          <w:lang w:val="en-US"/>
        </w:rPr>
        <w:t>The method is used in 82 (68.3%) patients with mainly lateral and mixed lateral-</w:t>
      </w:r>
      <w:proofErr w:type="spellStart"/>
      <w:r w:rsidRPr="00414461">
        <w:rPr>
          <w:lang w:val="en-US"/>
        </w:rPr>
        <w:t>medialhemorrhage</w:t>
      </w:r>
      <w:proofErr w:type="spellEnd"/>
      <w:r w:rsidRPr="00414461">
        <w:rPr>
          <w:lang w:val="en-US"/>
        </w:rPr>
        <w:t>.</w:t>
      </w:r>
      <w:bookmarkEnd w:id="0"/>
      <w:r w:rsidR="00CD4373" w:rsidRPr="00CD4373">
        <w:rPr>
          <w:lang w:val="en-US"/>
        </w:rPr>
        <w:t xml:space="preserve"> </w:t>
      </w:r>
      <w:r w:rsidRPr="00414461">
        <w:rPr>
          <w:lang w:val="en-US"/>
        </w:rPr>
        <w:t>With the cutter open, the holesuperimposed over the projection of the hematoma and taking into account functionallysignificant areas of the brain, expanded to 3.5-4.0 cm in diameter</w:t>
      </w:r>
      <w:proofErr w:type="gramStart"/>
      <w:r w:rsidRPr="00414461">
        <w:rPr>
          <w:lang w:val="en-US"/>
        </w:rPr>
        <w:t>,the</w:t>
      </w:r>
      <w:proofErr w:type="gramEnd"/>
      <w:r w:rsidRPr="00414461">
        <w:rPr>
          <w:lang w:val="en-US"/>
        </w:rPr>
        <w:t xml:space="preserve"> hard brain was opened, and </w:t>
      </w:r>
      <w:proofErr w:type="spellStart"/>
      <w:r w:rsidRPr="00414461">
        <w:rPr>
          <w:lang w:val="en-US"/>
        </w:rPr>
        <w:t>thephalotomy</w:t>
      </w:r>
      <w:proofErr w:type="spellEnd"/>
      <w:r w:rsidRPr="00414461">
        <w:rPr>
          <w:lang w:val="en-US"/>
        </w:rPr>
        <w:t xml:space="preserve"> up to 1.5-2 cm long, the brain wound was bred with spatula,hematoma was removed by </w:t>
      </w:r>
      <w:r w:rsidR="003C17B7" w:rsidRPr="00414461">
        <w:rPr>
          <w:lang w:val="en-US"/>
        </w:rPr>
        <w:t>electro sucking</w:t>
      </w:r>
      <w:r w:rsidRPr="00414461">
        <w:rPr>
          <w:lang w:val="en-US"/>
        </w:rPr>
        <w:t xml:space="preserve"> and mortar laundering</w:t>
      </w:r>
      <w:r w:rsidR="00CD4373" w:rsidRPr="00CD4373">
        <w:rPr>
          <w:lang w:val="en-US"/>
        </w:rPr>
        <w:t xml:space="preserve"> </w:t>
      </w:r>
      <w:proofErr w:type="spellStart"/>
      <w:r w:rsidRPr="00414461">
        <w:rPr>
          <w:lang w:val="en-US"/>
        </w:rPr>
        <w:t>furasilina</w:t>
      </w:r>
      <w:proofErr w:type="spellEnd"/>
      <w:r w:rsidRPr="00414461">
        <w:rPr>
          <w:lang w:val="en-US"/>
        </w:rPr>
        <w:t>.</w:t>
      </w:r>
    </w:p>
    <w:p w:rsidR="00B8407F" w:rsidRPr="00414461" w:rsidRDefault="00B8407F" w:rsidP="00B8407F">
      <w:pPr>
        <w:spacing w:after="0" w:line="240" w:lineRule="auto"/>
        <w:rPr>
          <w:lang w:val="en-US"/>
        </w:rPr>
      </w:pPr>
      <w:r w:rsidRPr="00414461">
        <w:rPr>
          <w:lang w:val="en-US"/>
        </w:rPr>
        <w:t>The method is used in 34 (28.3%) persons predominantlysubcortical and mixed lateral-subcorticalhematomas with a depth of up to 2.0-2.5 cm from the cerebral cortex.</w:t>
      </w:r>
    </w:p>
    <w:p w:rsidR="00B8407F" w:rsidRPr="00414461" w:rsidRDefault="00B8407F" w:rsidP="00B8407F">
      <w:pPr>
        <w:spacing w:after="0" w:line="240" w:lineRule="auto"/>
        <w:rPr>
          <w:lang w:val="en-US"/>
        </w:rPr>
      </w:pPr>
      <w:r w:rsidRPr="00414461">
        <w:rPr>
          <w:lang w:val="en-US"/>
        </w:rPr>
        <w:t xml:space="preserve">The cerebellum hematomas were removed from the </w:t>
      </w:r>
      <w:proofErr w:type="spellStart"/>
      <w:r w:rsidRPr="00414461">
        <w:rPr>
          <w:lang w:val="en-US"/>
        </w:rPr>
        <w:t>paramedial</w:t>
      </w:r>
      <w:proofErr w:type="spellEnd"/>
      <w:r w:rsidRPr="00414461">
        <w:rPr>
          <w:lang w:val="en-US"/>
        </w:rPr>
        <w:t xml:space="preserve"> access when they were localized in the hemisphere of the cerebellum and from the median </w:t>
      </w:r>
      <w:proofErr w:type="spellStart"/>
      <w:r w:rsidRPr="00414461">
        <w:rPr>
          <w:lang w:val="en-US"/>
        </w:rPr>
        <w:t>suboccipitalaccess</w:t>
      </w:r>
      <w:proofErr w:type="spellEnd"/>
      <w:r w:rsidRPr="00414461">
        <w:rPr>
          <w:lang w:val="en-US"/>
        </w:rPr>
        <w:t xml:space="preserve"> by localizing or spreading to the cerebellum worm.</w:t>
      </w:r>
    </w:p>
    <w:p w:rsidR="002F243A" w:rsidRPr="00414461" w:rsidRDefault="002F243A" w:rsidP="002F243A">
      <w:pPr>
        <w:spacing w:after="0" w:line="240" w:lineRule="auto"/>
        <w:rPr>
          <w:lang w:val="en-US"/>
        </w:rPr>
      </w:pPr>
      <w:proofErr w:type="gramStart"/>
      <w:r w:rsidRPr="00414461">
        <w:rPr>
          <w:b/>
          <w:lang w:val="en-US"/>
        </w:rPr>
        <w:t>Results and conclusion.</w:t>
      </w:r>
      <w:proofErr w:type="gramEnd"/>
      <w:r w:rsidR="00CD4373" w:rsidRPr="00CD4373">
        <w:rPr>
          <w:b/>
          <w:lang w:val="en-US"/>
        </w:rPr>
        <w:t xml:space="preserve"> </w:t>
      </w:r>
      <w:r w:rsidRPr="00414461">
        <w:rPr>
          <w:rFonts w:eastAsia="Times New Roman" w:cs="Arial"/>
          <w:sz w:val="21"/>
          <w:szCs w:val="21"/>
          <w:shd w:val="clear" w:color="auto" w:fill="FFFFFF"/>
          <w:lang w:val="en-US" w:eastAsia="ru-RU"/>
        </w:rPr>
        <w:t>The greatest impact on the resultstreatment had the severity of the condition, hematoma and age</w:t>
      </w:r>
      <w:r w:rsidR="00CD4373" w:rsidRPr="00CD4373">
        <w:rPr>
          <w:rFonts w:eastAsia="Times New Roman" w:cs="Arial"/>
          <w:sz w:val="21"/>
          <w:szCs w:val="21"/>
          <w:shd w:val="clear" w:color="auto" w:fill="FFFFFF"/>
          <w:lang w:val="en-US" w:eastAsia="ru-RU"/>
        </w:rPr>
        <w:t xml:space="preserve"> </w:t>
      </w:r>
      <w:proofErr w:type="spellStart"/>
      <w:r w:rsidRPr="00414461">
        <w:rPr>
          <w:rFonts w:eastAsia="Times New Roman" w:cs="Arial"/>
          <w:sz w:val="21"/>
          <w:szCs w:val="21"/>
          <w:shd w:val="clear" w:color="auto" w:fill="FFFFFF"/>
          <w:lang w:val="en-US" w:eastAsia="ru-RU"/>
        </w:rPr>
        <w:t>Patients.The</w:t>
      </w:r>
      <w:proofErr w:type="spellEnd"/>
      <w:r w:rsidRPr="00414461">
        <w:rPr>
          <w:rFonts w:eastAsia="Times New Roman" w:cs="Arial"/>
          <w:sz w:val="21"/>
          <w:szCs w:val="21"/>
          <w:shd w:val="clear" w:color="auto" w:fill="FFFFFF"/>
          <w:lang w:val="en-US" w:eastAsia="ru-RU"/>
        </w:rPr>
        <w:t xml:space="preserve"> severity of the condition was mainly determined by the level ofConsciousness. Operations performed in patients with </w:t>
      </w:r>
      <w:r w:rsidR="00414461" w:rsidRPr="00414461">
        <w:rPr>
          <w:rFonts w:eastAsia="Times New Roman" w:cs="Arial"/>
          <w:sz w:val="21"/>
          <w:szCs w:val="21"/>
          <w:shd w:val="clear" w:color="auto" w:fill="FFFFFF"/>
          <w:lang w:val="en-US" w:eastAsia="ru-RU"/>
        </w:rPr>
        <w:t>NICH</w:t>
      </w:r>
      <w:r w:rsidRPr="00414461">
        <w:rPr>
          <w:rFonts w:eastAsia="Times New Roman" w:cs="Arial"/>
          <w:sz w:val="21"/>
          <w:szCs w:val="21"/>
          <w:shd w:val="clear" w:color="auto" w:fill="FFFFFF"/>
          <w:lang w:val="en-US" w:eastAsia="ru-RU"/>
        </w:rPr>
        <w:t xml:space="preserve"> in a state of deep or moderate stun were accompanied by 11.66% lethality.Open method is advisable to use in subcortical and lateral </w:t>
      </w:r>
      <w:proofErr w:type="gramStart"/>
      <w:r w:rsidRPr="00414461">
        <w:rPr>
          <w:rFonts w:eastAsia="Times New Roman" w:cs="Arial"/>
          <w:sz w:val="21"/>
          <w:szCs w:val="21"/>
          <w:shd w:val="clear" w:color="auto" w:fill="FFFFFF"/>
          <w:lang w:val="en-US" w:eastAsia="ru-RU"/>
        </w:rPr>
        <w:t>subcortical  hematoma</w:t>
      </w:r>
      <w:proofErr w:type="gramEnd"/>
      <w:r w:rsidRPr="00414461">
        <w:rPr>
          <w:rFonts w:eastAsia="Times New Roman" w:cs="Arial"/>
          <w:sz w:val="21"/>
          <w:szCs w:val="21"/>
          <w:shd w:val="clear" w:color="auto" w:fill="FFFFFF"/>
          <w:lang w:val="en-US" w:eastAsia="ru-RU"/>
        </w:rPr>
        <w:t xml:space="preserve">, puncture – </w:t>
      </w:r>
      <w:proofErr w:type="spellStart"/>
      <w:r w:rsidRPr="00414461">
        <w:rPr>
          <w:rFonts w:eastAsia="Times New Roman" w:cs="Arial"/>
          <w:sz w:val="21"/>
          <w:szCs w:val="21"/>
          <w:shd w:val="clear" w:color="auto" w:fill="FFFFFF"/>
          <w:lang w:val="en-US" w:eastAsia="ru-RU"/>
        </w:rPr>
        <w:t>whenlateral</w:t>
      </w:r>
      <w:proofErr w:type="spellEnd"/>
      <w:r w:rsidRPr="00414461">
        <w:rPr>
          <w:rFonts w:eastAsia="Times New Roman" w:cs="Arial"/>
          <w:sz w:val="21"/>
          <w:szCs w:val="21"/>
          <w:shd w:val="clear" w:color="auto" w:fill="FFFFFF"/>
          <w:lang w:val="en-US" w:eastAsia="ru-RU"/>
        </w:rPr>
        <w:t xml:space="preserve"> and lateral-medial hematomas.</w:t>
      </w:r>
      <w:r w:rsidR="00CD4373" w:rsidRPr="00CD4373">
        <w:rPr>
          <w:rFonts w:eastAsia="Times New Roman" w:cs="Arial"/>
          <w:sz w:val="21"/>
          <w:szCs w:val="21"/>
          <w:shd w:val="clear" w:color="auto" w:fill="FFFFFF"/>
          <w:lang w:val="en-US" w:eastAsia="ru-RU"/>
        </w:rPr>
        <w:t xml:space="preserve"> </w:t>
      </w:r>
      <w:proofErr w:type="spellStart"/>
      <w:r w:rsidRPr="00414461">
        <w:rPr>
          <w:lang w:val="en-US"/>
        </w:rPr>
        <w:t>Timelythe</w:t>
      </w:r>
      <w:proofErr w:type="spellEnd"/>
      <w:r w:rsidRPr="00414461">
        <w:rPr>
          <w:lang w:val="en-US"/>
        </w:rPr>
        <w:t xml:space="preserve"> operation to remove the stroke of hematoma, before the development of clinical </w:t>
      </w:r>
      <w:proofErr w:type="spellStart"/>
      <w:r w:rsidRPr="00414461">
        <w:rPr>
          <w:lang w:val="en-US"/>
        </w:rPr>
        <w:t>decompensation</w:t>
      </w:r>
      <w:proofErr w:type="spellEnd"/>
      <w:r w:rsidRPr="00414461">
        <w:rPr>
          <w:lang w:val="en-US"/>
        </w:rPr>
        <w:t xml:space="preserve"> of the condition, allows </w:t>
      </w:r>
      <w:proofErr w:type="gramStart"/>
      <w:r w:rsidRPr="00414461">
        <w:rPr>
          <w:lang w:val="en-US"/>
        </w:rPr>
        <w:t>to achieve</w:t>
      </w:r>
      <w:proofErr w:type="gramEnd"/>
      <w:r w:rsidRPr="00414461">
        <w:rPr>
          <w:lang w:val="en-US"/>
        </w:rPr>
        <w:t xml:space="preserve"> a favorable outcome in this category of patients.</w:t>
      </w:r>
      <w:r w:rsidR="00CD4373" w:rsidRPr="00CD4373">
        <w:rPr>
          <w:lang w:val="en-US"/>
        </w:rPr>
        <w:t xml:space="preserve"> </w:t>
      </w:r>
      <w:r w:rsidRPr="00414461">
        <w:rPr>
          <w:lang w:val="en-US"/>
        </w:rPr>
        <w:t xml:space="preserve">Hematoma removal </w:t>
      </w:r>
      <w:proofErr w:type="spellStart"/>
      <w:r w:rsidRPr="00414461">
        <w:rPr>
          <w:lang w:val="en-US"/>
        </w:rPr>
        <w:t>surgeryshould</w:t>
      </w:r>
      <w:proofErr w:type="spellEnd"/>
      <w:r w:rsidRPr="00414461">
        <w:rPr>
          <w:lang w:val="en-US"/>
        </w:rPr>
        <w:t xml:space="preserve"> be regarded as a resuscitation exercise.</w:t>
      </w:r>
    </w:p>
    <w:sectPr w:rsidR="002F243A" w:rsidRPr="00414461" w:rsidSect="00287A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D7405"/>
    <w:rsid w:val="00287A0F"/>
    <w:rsid w:val="002F243A"/>
    <w:rsid w:val="003C17B7"/>
    <w:rsid w:val="00414461"/>
    <w:rsid w:val="008918EF"/>
    <w:rsid w:val="009D24CB"/>
    <w:rsid w:val="00AF618C"/>
    <w:rsid w:val="00B8407F"/>
    <w:rsid w:val="00CD4373"/>
    <w:rsid w:val="00FD74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A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D24CB"/>
    <w:rPr>
      <w:color w:val="0000FF"/>
      <w:u w:val="single"/>
    </w:rPr>
  </w:style>
  <w:style w:type="paragraph" w:styleId="a4">
    <w:name w:val="Balloon Text"/>
    <w:basedOn w:val="a"/>
    <w:link w:val="a5"/>
    <w:uiPriority w:val="99"/>
    <w:semiHidden/>
    <w:unhideWhenUsed/>
    <w:rsid w:val="009D24C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24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D24CB"/>
    <w:rPr>
      <w:color w:val="0000FF"/>
      <w:u w:val="single"/>
    </w:rPr>
  </w:style>
  <w:style w:type="paragraph" w:styleId="a4">
    <w:name w:val="Balloon Text"/>
    <w:basedOn w:val="a"/>
    <w:link w:val="a5"/>
    <w:uiPriority w:val="99"/>
    <w:semiHidden/>
    <w:unhideWhenUsed/>
    <w:rsid w:val="009D24C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24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689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604</Words>
  <Characters>3447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Navruzbek</dc:creator>
  <cp:lastModifiedBy>Marsel</cp:lastModifiedBy>
  <cp:revision>2</cp:revision>
  <dcterms:created xsi:type="dcterms:W3CDTF">2019-12-09T19:10:00Z</dcterms:created>
  <dcterms:modified xsi:type="dcterms:W3CDTF">2019-12-09T19:10:00Z</dcterms:modified>
</cp:coreProperties>
</file>