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8EF" w:rsidRPr="004E08EF" w:rsidRDefault="004E08EF" w:rsidP="004E08EF">
      <w:pPr>
        <w:spacing w:after="200" w:line="276" w:lineRule="auto"/>
        <w:rPr>
          <w:rFonts w:ascii="Calibri" w:eastAsia="Calibri" w:hAnsi="Calibri" w:cs="Times New Roman"/>
          <w:lang w:val="en-IE"/>
        </w:rPr>
      </w:pPr>
      <w:r w:rsidRPr="004E08EF">
        <w:rPr>
          <w:rFonts w:ascii="Calibri" w:eastAsia="Calibri" w:hAnsi="Calibri" w:cs="Times New Roman"/>
          <w:lang w:val="en-IE"/>
        </w:rPr>
        <w:t>Pneumococcal Meningitis as a Stroke mimic.</w:t>
      </w:r>
    </w:p>
    <w:p w:rsidR="004E08EF" w:rsidRPr="004E08EF" w:rsidRDefault="004E08EF" w:rsidP="004E08EF">
      <w:pPr>
        <w:spacing w:after="200" w:line="276" w:lineRule="auto"/>
        <w:rPr>
          <w:rFonts w:ascii="Calibri" w:eastAsia="Calibri" w:hAnsi="Calibri" w:cs="Times New Roman"/>
          <w:lang w:val="en-IE"/>
        </w:rPr>
      </w:pPr>
      <w:r w:rsidRPr="004E08EF">
        <w:rPr>
          <w:rFonts w:ascii="Calibri" w:eastAsia="Calibri" w:hAnsi="Calibri" w:cs="Times New Roman"/>
          <w:lang w:val="en-IE"/>
        </w:rPr>
        <w:t>Abstract</w:t>
      </w:r>
    </w:p>
    <w:p w:rsidR="004E08EF" w:rsidRPr="004E08EF" w:rsidRDefault="004E08EF" w:rsidP="004E08EF">
      <w:pPr>
        <w:spacing w:after="200" w:line="276" w:lineRule="auto"/>
        <w:rPr>
          <w:rFonts w:ascii="Calibri" w:eastAsia="Calibri" w:hAnsi="Calibri" w:cs="Times New Roman"/>
          <w:lang w:val="en-IE"/>
        </w:rPr>
      </w:pPr>
    </w:p>
    <w:p w:rsidR="004E08EF" w:rsidRPr="004E08EF" w:rsidRDefault="004E08EF" w:rsidP="004E08EF">
      <w:pPr>
        <w:spacing w:after="200" w:line="276" w:lineRule="auto"/>
        <w:rPr>
          <w:rFonts w:ascii="Calibri" w:eastAsia="Calibri" w:hAnsi="Calibri" w:cs="Times New Roman"/>
          <w:lang w:val="en-IE"/>
        </w:rPr>
      </w:pPr>
      <w:r w:rsidRPr="004E08EF">
        <w:rPr>
          <w:rFonts w:ascii="Calibri" w:eastAsia="Calibri" w:hAnsi="Calibri" w:cs="Times New Roman"/>
          <w:lang w:val="en-IE"/>
        </w:rPr>
        <w:t>Case Report</w:t>
      </w:r>
    </w:p>
    <w:p w:rsidR="004E08EF" w:rsidRPr="004E08EF" w:rsidRDefault="004E08EF" w:rsidP="004E08EF">
      <w:pPr>
        <w:spacing w:after="200" w:line="276" w:lineRule="auto"/>
        <w:rPr>
          <w:rFonts w:ascii="Calibri" w:eastAsia="Calibri" w:hAnsi="Calibri" w:cs="Times New Roman"/>
          <w:lang w:val="en-IE"/>
        </w:rPr>
      </w:pPr>
      <w:r w:rsidRPr="004E08EF">
        <w:rPr>
          <w:rFonts w:ascii="Calibri" w:eastAsia="Calibri" w:hAnsi="Calibri" w:cs="Times New Roman"/>
          <w:lang w:val="en-IE"/>
        </w:rPr>
        <w:t xml:space="preserve">A 69 years old lady presented to A&amp;E with a </w:t>
      </w:r>
      <w:proofErr w:type="gramStart"/>
      <w:r w:rsidRPr="004E08EF">
        <w:rPr>
          <w:rFonts w:ascii="Calibri" w:eastAsia="Calibri" w:hAnsi="Calibri" w:cs="Times New Roman"/>
          <w:lang w:val="en-IE"/>
        </w:rPr>
        <w:t>2 hour</w:t>
      </w:r>
      <w:proofErr w:type="gramEnd"/>
      <w:r w:rsidRPr="004E08EF">
        <w:rPr>
          <w:rFonts w:ascii="Calibri" w:eastAsia="Calibri" w:hAnsi="Calibri" w:cs="Times New Roman"/>
          <w:lang w:val="en-IE"/>
        </w:rPr>
        <w:t xml:space="preserve"> history of sudden onset left sided weakness, slurring of speech, drowsiness and an episode of vomiting. She was denying any symptoms of headache, loose motions, </w:t>
      </w:r>
      <w:proofErr w:type="gramStart"/>
      <w:r w:rsidRPr="004E08EF">
        <w:rPr>
          <w:rFonts w:ascii="Calibri" w:eastAsia="Calibri" w:hAnsi="Calibri" w:cs="Times New Roman"/>
          <w:lang w:val="en-IE"/>
        </w:rPr>
        <w:t>cough ,</w:t>
      </w:r>
      <w:proofErr w:type="gramEnd"/>
      <w:r w:rsidRPr="004E08EF">
        <w:rPr>
          <w:rFonts w:ascii="Calibri" w:eastAsia="Calibri" w:hAnsi="Calibri" w:cs="Times New Roman"/>
          <w:lang w:val="en-IE"/>
        </w:rPr>
        <w:t xml:space="preserve"> chest pain or urinary symptoms. Her past medical history was significant for pituitary adenoma and she had </w:t>
      </w:r>
      <w:proofErr w:type="gramStart"/>
      <w:r w:rsidRPr="004E08EF">
        <w:rPr>
          <w:rFonts w:ascii="Calibri" w:eastAsia="Calibri" w:hAnsi="Calibri" w:cs="Times New Roman"/>
          <w:lang w:val="en-IE"/>
        </w:rPr>
        <w:t>stereotactic  radiosurgery</w:t>
      </w:r>
      <w:proofErr w:type="gramEnd"/>
      <w:r w:rsidRPr="004E08EF">
        <w:rPr>
          <w:rFonts w:ascii="Calibri" w:eastAsia="Calibri" w:hAnsi="Calibri" w:cs="Times New Roman"/>
          <w:lang w:val="en-IE"/>
        </w:rPr>
        <w:t xml:space="preserve"> and she was on replacement therapy for that including steroids. On examination she was vitally stable with left sided </w:t>
      </w:r>
      <w:proofErr w:type="gramStart"/>
      <w:r w:rsidRPr="004E08EF">
        <w:rPr>
          <w:rFonts w:ascii="Calibri" w:eastAsia="Calibri" w:hAnsi="Calibri" w:cs="Times New Roman"/>
          <w:lang w:val="en-IE"/>
        </w:rPr>
        <w:t>weakness ,slurring</w:t>
      </w:r>
      <w:proofErr w:type="gramEnd"/>
      <w:r w:rsidRPr="004E08EF">
        <w:rPr>
          <w:rFonts w:ascii="Calibri" w:eastAsia="Calibri" w:hAnsi="Calibri" w:cs="Times New Roman"/>
          <w:lang w:val="en-IE"/>
        </w:rPr>
        <w:t xml:space="preserve"> of speech and a  positive </w:t>
      </w:r>
      <w:proofErr w:type="spellStart"/>
      <w:r w:rsidRPr="004E08EF">
        <w:rPr>
          <w:rFonts w:ascii="Calibri" w:eastAsia="Calibri" w:hAnsi="Calibri" w:cs="Times New Roman"/>
          <w:lang w:val="en-IE"/>
        </w:rPr>
        <w:t>kernig</w:t>
      </w:r>
      <w:proofErr w:type="spellEnd"/>
      <w:r w:rsidRPr="004E08EF">
        <w:rPr>
          <w:rFonts w:ascii="Calibri" w:eastAsia="Calibri" w:hAnsi="Calibri" w:cs="Times New Roman"/>
          <w:lang w:val="en-IE"/>
        </w:rPr>
        <w:t xml:space="preserve"> sign. Initial decision by stroke </w:t>
      </w:r>
      <w:proofErr w:type="gramStart"/>
      <w:r w:rsidRPr="004E08EF">
        <w:rPr>
          <w:rFonts w:ascii="Calibri" w:eastAsia="Calibri" w:hAnsi="Calibri" w:cs="Times New Roman"/>
          <w:lang w:val="en-IE"/>
        </w:rPr>
        <w:t>physician  was</w:t>
      </w:r>
      <w:proofErr w:type="gramEnd"/>
      <w:r w:rsidRPr="004E08EF">
        <w:rPr>
          <w:rFonts w:ascii="Calibri" w:eastAsia="Calibri" w:hAnsi="Calibri" w:cs="Times New Roman"/>
          <w:lang w:val="en-IE"/>
        </w:rPr>
        <w:t xml:space="preserve"> to </w:t>
      </w:r>
      <w:proofErr w:type="spellStart"/>
      <w:r w:rsidRPr="004E08EF">
        <w:rPr>
          <w:rFonts w:ascii="Calibri" w:eastAsia="Calibri" w:hAnsi="Calibri" w:cs="Times New Roman"/>
          <w:lang w:val="en-IE"/>
        </w:rPr>
        <w:t>thrombolyse</w:t>
      </w:r>
      <w:proofErr w:type="spellEnd"/>
      <w:r w:rsidRPr="004E08EF">
        <w:rPr>
          <w:rFonts w:ascii="Calibri" w:eastAsia="Calibri" w:hAnsi="Calibri" w:cs="Times New Roman"/>
          <w:lang w:val="en-IE"/>
        </w:rPr>
        <w:t xml:space="preserve"> the </w:t>
      </w:r>
      <w:proofErr w:type="spellStart"/>
      <w:r w:rsidRPr="004E08EF">
        <w:rPr>
          <w:rFonts w:ascii="Calibri" w:eastAsia="Calibri" w:hAnsi="Calibri" w:cs="Times New Roman"/>
          <w:lang w:val="en-IE"/>
        </w:rPr>
        <w:t>patient,but</w:t>
      </w:r>
      <w:proofErr w:type="spellEnd"/>
      <w:r w:rsidRPr="004E08EF">
        <w:rPr>
          <w:rFonts w:ascii="Calibri" w:eastAsia="Calibri" w:hAnsi="Calibri" w:cs="Times New Roman"/>
          <w:lang w:val="en-IE"/>
        </w:rPr>
        <w:t xml:space="preserve"> during her stay in ED she spiked temperature and it was decided to do a lumber puncture. An urgent CT Brain and diffusion weighted MRI Brain did not show any ischemia or </w:t>
      </w:r>
      <w:proofErr w:type="spellStart"/>
      <w:proofErr w:type="gramStart"/>
      <w:r w:rsidRPr="004E08EF">
        <w:rPr>
          <w:rFonts w:ascii="Calibri" w:eastAsia="Calibri" w:hAnsi="Calibri" w:cs="Times New Roman"/>
          <w:lang w:val="en-IE"/>
        </w:rPr>
        <w:t>hemorrhage.A</w:t>
      </w:r>
      <w:proofErr w:type="spellEnd"/>
      <w:proofErr w:type="gramEnd"/>
      <w:r w:rsidRPr="004E08EF">
        <w:rPr>
          <w:rFonts w:ascii="Calibri" w:eastAsia="Calibri" w:hAnsi="Calibri" w:cs="Times New Roman"/>
          <w:lang w:val="en-IE"/>
        </w:rPr>
        <w:t xml:space="preserve"> lumber puncture was done eventually that showed high </w:t>
      </w:r>
      <w:proofErr w:type="spellStart"/>
      <w:r w:rsidRPr="004E08EF">
        <w:rPr>
          <w:rFonts w:ascii="Calibri" w:eastAsia="Calibri" w:hAnsi="Calibri" w:cs="Times New Roman"/>
          <w:lang w:val="en-IE"/>
        </w:rPr>
        <w:t>leuckocyte</w:t>
      </w:r>
      <w:proofErr w:type="spellEnd"/>
      <w:r w:rsidRPr="004E08EF">
        <w:rPr>
          <w:rFonts w:ascii="Calibri" w:eastAsia="Calibri" w:hAnsi="Calibri" w:cs="Times New Roman"/>
          <w:lang w:val="en-IE"/>
        </w:rPr>
        <w:t xml:space="preserve"> count, raised proteins and later on grew streptococcus pneumonia. She was treated with IV Antibiotics, clinically improved and was discharged. Meningitis should be considered an important differential in patient presenting with similar presentation like stroke with signs of meningeal irritation.</w:t>
      </w:r>
    </w:p>
    <w:p w:rsidR="004E08EF" w:rsidRPr="004E08EF" w:rsidRDefault="004E08EF" w:rsidP="004E08EF">
      <w:pPr>
        <w:spacing w:after="200" w:line="276" w:lineRule="auto"/>
        <w:rPr>
          <w:rFonts w:ascii="Calibri" w:eastAsia="Calibri" w:hAnsi="Calibri" w:cs="Times New Roman"/>
          <w:lang w:val="en-IE"/>
        </w:rPr>
      </w:pPr>
      <w:r w:rsidRPr="004E08EF">
        <w:rPr>
          <w:rFonts w:ascii="Calibri" w:eastAsia="Calibri" w:hAnsi="Calibri" w:cs="Times New Roman"/>
          <w:lang w:val="en-IE"/>
        </w:rPr>
        <w:t>Conclusion</w:t>
      </w:r>
    </w:p>
    <w:p w:rsidR="007B3285" w:rsidRDefault="004E08EF" w:rsidP="004E08EF">
      <w:r w:rsidRPr="004E08EF">
        <w:rPr>
          <w:rFonts w:ascii="Calibri" w:eastAsia="Calibri" w:hAnsi="Calibri" w:cs="Times New Roman"/>
          <w:lang w:val="en-IE"/>
        </w:rPr>
        <w:t>This case indicates that clinicians should bear in mind the differential of meningitis when there are risk factors and the clinical symptoms are overlapping</w:t>
      </w:r>
      <w:r w:rsidR="0045128E">
        <w:rPr>
          <w:rFonts w:ascii="Calibri" w:eastAsia="Calibri" w:hAnsi="Calibri" w:cs="Times New Roman"/>
          <w:lang w:val="en-IE"/>
        </w:rPr>
        <w:t>.</w:t>
      </w:r>
      <w:bookmarkStart w:id="0" w:name="_GoBack"/>
      <w:bookmarkEnd w:id="0"/>
    </w:p>
    <w:sectPr w:rsidR="007B3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8EF"/>
    <w:rsid w:val="0045128E"/>
    <w:rsid w:val="004E08EF"/>
    <w:rsid w:val="007B3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1F04"/>
  <w15:chartTrackingRefBased/>
  <w15:docId w15:val="{3B330AAD-0A23-4D52-BD0F-0C8E9F71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SIDRA YOUSAF</dc:creator>
  <cp:keywords/>
  <dc:description/>
  <cp:lastModifiedBy>SIDRA YOUSAF</cp:lastModifiedBy>
  <cp:revision>2</cp:revision>
  <dcterms:created xsi:type="dcterms:W3CDTF">2019-09-22T19:11:00Z</dcterms:created>
  <dcterms:modified xsi:type="dcterms:W3CDTF">2019-09-22T19:11:00Z</dcterms:modified>
</cp:coreProperties>
</file>