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359" w:rsidRPr="00E81359" w:rsidRDefault="00E81359" w:rsidP="00E81359">
      <w:pPr>
        <w:pStyle w:val="Heading1"/>
        <w:spacing w:before="170"/>
        <w:ind w:left="0"/>
        <w:rPr>
          <w:color w:val="337AB7"/>
        </w:rPr>
      </w:pPr>
      <w:r>
        <w:rPr>
          <w:color w:val="337AB7"/>
        </w:rPr>
        <w:t>The study of immunogenicity</w:t>
      </w:r>
      <w:r w:rsidRPr="00E81359">
        <w:rPr>
          <w:color w:val="337AB7"/>
        </w:rPr>
        <w:t>,</w:t>
      </w:r>
      <w:r>
        <w:rPr>
          <w:color w:val="337AB7"/>
        </w:rPr>
        <w:t xml:space="preserve"> stability</w:t>
      </w:r>
      <w:r w:rsidRPr="00E81359">
        <w:rPr>
          <w:color w:val="337AB7"/>
        </w:rPr>
        <w:t xml:space="preserve"> and safety of Vaccine Against Clostridium perfringens </w:t>
      </w:r>
      <w:r>
        <w:rPr>
          <w:color w:val="337AB7"/>
        </w:rPr>
        <w:t>Alpha</w:t>
      </w:r>
      <w:r w:rsidR="003A7ECA">
        <w:rPr>
          <w:color w:val="337AB7"/>
        </w:rPr>
        <w:t xml:space="preserve"> </w:t>
      </w:r>
      <w:r w:rsidRPr="00E81359">
        <w:rPr>
          <w:color w:val="337AB7"/>
        </w:rPr>
        <w:t xml:space="preserve">Toxins </w:t>
      </w:r>
    </w:p>
    <w:p w:rsidR="004D252F" w:rsidRDefault="003A7ECA" w:rsidP="003A7ECA">
      <w:pPr>
        <w:pStyle w:val="BodyText"/>
        <w:spacing w:before="73" w:line="198" w:lineRule="exact"/>
        <w:ind w:left="100" w:right="5987"/>
        <w:rPr>
          <w:rFonts w:ascii="Arial"/>
        </w:rPr>
      </w:pPr>
      <w:proofErr w:type="spellStart"/>
      <w:r>
        <w:rPr>
          <w:rFonts w:ascii="Arial"/>
        </w:rPr>
        <w:t>Saadh</w:t>
      </w:r>
      <w:proofErr w:type="spellEnd"/>
      <w:r>
        <w:rPr>
          <w:rFonts w:ascii="Arial"/>
        </w:rPr>
        <w:t xml:space="preserve"> MJ,</w:t>
      </w:r>
      <w:r w:rsidR="004D252F">
        <w:rPr>
          <w:rFonts w:ascii="Arial"/>
        </w:rPr>
        <w:t xml:space="preserve"> PhD, </w:t>
      </w:r>
      <w:r>
        <w:rPr>
          <w:rFonts w:ascii="Arial"/>
        </w:rPr>
        <w:t>Philadelphia University</w:t>
      </w:r>
      <w:r w:rsidR="004D252F">
        <w:rPr>
          <w:rFonts w:ascii="Arial"/>
        </w:rPr>
        <w:t xml:space="preserve">, </w:t>
      </w:r>
      <w:r>
        <w:rPr>
          <w:rFonts w:ascii="Arial"/>
        </w:rPr>
        <w:t>Amman-Jordan</w:t>
      </w:r>
      <w:r w:rsidR="004D252F">
        <w:rPr>
          <w:rFonts w:ascii="Arial"/>
        </w:rPr>
        <w:t xml:space="preserve">  </w:t>
      </w:r>
    </w:p>
    <w:p w:rsidR="00AE3E37" w:rsidRPr="004D252F" w:rsidRDefault="00AE3E37">
      <w:pPr>
        <w:pStyle w:val="BodyText"/>
        <w:rPr>
          <w:rFonts w:ascii="Arial" w:cstheme="minorBidi"/>
          <w:sz w:val="20"/>
          <w:lang w:bidi="ar-JO"/>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4C54E8">
      <w:pPr>
        <w:pStyle w:val="Heading3"/>
        <w:spacing w:before="147"/>
        <w:jc w:val="both"/>
      </w:pPr>
      <w:r>
        <w:rPr>
          <w:color w:val="BF5A14"/>
        </w:rPr>
        <w:lastRenderedPageBreak/>
        <w:t>Abstract</w:t>
      </w:r>
      <w:bookmarkStart w:id="0" w:name="_GoBack"/>
      <w:bookmarkEnd w:id="0"/>
    </w:p>
    <w:p w:rsidR="00A4772B" w:rsidRPr="004D252F" w:rsidRDefault="00A4772B" w:rsidP="003A7ECA">
      <w:pPr>
        <w:autoSpaceDE w:val="0"/>
        <w:autoSpaceDN w:val="0"/>
        <w:adjustRightInd w:val="0"/>
        <w:jc w:val="both"/>
        <w:rPr>
          <w:rFonts w:cstheme="majorBidi"/>
          <w:sz w:val="18"/>
          <w:szCs w:val="18"/>
          <w:lang w:bidi="ar-JO"/>
        </w:rPr>
      </w:pPr>
      <w:r w:rsidRPr="00CE6527">
        <w:rPr>
          <w:rFonts w:cstheme="majorBidi"/>
          <w:sz w:val="18"/>
          <w:szCs w:val="18"/>
          <w:lang w:bidi="ar-JO"/>
        </w:rPr>
        <w:t>Clostridium perfringens alpha-toxin</w:t>
      </w:r>
      <w:r w:rsidRPr="004D252F">
        <w:rPr>
          <w:rFonts w:cstheme="majorBidi"/>
          <w:sz w:val="18"/>
          <w:szCs w:val="18"/>
          <w:lang w:bidi="ar-JO"/>
        </w:rPr>
        <w:t xml:space="preserve"> is thought to be an important agent in gas gangrene, which is a </w:t>
      </w:r>
      <w:proofErr w:type="spellStart"/>
      <w:r w:rsidRPr="004D252F">
        <w:rPr>
          <w:rFonts w:cstheme="majorBidi"/>
          <w:sz w:val="18"/>
          <w:szCs w:val="18"/>
          <w:lang w:bidi="ar-JO"/>
        </w:rPr>
        <w:t>lifethreatening</w:t>
      </w:r>
      <w:proofErr w:type="spellEnd"/>
      <w:r w:rsidRPr="004D252F">
        <w:rPr>
          <w:rFonts w:cstheme="majorBidi"/>
          <w:sz w:val="18"/>
          <w:szCs w:val="18"/>
          <w:lang w:bidi="ar-JO"/>
        </w:rPr>
        <w:t xml:space="preserve"> infection with fever, pain, edema, </w:t>
      </w:r>
      <w:proofErr w:type="spellStart"/>
      <w:r w:rsidRPr="004D252F">
        <w:rPr>
          <w:rFonts w:cstheme="majorBidi"/>
          <w:sz w:val="18"/>
          <w:szCs w:val="18"/>
          <w:lang w:bidi="ar-JO"/>
        </w:rPr>
        <w:t>myonecrosis</w:t>
      </w:r>
      <w:proofErr w:type="spellEnd"/>
      <w:r w:rsidRPr="004D252F">
        <w:rPr>
          <w:rFonts w:cstheme="majorBidi"/>
          <w:sz w:val="18"/>
          <w:szCs w:val="18"/>
          <w:lang w:bidi="ar-JO"/>
        </w:rPr>
        <w:t>, and gas production. To date, there is still no effective therapeutic drug against alpha-toxin. </w:t>
      </w:r>
      <w:r w:rsidRPr="00A4772B">
        <w:rPr>
          <w:rFonts w:cstheme="majorBidi"/>
          <w:sz w:val="18"/>
          <w:szCs w:val="18"/>
          <w:lang w:bidi="ar-JO"/>
        </w:rPr>
        <w:t xml:space="preserve">The best way to control these diseases is through vaccination. In this study, we produced maximal cell concentration and the highest alpha toxin using </w:t>
      </w:r>
      <w:r w:rsidRPr="004D252F">
        <w:rPr>
          <w:rFonts w:cstheme="majorBidi"/>
          <w:sz w:val="18"/>
          <w:szCs w:val="18"/>
          <w:lang w:bidi="ar-JO"/>
        </w:rPr>
        <w:t>Clostridium perfringens</w:t>
      </w:r>
      <w:r w:rsidR="003A7ECA">
        <w:rPr>
          <w:rFonts w:cstheme="majorBidi"/>
          <w:sz w:val="18"/>
          <w:szCs w:val="18"/>
          <w:lang w:bidi="ar-JO"/>
        </w:rPr>
        <w:t xml:space="preserve"> </w:t>
      </w:r>
      <w:r w:rsidRPr="00A4772B">
        <w:rPr>
          <w:rFonts w:cstheme="majorBidi"/>
          <w:sz w:val="18"/>
          <w:szCs w:val="18"/>
          <w:lang w:bidi="ar-JO"/>
        </w:rPr>
        <w:t>A</w:t>
      </w:r>
      <w:r w:rsidR="003A7ECA">
        <w:rPr>
          <w:rFonts w:cstheme="majorBidi"/>
          <w:sz w:val="18"/>
          <w:szCs w:val="18"/>
          <w:lang w:bidi="ar-JO"/>
        </w:rPr>
        <w:t xml:space="preserve"> </w:t>
      </w:r>
      <w:r w:rsidRPr="00A4772B">
        <w:rPr>
          <w:rFonts w:cstheme="majorBidi"/>
          <w:sz w:val="18"/>
          <w:szCs w:val="18"/>
          <w:lang w:bidi="ar-JO"/>
        </w:rPr>
        <w:t>(ATCC</w:t>
      </w:r>
      <w:r w:rsidR="00F7607F">
        <w:rPr>
          <w:rFonts w:cstheme="majorBidi"/>
          <w:sz w:val="18"/>
          <w:szCs w:val="18"/>
          <w:lang w:bidi="ar-JO"/>
        </w:rPr>
        <w:t xml:space="preserve"> </w:t>
      </w:r>
      <w:r w:rsidRPr="00A4772B">
        <w:rPr>
          <w:rFonts w:cstheme="majorBidi"/>
          <w:sz w:val="18"/>
          <w:szCs w:val="18"/>
          <w:lang w:bidi="ar-JO"/>
        </w:rPr>
        <w:t>13124) by the culture media and optimum condition to formulate a vaccine</w:t>
      </w:r>
      <w:r w:rsidR="004D252F">
        <w:rPr>
          <w:rFonts w:cstheme="majorBidi"/>
          <w:sz w:val="18"/>
          <w:szCs w:val="18"/>
          <w:lang w:bidi="ar-JO"/>
        </w:rPr>
        <w:t xml:space="preserve">. </w:t>
      </w:r>
      <w:r w:rsidR="004D252F" w:rsidRPr="004D252F">
        <w:rPr>
          <w:rFonts w:cstheme="majorBidi"/>
          <w:sz w:val="18"/>
          <w:szCs w:val="18"/>
          <w:lang w:bidi="ar-JO"/>
        </w:rPr>
        <w:t>Ea</w:t>
      </w:r>
      <w:r w:rsidR="004D252F">
        <w:rPr>
          <w:rFonts w:cstheme="majorBidi"/>
          <w:sz w:val="18"/>
          <w:szCs w:val="18"/>
          <w:lang w:bidi="ar-JO"/>
        </w:rPr>
        <w:t xml:space="preserve">ch one ml of the final product of </w:t>
      </w:r>
      <w:r w:rsidR="004D252F" w:rsidRPr="004D252F">
        <w:rPr>
          <w:rFonts w:cstheme="majorBidi"/>
          <w:sz w:val="18"/>
          <w:szCs w:val="18"/>
          <w:lang w:bidi="ar-JO"/>
        </w:rPr>
        <w:t xml:space="preserve">vaccine contains alpha toxoids 15-20 </w:t>
      </w:r>
      <w:proofErr w:type="spellStart"/>
      <w:r w:rsidR="004D252F" w:rsidRPr="004D252F">
        <w:rPr>
          <w:rFonts w:cstheme="majorBidi"/>
          <w:sz w:val="18"/>
          <w:szCs w:val="18"/>
          <w:lang w:bidi="ar-JO"/>
        </w:rPr>
        <w:t>lecithovitellinase</w:t>
      </w:r>
      <w:proofErr w:type="spellEnd"/>
      <w:r w:rsidR="004D252F" w:rsidRPr="004D252F">
        <w:rPr>
          <w:rFonts w:cstheme="majorBidi"/>
          <w:sz w:val="18"/>
          <w:szCs w:val="18"/>
          <w:lang w:bidi="ar-JO"/>
        </w:rPr>
        <w:t xml:space="preserve"> activity (</w:t>
      </w:r>
      <w:proofErr w:type="spellStart"/>
      <w:r w:rsidR="004D252F" w:rsidRPr="004D252F">
        <w:rPr>
          <w:rFonts w:cstheme="majorBidi"/>
          <w:sz w:val="18"/>
          <w:szCs w:val="18"/>
          <w:lang w:bidi="ar-JO"/>
        </w:rPr>
        <w:t>Lv</w:t>
      </w:r>
      <w:proofErr w:type="spellEnd"/>
      <w:r w:rsidR="004D252F" w:rsidRPr="004D252F">
        <w:rPr>
          <w:rFonts w:cstheme="majorBidi"/>
          <w:sz w:val="18"/>
          <w:szCs w:val="18"/>
          <w:lang w:bidi="ar-JO"/>
        </w:rPr>
        <w:t xml:space="preserve">), 0.2 ml 3% aluminum hydroxide  gel (equivalent to 5.18 mg of aluminum), less than 0.001% w/v </w:t>
      </w:r>
      <w:proofErr w:type="spellStart"/>
      <w:r w:rsidR="004D252F" w:rsidRPr="004D252F">
        <w:rPr>
          <w:rFonts w:cstheme="majorBidi"/>
          <w:sz w:val="18"/>
          <w:szCs w:val="18"/>
          <w:lang w:bidi="ar-JO"/>
        </w:rPr>
        <w:t>thiomersal</w:t>
      </w:r>
      <w:proofErr w:type="spellEnd"/>
      <w:r w:rsidR="004D252F" w:rsidRPr="004D252F">
        <w:rPr>
          <w:rFonts w:cstheme="majorBidi"/>
          <w:sz w:val="18"/>
          <w:szCs w:val="18"/>
          <w:lang w:bidi="ar-JO"/>
        </w:rPr>
        <w:t xml:space="preserve">, free formaldehyde less than 0.05% W/V, approximately 0.3 ml PBS pH 7.2, and the pH adjusted between 6.8-7.2. </w:t>
      </w:r>
      <w:r w:rsidRPr="004D252F">
        <w:rPr>
          <w:rFonts w:cstheme="majorBidi"/>
          <w:sz w:val="18"/>
          <w:szCs w:val="18"/>
          <w:lang w:bidi="ar-JO"/>
        </w:rPr>
        <w:t>The LD50 value was 710 LD50/ml for alpha toxin</w:t>
      </w:r>
      <w:r w:rsidR="003A7ECA">
        <w:rPr>
          <w:rFonts w:cstheme="majorBidi"/>
          <w:sz w:val="18"/>
          <w:szCs w:val="18"/>
          <w:lang w:bidi="ar-JO"/>
        </w:rPr>
        <w:t xml:space="preserve"> with 40 </w:t>
      </w:r>
      <w:proofErr w:type="spellStart"/>
      <w:r w:rsidR="003A7ECA">
        <w:rPr>
          <w:rFonts w:cstheme="majorBidi"/>
          <w:sz w:val="18"/>
          <w:szCs w:val="18"/>
          <w:lang w:bidi="ar-JO"/>
        </w:rPr>
        <w:t>Lv</w:t>
      </w:r>
      <w:proofErr w:type="spellEnd"/>
      <w:r w:rsidR="003A7ECA">
        <w:rPr>
          <w:rFonts w:cstheme="majorBidi"/>
          <w:sz w:val="18"/>
          <w:szCs w:val="18"/>
          <w:lang w:bidi="ar-JO"/>
        </w:rPr>
        <w:t>/ml</w:t>
      </w:r>
      <w:r w:rsidRPr="004D252F">
        <w:rPr>
          <w:rFonts w:cstheme="majorBidi"/>
          <w:sz w:val="18"/>
          <w:szCs w:val="18"/>
          <w:lang w:bidi="ar-JO"/>
        </w:rPr>
        <w:t xml:space="preserve"> after 24 hours for</w:t>
      </w:r>
      <w:r w:rsidRPr="00A4772B">
        <w:rPr>
          <w:rFonts w:cstheme="majorBidi"/>
          <w:sz w:val="18"/>
          <w:szCs w:val="18"/>
          <w:lang w:bidi="ar-JO"/>
        </w:rPr>
        <w:t xml:space="preserve"> cultivation and the alpha toxin was inactivated after 36 hours from the treatment with formaldehyde. Its effectiveness was evaluated through a potency test in rabbits and cattle, in which the vaccine generated  8.8 and 4.9 IU/mL of neutralizing antibodies against alpha toxins respectively and the alpha toxin still stable for 30 months with no significant changes in mean of Alpha anti-toxin level (I.U/ml) in rabbit and cattle, no change in color and physical appearance, no change in pH, and the samples vaccine in bottle still sterile in this period. The vaccinated young and adult rabbits with different dose of vaccine were not suffer from any local or general reaction but after 10-24 hours a slight increase in mean rectal temperatures 0.4-0.8 °C was observed and returned to normal after 24 hours. The alpha toxoid vaccine produced and tested in this work is adequate for immunization of ruminants, stable, and safe against alpha toxin. </w:t>
      </w:r>
    </w:p>
    <w:p w:rsidR="009A651D" w:rsidRDefault="009A651D" w:rsidP="00A4772B">
      <w:pPr>
        <w:autoSpaceDE w:val="0"/>
        <w:autoSpaceDN w:val="0"/>
        <w:adjustRightInd w:val="0"/>
        <w:jc w:val="both"/>
        <w:rPr>
          <w:rFonts w:cstheme="majorBidi"/>
          <w:sz w:val="18"/>
          <w:szCs w:val="18"/>
        </w:rPr>
      </w:pPr>
    </w:p>
    <w:p w:rsidR="009A651D" w:rsidRDefault="009A651D" w:rsidP="00A4772B">
      <w:pPr>
        <w:autoSpaceDE w:val="0"/>
        <w:autoSpaceDN w:val="0"/>
        <w:adjustRightInd w:val="0"/>
        <w:jc w:val="both"/>
        <w:rPr>
          <w:rFonts w:cstheme="majorBidi"/>
          <w:sz w:val="18"/>
          <w:szCs w:val="18"/>
        </w:rPr>
      </w:pPr>
    </w:p>
    <w:p w:rsidR="009A651D" w:rsidRDefault="009A651D" w:rsidP="00A4772B">
      <w:pPr>
        <w:autoSpaceDE w:val="0"/>
        <w:autoSpaceDN w:val="0"/>
        <w:adjustRightInd w:val="0"/>
        <w:jc w:val="both"/>
        <w:rPr>
          <w:rFonts w:cstheme="majorBidi"/>
          <w:sz w:val="18"/>
          <w:szCs w:val="18"/>
        </w:rPr>
      </w:pPr>
    </w:p>
    <w:p w:rsidR="009A651D" w:rsidRDefault="009A651D" w:rsidP="00A4772B">
      <w:pPr>
        <w:autoSpaceDE w:val="0"/>
        <w:autoSpaceDN w:val="0"/>
        <w:adjustRightInd w:val="0"/>
        <w:jc w:val="both"/>
        <w:rPr>
          <w:rFonts w:cstheme="majorBidi"/>
          <w:sz w:val="18"/>
          <w:szCs w:val="18"/>
        </w:rPr>
      </w:pPr>
    </w:p>
    <w:p w:rsidR="009A651D" w:rsidRDefault="005973B9" w:rsidP="005973B9">
      <w:pPr>
        <w:spacing w:line="204" w:lineRule="exact"/>
        <w:rPr>
          <w:rFonts w:ascii="Arial"/>
          <w:b/>
          <w:color w:val="BF5A14"/>
          <w:sz w:val="20"/>
        </w:rPr>
      </w:pPr>
      <w:r>
        <w:rPr>
          <w:rFonts w:ascii="Arial"/>
          <w:b/>
          <w:color w:val="BF5A14"/>
          <w:sz w:val="20"/>
        </w:rPr>
        <w:br/>
      </w:r>
    </w:p>
    <w:p w:rsidR="005973B9" w:rsidRDefault="005973B9" w:rsidP="005973B9">
      <w:pPr>
        <w:spacing w:line="204" w:lineRule="exact"/>
        <w:rPr>
          <w:rFonts w:ascii="Arial"/>
          <w:b/>
          <w:sz w:val="20"/>
        </w:rPr>
      </w:pPr>
      <w:r>
        <w:rPr>
          <w:rFonts w:ascii="Arial"/>
          <w:b/>
          <w:color w:val="BF5A14"/>
          <w:sz w:val="20"/>
        </w:rPr>
        <w:t>Recent Publications (</w:t>
      </w:r>
      <w:r w:rsidR="00932F14">
        <w:rPr>
          <w:rFonts w:ascii="Arial"/>
          <w:b/>
          <w:color w:val="BF5A14"/>
          <w:sz w:val="20"/>
        </w:rPr>
        <w:t>if any-</w:t>
      </w:r>
      <w:r>
        <w:rPr>
          <w:rFonts w:ascii="Arial"/>
          <w:b/>
          <w:color w:val="BF5A14"/>
          <w:sz w:val="20"/>
        </w:rPr>
        <w:t>minimum 5)</w:t>
      </w:r>
    </w:p>
    <w:p w:rsidR="009A651D" w:rsidRDefault="00FE0145" w:rsidP="009A651D">
      <w:pPr>
        <w:pStyle w:val="ListParagraph"/>
        <w:numPr>
          <w:ilvl w:val="0"/>
          <w:numId w:val="4"/>
        </w:numPr>
        <w:tabs>
          <w:tab w:val="left" w:pos="384"/>
        </w:tabs>
        <w:spacing w:before="103" w:line="216" w:lineRule="exact"/>
        <w:ind w:right="138" w:hanging="283"/>
        <w:rPr>
          <w:sz w:val="18"/>
        </w:rPr>
      </w:pPr>
      <w:hyperlink r:id="rId10" w:history="1">
        <w:proofErr w:type="spellStart"/>
        <w:r w:rsidR="00ED4C80" w:rsidRPr="009A651D">
          <w:rPr>
            <w:rStyle w:val="Hyperlink"/>
            <w:rFonts w:asciiTheme="minorHAnsi" w:hAnsiTheme="minorHAnsi" w:cs="Arial"/>
            <w:color w:val="auto"/>
            <w:sz w:val="18"/>
            <w:szCs w:val="18"/>
            <w:u w:val="none"/>
          </w:rPr>
          <w:t>Hatheway</w:t>
        </w:r>
        <w:proofErr w:type="spellEnd"/>
        <w:r w:rsidR="00ED4C80" w:rsidRPr="009A651D">
          <w:rPr>
            <w:rStyle w:val="Hyperlink"/>
            <w:rFonts w:asciiTheme="minorHAnsi" w:hAnsiTheme="minorHAnsi" w:cs="Arial"/>
            <w:color w:val="auto"/>
            <w:sz w:val="18"/>
            <w:szCs w:val="18"/>
            <w:u w:val="none"/>
          </w:rPr>
          <w:t xml:space="preserve"> CL</w:t>
        </w:r>
      </w:hyperlink>
      <w:r w:rsidR="00ED4C80" w:rsidRPr="009A651D">
        <w:rPr>
          <w:rFonts w:asciiTheme="minorHAnsi" w:hAnsiTheme="minorHAnsi" w:cs="Arial"/>
          <w:sz w:val="18"/>
          <w:szCs w:val="18"/>
          <w:vertAlign w:val="superscript"/>
        </w:rPr>
        <w:t xml:space="preserve"> </w:t>
      </w:r>
      <w:r w:rsidR="00ED4C80" w:rsidRPr="009A651D">
        <w:rPr>
          <w:rFonts w:asciiTheme="minorHAnsi" w:hAnsiTheme="minorHAnsi" w:cs="Arial"/>
          <w:sz w:val="18"/>
          <w:szCs w:val="18"/>
        </w:rPr>
        <w:t xml:space="preserve">(1990) Toxigenic clostridia. </w:t>
      </w:r>
      <w:proofErr w:type="spellStart"/>
      <w:r w:rsidR="00ED4C80" w:rsidRPr="009A651D">
        <w:rPr>
          <w:rFonts w:asciiTheme="minorHAnsi" w:hAnsiTheme="minorHAnsi" w:cs="Arial"/>
          <w:sz w:val="18"/>
          <w:szCs w:val="18"/>
        </w:rPr>
        <w:t>Clin</w:t>
      </w:r>
      <w:proofErr w:type="spellEnd"/>
      <w:r w:rsidR="00ED4C80" w:rsidRPr="009A651D">
        <w:rPr>
          <w:rFonts w:asciiTheme="minorHAnsi" w:hAnsiTheme="minorHAnsi" w:cs="Arial"/>
          <w:sz w:val="18"/>
          <w:szCs w:val="18"/>
        </w:rPr>
        <w:t xml:space="preserve"> </w:t>
      </w:r>
      <w:proofErr w:type="spellStart"/>
      <w:r w:rsidR="00ED4C80" w:rsidRPr="009A651D">
        <w:rPr>
          <w:rFonts w:asciiTheme="minorHAnsi" w:hAnsiTheme="minorHAnsi" w:cs="Arial"/>
          <w:sz w:val="18"/>
          <w:szCs w:val="18"/>
        </w:rPr>
        <w:t>Microbiol</w:t>
      </w:r>
      <w:proofErr w:type="spellEnd"/>
      <w:r w:rsidR="00ED4C80" w:rsidRPr="009A651D">
        <w:rPr>
          <w:rFonts w:asciiTheme="minorHAnsi" w:hAnsiTheme="minorHAnsi" w:cs="Arial"/>
          <w:sz w:val="18"/>
          <w:szCs w:val="18"/>
        </w:rPr>
        <w:t xml:space="preserve"> Rev 3(1):66-98.</w:t>
      </w:r>
    </w:p>
    <w:p w:rsidR="00A7117C" w:rsidRPr="00A7117C" w:rsidRDefault="00FE0145" w:rsidP="00A7117C">
      <w:pPr>
        <w:pStyle w:val="ListParagraph"/>
        <w:numPr>
          <w:ilvl w:val="0"/>
          <w:numId w:val="4"/>
        </w:numPr>
        <w:tabs>
          <w:tab w:val="left" w:pos="384"/>
        </w:tabs>
        <w:spacing w:before="103" w:line="216" w:lineRule="exact"/>
        <w:ind w:right="138" w:hanging="283"/>
        <w:rPr>
          <w:sz w:val="18"/>
        </w:rPr>
      </w:pPr>
      <w:hyperlink r:id="rId11" w:history="1">
        <w:proofErr w:type="spellStart"/>
        <w:r w:rsidR="00A7117C" w:rsidRPr="009A651D">
          <w:rPr>
            <w:rStyle w:val="Hyperlink"/>
            <w:rFonts w:asciiTheme="minorHAnsi" w:hAnsiTheme="minorHAnsi" w:cs="Arial"/>
            <w:color w:val="auto"/>
            <w:sz w:val="18"/>
            <w:szCs w:val="18"/>
            <w:u w:val="none"/>
          </w:rPr>
          <w:t>Lobato</w:t>
        </w:r>
        <w:proofErr w:type="spellEnd"/>
        <w:r w:rsidR="00A7117C" w:rsidRPr="009A651D">
          <w:rPr>
            <w:rStyle w:val="Hyperlink"/>
            <w:rFonts w:asciiTheme="minorHAnsi" w:hAnsiTheme="minorHAnsi" w:cs="Arial"/>
            <w:color w:val="auto"/>
            <w:sz w:val="18"/>
            <w:szCs w:val="18"/>
            <w:u w:val="none"/>
          </w:rPr>
          <w:t xml:space="preserve"> FC</w:t>
        </w:r>
      </w:hyperlink>
      <w:r w:rsidR="00A7117C" w:rsidRPr="009A651D">
        <w:rPr>
          <w:rFonts w:asciiTheme="minorHAnsi" w:hAnsiTheme="minorHAnsi" w:cs="Arial"/>
          <w:sz w:val="18"/>
          <w:szCs w:val="18"/>
        </w:rPr>
        <w:t>, </w:t>
      </w:r>
      <w:hyperlink r:id="rId12" w:history="1">
        <w:r w:rsidR="00A7117C" w:rsidRPr="009A651D">
          <w:rPr>
            <w:rStyle w:val="Hyperlink"/>
            <w:rFonts w:asciiTheme="minorHAnsi" w:hAnsiTheme="minorHAnsi" w:cs="Arial"/>
            <w:color w:val="auto"/>
            <w:sz w:val="18"/>
            <w:szCs w:val="18"/>
            <w:u w:val="none"/>
          </w:rPr>
          <w:t>Lima CG</w:t>
        </w:r>
      </w:hyperlink>
      <w:r w:rsidR="00A7117C" w:rsidRPr="009A651D">
        <w:rPr>
          <w:rFonts w:asciiTheme="minorHAnsi" w:hAnsiTheme="minorHAnsi" w:cs="Arial"/>
          <w:sz w:val="18"/>
          <w:szCs w:val="18"/>
        </w:rPr>
        <w:t>, </w:t>
      </w:r>
      <w:hyperlink r:id="rId13" w:history="1">
        <w:r w:rsidR="00A7117C" w:rsidRPr="009A651D">
          <w:rPr>
            <w:rStyle w:val="Hyperlink"/>
            <w:rFonts w:asciiTheme="minorHAnsi" w:hAnsiTheme="minorHAnsi" w:cs="Arial"/>
            <w:color w:val="auto"/>
            <w:sz w:val="18"/>
            <w:szCs w:val="18"/>
            <w:u w:val="none"/>
          </w:rPr>
          <w:t>Assis RA</w:t>
        </w:r>
      </w:hyperlink>
      <w:r w:rsidR="00A7117C" w:rsidRPr="009A651D">
        <w:rPr>
          <w:rFonts w:asciiTheme="minorHAnsi" w:hAnsiTheme="minorHAnsi" w:cs="Arial"/>
          <w:sz w:val="18"/>
          <w:szCs w:val="18"/>
        </w:rPr>
        <w:t>, </w:t>
      </w:r>
      <w:proofErr w:type="spellStart"/>
      <w:r w:rsidR="00A7117C" w:rsidRPr="009A651D">
        <w:rPr>
          <w:rFonts w:asciiTheme="minorHAnsi" w:hAnsiTheme="minorHAnsi" w:cs="Arial"/>
          <w:sz w:val="18"/>
          <w:szCs w:val="18"/>
        </w:rPr>
        <w:fldChar w:fldCharType="begin"/>
      </w:r>
      <w:r w:rsidR="00A7117C" w:rsidRPr="009A651D">
        <w:rPr>
          <w:rFonts w:asciiTheme="minorHAnsi" w:hAnsiTheme="minorHAnsi" w:cs="Arial"/>
          <w:sz w:val="18"/>
          <w:szCs w:val="18"/>
        </w:rPr>
        <w:instrText xml:space="preserve"> HYPERLINK "https://www.ncbi.nlm.nih.gov/pubmed/?term=Pires%20PS%5BAuthor%5D&amp;cauthor=true&amp;cauthor_uid=20670910" </w:instrText>
      </w:r>
      <w:r w:rsidR="00A7117C" w:rsidRPr="009A651D">
        <w:rPr>
          <w:rFonts w:asciiTheme="minorHAnsi" w:hAnsiTheme="minorHAnsi" w:cs="Arial"/>
          <w:sz w:val="18"/>
          <w:szCs w:val="18"/>
        </w:rPr>
        <w:fldChar w:fldCharType="separate"/>
      </w:r>
      <w:r w:rsidR="00A7117C" w:rsidRPr="009A651D">
        <w:rPr>
          <w:rStyle w:val="Hyperlink"/>
          <w:rFonts w:asciiTheme="minorHAnsi" w:hAnsiTheme="minorHAnsi" w:cs="Arial"/>
          <w:color w:val="auto"/>
          <w:sz w:val="18"/>
          <w:szCs w:val="18"/>
          <w:u w:val="none"/>
        </w:rPr>
        <w:t>Pires</w:t>
      </w:r>
      <w:proofErr w:type="spellEnd"/>
      <w:r w:rsidR="00A7117C" w:rsidRPr="009A651D">
        <w:rPr>
          <w:rStyle w:val="Hyperlink"/>
          <w:rFonts w:asciiTheme="minorHAnsi" w:hAnsiTheme="minorHAnsi" w:cs="Arial"/>
          <w:color w:val="auto"/>
          <w:sz w:val="18"/>
          <w:szCs w:val="18"/>
          <w:u w:val="none"/>
        </w:rPr>
        <w:t xml:space="preserve"> PS</w:t>
      </w:r>
      <w:r w:rsidR="00A7117C" w:rsidRPr="009A651D">
        <w:rPr>
          <w:rFonts w:asciiTheme="minorHAnsi" w:hAnsiTheme="minorHAnsi" w:cs="Arial"/>
          <w:sz w:val="18"/>
          <w:szCs w:val="18"/>
        </w:rPr>
        <w:fldChar w:fldCharType="end"/>
      </w:r>
      <w:r w:rsidR="00A7117C" w:rsidRPr="009A651D">
        <w:rPr>
          <w:rFonts w:asciiTheme="minorHAnsi" w:hAnsiTheme="minorHAnsi" w:cs="Arial"/>
          <w:sz w:val="18"/>
          <w:szCs w:val="18"/>
        </w:rPr>
        <w:t>, </w:t>
      </w:r>
      <w:hyperlink r:id="rId14" w:history="1">
        <w:r w:rsidR="00A7117C" w:rsidRPr="009A651D">
          <w:rPr>
            <w:rStyle w:val="Hyperlink"/>
            <w:rFonts w:asciiTheme="minorHAnsi" w:hAnsiTheme="minorHAnsi" w:cs="Arial"/>
            <w:color w:val="auto"/>
            <w:sz w:val="18"/>
            <w:szCs w:val="18"/>
            <w:u w:val="none"/>
          </w:rPr>
          <w:t>Silva RO</w:t>
        </w:r>
      </w:hyperlink>
      <w:r w:rsidR="00A7117C" w:rsidRPr="009A651D">
        <w:rPr>
          <w:rFonts w:asciiTheme="minorHAnsi" w:hAnsiTheme="minorHAnsi" w:cs="Arial"/>
          <w:sz w:val="18"/>
          <w:szCs w:val="18"/>
        </w:rPr>
        <w:t>, </w:t>
      </w:r>
      <w:proofErr w:type="spellStart"/>
      <w:r w:rsidR="00A7117C" w:rsidRPr="009A651D">
        <w:rPr>
          <w:rFonts w:asciiTheme="minorHAnsi" w:hAnsiTheme="minorHAnsi" w:cs="Arial"/>
          <w:sz w:val="18"/>
          <w:szCs w:val="18"/>
        </w:rPr>
        <w:fldChar w:fldCharType="begin"/>
      </w:r>
      <w:r w:rsidR="00A7117C" w:rsidRPr="009A651D">
        <w:rPr>
          <w:rFonts w:asciiTheme="minorHAnsi" w:hAnsiTheme="minorHAnsi" w:cs="Arial"/>
          <w:sz w:val="18"/>
          <w:szCs w:val="18"/>
        </w:rPr>
        <w:instrText xml:space="preserve"> HYPERLINK "https://www.ncbi.nlm.nih.gov/pubmed/?term=Salvarani%20FM%5BAuthor%5D&amp;cauthor=true&amp;cauthor_uid=20670910" </w:instrText>
      </w:r>
      <w:r w:rsidR="00A7117C" w:rsidRPr="009A651D">
        <w:rPr>
          <w:rFonts w:asciiTheme="minorHAnsi" w:hAnsiTheme="minorHAnsi" w:cs="Arial"/>
          <w:sz w:val="18"/>
          <w:szCs w:val="18"/>
        </w:rPr>
        <w:fldChar w:fldCharType="separate"/>
      </w:r>
      <w:r w:rsidR="00A7117C" w:rsidRPr="009A651D">
        <w:rPr>
          <w:rStyle w:val="Hyperlink"/>
          <w:rFonts w:asciiTheme="minorHAnsi" w:hAnsiTheme="minorHAnsi" w:cs="Arial"/>
          <w:color w:val="auto"/>
          <w:sz w:val="18"/>
          <w:szCs w:val="18"/>
          <w:u w:val="none"/>
        </w:rPr>
        <w:t>Salvarani</w:t>
      </w:r>
      <w:proofErr w:type="spellEnd"/>
      <w:r w:rsidR="00A7117C" w:rsidRPr="009A651D">
        <w:rPr>
          <w:rStyle w:val="Hyperlink"/>
          <w:rFonts w:asciiTheme="minorHAnsi" w:hAnsiTheme="minorHAnsi" w:cs="Arial"/>
          <w:color w:val="auto"/>
          <w:sz w:val="18"/>
          <w:szCs w:val="18"/>
          <w:u w:val="none"/>
        </w:rPr>
        <w:t xml:space="preserve"> FM</w:t>
      </w:r>
      <w:r w:rsidR="00A7117C" w:rsidRPr="009A651D">
        <w:rPr>
          <w:rFonts w:asciiTheme="minorHAnsi" w:hAnsiTheme="minorHAnsi" w:cs="Arial"/>
          <w:sz w:val="18"/>
          <w:szCs w:val="18"/>
        </w:rPr>
        <w:fldChar w:fldCharType="end"/>
      </w:r>
      <w:r w:rsidR="00A7117C" w:rsidRPr="009A651D">
        <w:rPr>
          <w:rFonts w:asciiTheme="minorHAnsi" w:hAnsiTheme="minorHAnsi" w:cs="Arial"/>
          <w:sz w:val="18"/>
          <w:szCs w:val="18"/>
        </w:rPr>
        <w:t>, </w:t>
      </w:r>
      <w:proofErr w:type="spellStart"/>
      <w:r w:rsidR="00A7117C" w:rsidRPr="009A651D">
        <w:rPr>
          <w:rFonts w:asciiTheme="minorHAnsi" w:hAnsiTheme="minorHAnsi" w:cs="Arial"/>
          <w:sz w:val="18"/>
          <w:szCs w:val="18"/>
        </w:rPr>
        <w:fldChar w:fldCharType="begin"/>
      </w:r>
      <w:r w:rsidR="00A7117C" w:rsidRPr="009A651D">
        <w:rPr>
          <w:rFonts w:asciiTheme="minorHAnsi" w:hAnsiTheme="minorHAnsi" w:cs="Arial"/>
          <w:sz w:val="18"/>
          <w:szCs w:val="18"/>
        </w:rPr>
        <w:instrText xml:space="preserve"> HYPERLINK "https://www.ncbi.nlm.nih.gov/pubmed/?term=Carmo%20AO%5BAuthor%5D&amp;cauthor=true&amp;cauthor_uid=20670910" </w:instrText>
      </w:r>
      <w:r w:rsidR="00A7117C" w:rsidRPr="009A651D">
        <w:rPr>
          <w:rFonts w:asciiTheme="minorHAnsi" w:hAnsiTheme="minorHAnsi" w:cs="Arial"/>
          <w:sz w:val="18"/>
          <w:szCs w:val="18"/>
        </w:rPr>
        <w:fldChar w:fldCharType="separate"/>
      </w:r>
      <w:r w:rsidR="00A7117C" w:rsidRPr="009A651D">
        <w:rPr>
          <w:rStyle w:val="Hyperlink"/>
          <w:rFonts w:asciiTheme="minorHAnsi" w:hAnsiTheme="minorHAnsi" w:cs="Arial"/>
          <w:color w:val="auto"/>
          <w:sz w:val="18"/>
          <w:szCs w:val="18"/>
          <w:u w:val="none"/>
        </w:rPr>
        <w:t>Carmo</w:t>
      </w:r>
      <w:proofErr w:type="spellEnd"/>
      <w:r w:rsidR="00A7117C" w:rsidRPr="009A651D">
        <w:rPr>
          <w:rStyle w:val="Hyperlink"/>
          <w:rFonts w:asciiTheme="minorHAnsi" w:hAnsiTheme="minorHAnsi" w:cs="Arial"/>
          <w:color w:val="auto"/>
          <w:sz w:val="18"/>
          <w:szCs w:val="18"/>
          <w:u w:val="none"/>
        </w:rPr>
        <w:t xml:space="preserve"> AO</w:t>
      </w:r>
      <w:r w:rsidR="00A7117C" w:rsidRPr="009A651D">
        <w:rPr>
          <w:rFonts w:asciiTheme="minorHAnsi" w:hAnsiTheme="minorHAnsi" w:cs="Arial"/>
          <w:sz w:val="18"/>
          <w:szCs w:val="18"/>
        </w:rPr>
        <w:fldChar w:fldCharType="end"/>
      </w:r>
      <w:r w:rsidR="00A7117C" w:rsidRPr="009A651D">
        <w:rPr>
          <w:rFonts w:asciiTheme="minorHAnsi" w:hAnsiTheme="minorHAnsi" w:cs="Arial"/>
          <w:sz w:val="18"/>
          <w:szCs w:val="18"/>
        </w:rPr>
        <w:t>, </w:t>
      </w:r>
      <w:proofErr w:type="spellStart"/>
      <w:r w:rsidR="00A7117C" w:rsidRPr="009A651D">
        <w:rPr>
          <w:rFonts w:asciiTheme="minorHAnsi" w:hAnsiTheme="minorHAnsi" w:cs="Arial"/>
          <w:sz w:val="18"/>
          <w:szCs w:val="18"/>
        </w:rPr>
        <w:fldChar w:fldCharType="begin"/>
      </w:r>
      <w:r w:rsidR="00A7117C" w:rsidRPr="009A651D">
        <w:rPr>
          <w:rFonts w:asciiTheme="minorHAnsi" w:hAnsiTheme="minorHAnsi" w:cs="Arial"/>
          <w:sz w:val="18"/>
          <w:szCs w:val="18"/>
        </w:rPr>
        <w:instrText xml:space="preserve"> HYPERLINK "https://www.ncbi.nlm.nih.gov/pubmed/?term=Contigli%20C%5BAuthor%5D&amp;cauthor=true&amp;cauthor_uid=20670910" </w:instrText>
      </w:r>
      <w:r w:rsidR="00A7117C" w:rsidRPr="009A651D">
        <w:rPr>
          <w:rFonts w:asciiTheme="minorHAnsi" w:hAnsiTheme="minorHAnsi" w:cs="Arial"/>
          <w:sz w:val="18"/>
          <w:szCs w:val="18"/>
        </w:rPr>
        <w:fldChar w:fldCharType="separate"/>
      </w:r>
      <w:r w:rsidR="00A7117C" w:rsidRPr="009A651D">
        <w:rPr>
          <w:rStyle w:val="Hyperlink"/>
          <w:rFonts w:asciiTheme="minorHAnsi" w:hAnsiTheme="minorHAnsi" w:cs="Arial"/>
          <w:color w:val="auto"/>
          <w:sz w:val="18"/>
          <w:szCs w:val="18"/>
          <w:u w:val="none"/>
        </w:rPr>
        <w:t>Contigli</w:t>
      </w:r>
      <w:proofErr w:type="spellEnd"/>
      <w:r w:rsidR="00A7117C" w:rsidRPr="009A651D">
        <w:rPr>
          <w:rStyle w:val="Hyperlink"/>
          <w:rFonts w:asciiTheme="minorHAnsi" w:hAnsiTheme="minorHAnsi" w:cs="Arial"/>
          <w:color w:val="auto"/>
          <w:sz w:val="18"/>
          <w:szCs w:val="18"/>
          <w:u w:val="none"/>
        </w:rPr>
        <w:t xml:space="preserve"> C</w:t>
      </w:r>
      <w:r w:rsidR="00A7117C" w:rsidRPr="009A651D">
        <w:rPr>
          <w:rFonts w:asciiTheme="minorHAnsi" w:hAnsiTheme="minorHAnsi" w:cs="Arial"/>
          <w:sz w:val="18"/>
          <w:szCs w:val="18"/>
        </w:rPr>
        <w:fldChar w:fldCharType="end"/>
      </w:r>
      <w:r w:rsidR="00A7117C" w:rsidRPr="009A651D">
        <w:rPr>
          <w:rFonts w:asciiTheme="minorHAnsi" w:hAnsiTheme="minorHAnsi" w:cs="Arial"/>
          <w:sz w:val="18"/>
          <w:szCs w:val="18"/>
        </w:rPr>
        <w:t>, </w:t>
      </w:r>
      <w:proofErr w:type="spellStart"/>
      <w:r w:rsidR="00A7117C" w:rsidRPr="009A651D">
        <w:rPr>
          <w:rFonts w:asciiTheme="minorHAnsi" w:hAnsiTheme="minorHAnsi" w:cs="Arial"/>
          <w:sz w:val="18"/>
          <w:szCs w:val="18"/>
        </w:rPr>
        <w:t>Kalapothakis</w:t>
      </w:r>
      <w:proofErr w:type="spellEnd"/>
      <w:r w:rsidR="00A7117C" w:rsidRPr="009A651D">
        <w:rPr>
          <w:rFonts w:asciiTheme="minorHAnsi" w:hAnsiTheme="minorHAnsi" w:cs="Arial"/>
          <w:sz w:val="18"/>
          <w:szCs w:val="18"/>
        </w:rPr>
        <w:t xml:space="preserve"> E</w:t>
      </w:r>
      <w:r w:rsidR="00A7117C" w:rsidRPr="009A651D">
        <w:rPr>
          <w:rStyle w:val="highlight"/>
          <w:rFonts w:asciiTheme="minorHAnsi" w:hAnsiTheme="minorHAnsi" w:cs="Arial"/>
          <w:sz w:val="18"/>
          <w:szCs w:val="18"/>
        </w:rPr>
        <w:t xml:space="preserve">(2010) </w:t>
      </w:r>
      <w:r w:rsidR="00A7117C" w:rsidRPr="009A651D">
        <w:rPr>
          <w:rFonts w:asciiTheme="minorHAnsi" w:eastAsiaTheme="minorHAnsi" w:hAnsiTheme="minorHAnsi" w:cs="GulliverRM"/>
          <w:sz w:val="18"/>
          <w:szCs w:val="18"/>
        </w:rPr>
        <w:t xml:space="preserve">Potency against </w:t>
      </w:r>
      <w:proofErr w:type="spellStart"/>
      <w:r w:rsidR="00A7117C" w:rsidRPr="009A651D">
        <w:rPr>
          <w:rFonts w:asciiTheme="minorHAnsi" w:eastAsiaTheme="minorHAnsi" w:hAnsiTheme="minorHAnsi" w:cs="GulliverRM"/>
          <w:sz w:val="18"/>
          <w:szCs w:val="18"/>
        </w:rPr>
        <w:t>enterotoxemia</w:t>
      </w:r>
      <w:proofErr w:type="spellEnd"/>
      <w:r w:rsidR="00A7117C" w:rsidRPr="009A651D">
        <w:rPr>
          <w:rFonts w:asciiTheme="minorHAnsi" w:eastAsiaTheme="minorHAnsi" w:hAnsiTheme="minorHAnsi" w:cs="GulliverRM"/>
          <w:sz w:val="18"/>
          <w:szCs w:val="18"/>
        </w:rPr>
        <w:t xml:space="preserve"> of a recombinant </w:t>
      </w:r>
      <w:r w:rsidR="00A7117C" w:rsidRPr="009A651D">
        <w:rPr>
          <w:rFonts w:asciiTheme="minorHAnsi" w:eastAsiaTheme="minorHAnsi" w:hAnsiTheme="minorHAnsi" w:cs="GulliverIT"/>
          <w:sz w:val="18"/>
          <w:szCs w:val="18"/>
        </w:rPr>
        <w:t xml:space="preserve">Clostridium perfringens </w:t>
      </w:r>
      <w:r w:rsidR="00A7117C" w:rsidRPr="009A651D">
        <w:rPr>
          <w:rFonts w:asciiTheme="minorHAnsi" w:eastAsiaTheme="minorHAnsi" w:hAnsiTheme="minorHAnsi" w:cs="GulliverRM"/>
          <w:sz w:val="18"/>
          <w:szCs w:val="18"/>
        </w:rPr>
        <w:t xml:space="preserve">type D epsilon toxoid in ruminants. Vaccine </w:t>
      </w:r>
      <w:r w:rsidR="00A7117C" w:rsidRPr="009A651D">
        <w:rPr>
          <w:rFonts w:asciiTheme="minorHAnsi" w:hAnsiTheme="minorHAnsi" w:cs="Arial"/>
          <w:sz w:val="18"/>
          <w:szCs w:val="18"/>
        </w:rPr>
        <w:t>28(38):6125-6127.</w:t>
      </w:r>
    </w:p>
    <w:p w:rsidR="00A7117C" w:rsidRPr="00A7117C" w:rsidRDefault="00FE0145" w:rsidP="009A651D">
      <w:pPr>
        <w:pStyle w:val="ListParagraph"/>
        <w:numPr>
          <w:ilvl w:val="0"/>
          <w:numId w:val="4"/>
        </w:numPr>
        <w:tabs>
          <w:tab w:val="left" w:pos="384"/>
        </w:tabs>
        <w:spacing w:before="103" w:line="216" w:lineRule="exact"/>
        <w:ind w:right="138" w:hanging="283"/>
        <w:rPr>
          <w:rStyle w:val="highlight"/>
          <w:sz w:val="18"/>
        </w:rPr>
      </w:pPr>
      <w:hyperlink r:id="rId15" w:history="1">
        <w:r w:rsidR="00ED4C80" w:rsidRPr="009A651D">
          <w:rPr>
            <w:rStyle w:val="Hyperlink"/>
            <w:rFonts w:asciiTheme="minorHAnsi" w:hAnsiTheme="minorHAnsi" w:cs="Arial"/>
            <w:color w:val="auto"/>
            <w:sz w:val="18"/>
            <w:szCs w:val="18"/>
            <w:u w:val="none"/>
          </w:rPr>
          <w:t>Moreira GM</w:t>
        </w:r>
      </w:hyperlink>
      <w:r w:rsidR="00ED4C80" w:rsidRPr="009A651D">
        <w:rPr>
          <w:rFonts w:asciiTheme="minorHAnsi" w:hAnsiTheme="minorHAnsi" w:cs="Arial"/>
          <w:sz w:val="18"/>
          <w:szCs w:val="18"/>
        </w:rPr>
        <w:t>, </w:t>
      </w:r>
      <w:proofErr w:type="spellStart"/>
      <w:r w:rsidR="00ED4C80" w:rsidRPr="009A651D">
        <w:rPr>
          <w:rFonts w:asciiTheme="minorHAnsi" w:hAnsiTheme="minorHAnsi" w:cs="Arial"/>
          <w:sz w:val="18"/>
          <w:szCs w:val="18"/>
        </w:rPr>
        <w:fldChar w:fldCharType="begin"/>
      </w:r>
      <w:r w:rsidR="00ED4C80" w:rsidRPr="009A651D">
        <w:rPr>
          <w:rFonts w:asciiTheme="minorHAnsi" w:hAnsiTheme="minorHAnsi" w:cs="Arial"/>
          <w:sz w:val="18"/>
          <w:szCs w:val="18"/>
        </w:rPr>
        <w:instrText xml:space="preserve"> HYPERLINK "https://www.ncbi.nlm.nih.gov/pubmed/?term=Salvarani%20FM%5BAuthor%5D&amp;cauthor=true&amp;cauthor_uid=27004612" </w:instrText>
      </w:r>
      <w:r w:rsidR="00ED4C80" w:rsidRPr="009A651D">
        <w:rPr>
          <w:rFonts w:asciiTheme="minorHAnsi" w:hAnsiTheme="minorHAnsi" w:cs="Arial"/>
          <w:sz w:val="18"/>
          <w:szCs w:val="18"/>
        </w:rPr>
        <w:fldChar w:fldCharType="separate"/>
      </w:r>
      <w:r w:rsidR="00ED4C80" w:rsidRPr="009A651D">
        <w:rPr>
          <w:rStyle w:val="Hyperlink"/>
          <w:rFonts w:asciiTheme="minorHAnsi" w:hAnsiTheme="minorHAnsi" w:cs="Arial"/>
          <w:color w:val="auto"/>
          <w:sz w:val="18"/>
          <w:szCs w:val="18"/>
          <w:u w:val="none"/>
        </w:rPr>
        <w:t>Salvarani</w:t>
      </w:r>
      <w:proofErr w:type="spellEnd"/>
      <w:r w:rsidR="00ED4C80" w:rsidRPr="009A651D">
        <w:rPr>
          <w:rStyle w:val="Hyperlink"/>
          <w:rFonts w:asciiTheme="minorHAnsi" w:hAnsiTheme="minorHAnsi" w:cs="Arial"/>
          <w:color w:val="auto"/>
          <w:sz w:val="18"/>
          <w:szCs w:val="18"/>
          <w:u w:val="none"/>
        </w:rPr>
        <w:t xml:space="preserve"> FM</w:t>
      </w:r>
      <w:r w:rsidR="00ED4C80" w:rsidRPr="009A651D">
        <w:rPr>
          <w:rFonts w:asciiTheme="minorHAnsi" w:hAnsiTheme="minorHAnsi" w:cs="Arial"/>
          <w:sz w:val="18"/>
          <w:szCs w:val="18"/>
        </w:rPr>
        <w:fldChar w:fldCharType="end"/>
      </w:r>
      <w:r w:rsidR="00ED4C80" w:rsidRPr="009A651D">
        <w:rPr>
          <w:rFonts w:asciiTheme="minorHAnsi" w:hAnsiTheme="minorHAnsi" w:cs="Arial"/>
          <w:sz w:val="18"/>
          <w:szCs w:val="18"/>
        </w:rPr>
        <w:t>, </w:t>
      </w:r>
      <w:hyperlink r:id="rId16" w:history="1">
        <w:r w:rsidR="00ED4C80" w:rsidRPr="009A651D">
          <w:rPr>
            <w:rStyle w:val="Hyperlink"/>
            <w:rFonts w:asciiTheme="minorHAnsi" w:hAnsiTheme="minorHAnsi" w:cs="Arial"/>
            <w:color w:val="auto"/>
            <w:sz w:val="18"/>
            <w:szCs w:val="18"/>
            <w:u w:val="none"/>
          </w:rPr>
          <w:t>da Cunha CE</w:t>
        </w:r>
      </w:hyperlink>
      <w:r w:rsidR="00ED4C80" w:rsidRPr="009A651D">
        <w:rPr>
          <w:rFonts w:asciiTheme="minorHAnsi" w:hAnsiTheme="minorHAnsi" w:cs="Arial"/>
          <w:sz w:val="18"/>
          <w:szCs w:val="18"/>
        </w:rPr>
        <w:t>, </w:t>
      </w:r>
      <w:proofErr w:type="spellStart"/>
      <w:r w:rsidR="00ED4C80" w:rsidRPr="009A651D">
        <w:rPr>
          <w:rFonts w:asciiTheme="minorHAnsi" w:hAnsiTheme="minorHAnsi" w:cs="Arial"/>
          <w:sz w:val="18"/>
          <w:szCs w:val="18"/>
        </w:rPr>
        <w:fldChar w:fldCharType="begin"/>
      </w:r>
      <w:r w:rsidR="00ED4C80" w:rsidRPr="009A651D">
        <w:rPr>
          <w:rFonts w:asciiTheme="minorHAnsi" w:hAnsiTheme="minorHAnsi" w:cs="Arial"/>
          <w:sz w:val="18"/>
          <w:szCs w:val="18"/>
        </w:rPr>
        <w:instrText xml:space="preserve"> HYPERLINK "https://www.ncbi.nlm.nih.gov/pubmed/?term=Mendon%C3%A7a%20M%5BAuthor%5D&amp;cauthor=true&amp;cauthor_uid=27004612" </w:instrText>
      </w:r>
      <w:r w:rsidR="00ED4C80" w:rsidRPr="009A651D">
        <w:rPr>
          <w:rFonts w:asciiTheme="minorHAnsi" w:hAnsiTheme="minorHAnsi" w:cs="Arial"/>
          <w:sz w:val="18"/>
          <w:szCs w:val="18"/>
        </w:rPr>
        <w:fldChar w:fldCharType="separate"/>
      </w:r>
      <w:r w:rsidR="00ED4C80" w:rsidRPr="009A651D">
        <w:rPr>
          <w:rStyle w:val="Hyperlink"/>
          <w:rFonts w:asciiTheme="minorHAnsi" w:hAnsiTheme="minorHAnsi" w:cs="Arial"/>
          <w:color w:val="auto"/>
          <w:sz w:val="18"/>
          <w:szCs w:val="18"/>
          <w:u w:val="none"/>
        </w:rPr>
        <w:t>Mendonça</w:t>
      </w:r>
      <w:proofErr w:type="spellEnd"/>
      <w:r w:rsidR="00ED4C80" w:rsidRPr="009A651D">
        <w:rPr>
          <w:rStyle w:val="Hyperlink"/>
          <w:rFonts w:asciiTheme="minorHAnsi" w:hAnsiTheme="minorHAnsi" w:cs="Arial"/>
          <w:color w:val="auto"/>
          <w:sz w:val="18"/>
          <w:szCs w:val="18"/>
          <w:u w:val="none"/>
        </w:rPr>
        <w:t xml:space="preserve"> M</w:t>
      </w:r>
      <w:r w:rsidR="00ED4C80" w:rsidRPr="009A651D">
        <w:rPr>
          <w:rFonts w:asciiTheme="minorHAnsi" w:hAnsiTheme="minorHAnsi" w:cs="Arial"/>
          <w:sz w:val="18"/>
          <w:szCs w:val="18"/>
        </w:rPr>
        <w:fldChar w:fldCharType="end"/>
      </w:r>
      <w:r w:rsidR="00ED4C80" w:rsidRPr="009A651D">
        <w:rPr>
          <w:rFonts w:asciiTheme="minorHAnsi" w:hAnsiTheme="minorHAnsi" w:cs="Arial"/>
          <w:sz w:val="18"/>
          <w:szCs w:val="18"/>
        </w:rPr>
        <w:t>, </w:t>
      </w:r>
      <w:hyperlink r:id="rId17" w:history="1">
        <w:r w:rsidR="00ED4C80" w:rsidRPr="009A651D">
          <w:rPr>
            <w:rStyle w:val="Hyperlink"/>
            <w:rFonts w:asciiTheme="minorHAnsi" w:hAnsiTheme="minorHAnsi" w:cs="Arial"/>
            <w:color w:val="auto"/>
            <w:sz w:val="18"/>
            <w:szCs w:val="18"/>
            <w:u w:val="none"/>
          </w:rPr>
          <w:t>Moreira ÂN</w:t>
        </w:r>
      </w:hyperlink>
      <w:r w:rsidR="00ED4C80" w:rsidRPr="009A651D">
        <w:rPr>
          <w:rFonts w:asciiTheme="minorHAnsi" w:hAnsiTheme="minorHAnsi" w:cs="Arial"/>
          <w:sz w:val="18"/>
          <w:szCs w:val="18"/>
        </w:rPr>
        <w:t>, </w:t>
      </w:r>
      <w:proofErr w:type="spellStart"/>
      <w:r w:rsidR="00ED4C80" w:rsidRPr="009A651D">
        <w:rPr>
          <w:rFonts w:asciiTheme="minorHAnsi" w:hAnsiTheme="minorHAnsi" w:cs="Arial"/>
          <w:sz w:val="18"/>
          <w:szCs w:val="18"/>
        </w:rPr>
        <w:fldChar w:fldCharType="begin"/>
      </w:r>
      <w:r w:rsidR="00ED4C80" w:rsidRPr="009A651D">
        <w:rPr>
          <w:rFonts w:asciiTheme="minorHAnsi" w:hAnsiTheme="minorHAnsi" w:cs="Arial"/>
          <w:sz w:val="18"/>
          <w:szCs w:val="18"/>
        </w:rPr>
        <w:instrText xml:space="preserve"> HYPERLINK "https://www.ncbi.nlm.nih.gov/pubmed/?term=Gon%C3%A7alves%20LA%5BAuthor%5D&amp;cauthor=true&amp;cauthor_uid=27004612" </w:instrText>
      </w:r>
      <w:r w:rsidR="00ED4C80" w:rsidRPr="009A651D">
        <w:rPr>
          <w:rFonts w:asciiTheme="minorHAnsi" w:hAnsiTheme="minorHAnsi" w:cs="Arial"/>
          <w:sz w:val="18"/>
          <w:szCs w:val="18"/>
        </w:rPr>
        <w:fldChar w:fldCharType="separate"/>
      </w:r>
      <w:r w:rsidR="00ED4C80" w:rsidRPr="009A651D">
        <w:rPr>
          <w:rStyle w:val="Hyperlink"/>
          <w:rFonts w:asciiTheme="minorHAnsi" w:hAnsiTheme="minorHAnsi" w:cs="Arial"/>
          <w:color w:val="auto"/>
          <w:sz w:val="18"/>
          <w:szCs w:val="18"/>
          <w:u w:val="none"/>
        </w:rPr>
        <w:t>Gonçalves</w:t>
      </w:r>
      <w:proofErr w:type="spellEnd"/>
      <w:r w:rsidR="00ED4C80" w:rsidRPr="009A651D">
        <w:rPr>
          <w:rStyle w:val="Hyperlink"/>
          <w:rFonts w:asciiTheme="minorHAnsi" w:hAnsiTheme="minorHAnsi" w:cs="Arial"/>
          <w:color w:val="auto"/>
          <w:sz w:val="18"/>
          <w:szCs w:val="18"/>
          <w:u w:val="none"/>
        </w:rPr>
        <w:t xml:space="preserve"> LA</w:t>
      </w:r>
      <w:r w:rsidR="00ED4C80" w:rsidRPr="009A651D">
        <w:rPr>
          <w:rFonts w:asciiTheme="minorHAnsi" w:hAnsiTheme="minorHAnsi" w:cs="Arial"/>
          <w:sz w:val="18"/>
          <w:szCs w:val="18"/>
        </w:rPr>
        <w:fldChar w:fldCharType="end"/>
      </w:r>
      <w:r w:rsidR="00ED4C80" w:rsidRPr="009A651D">
        <w:rPr>
          <w:rFonts w:asciiTheme="minorHAnsi" w:hAnsiTheme="minorHAnsi" w:cs="Arial"/>
          <w:sz w:val="18"/>
          <w:szCs w:val="18"/>
        </w:rPr>
        <w:t>, </w:t>
      </w:r>
      <w:proofErr w:type="spellStart"/>
      <w:r w:rsidR="00ED4C80" w:rsidRPr="009A651D">
        <w:rPr>
          <w:rFonts w:asciiTheme="minorHAnsi" w:hAnsiTheme="minorHAnsi" w:cs="Arial"/>
          <w:sz w:val="18"/>
          <w:szCs w:val="18"/>
        </w:rPr>
        <w:fldChar w:fldCharType="begin"/>
      </w:r>
      <w:r w:rsidR="00ED4C80" w:rsidRPr="009A651D">
        <w:rPr>
          <w:rFonts w:asciiTheme="minorHAnsi" w:hAnsiTheme="minorHAnsi" w:cs="Arial"/>
          <w:sz w:val="18"/>
          <w:szCs w:val="18"/>
        </w:rPr>
        <w:instrText xml:space="preserve"> HYPERLINK "https://www.ncbi.nlm.nih.gov/pubmed/?term=Pires%20PS%5BAuthor%5D&amp;cauthor=true&amp;cauthor_uid=27004612" </w:instrText>
      </w:r>
      <w:r w:rsidR="00ED4C80" w:rsidRPr="009A651D">
        <w:rPr>
          <w:rFonts w:asciiTheme="minorHAnsi" w:hAnsiTheme="minorHAnsi" w:cs="Arial"/>
          <w:sz w:val="18"/>
          <w:szCs w:val="18"/>
        </w:rPr>
        <w:fldChar w:fldCharType="separate"/>
      </w:r>
      <w:r w:rsidR="00ED4C80" w:rsidRPr="009A651D">
        <w:rPr>
          <w:rStyle w:val="Hyperlink"/>
          <w:rFonts w:asciiTheme="minorHAnsi" w:hAnsiTheme="minorHAnsi" w:cs="Arial"/>
          <w:color w:val="auto"/>
          <w:sz w:val="18"/>
          <w:szCs w:val="18"/>
          <w:u w:val="none"/>
        </w:rPr>
        <w:t>Pires</w:t>
      </w:r>
      <w:proofErr w:type="spellEnd"/>
      <w:r w:rsidR="00ED4C80" w:rsidRPr="009A651D">
        <w:rPr>
          <w:rStyle w:val="Hyperlink"/>
          <w:rFonts w:asciiTheme="minorHAnsi" w:hAnsiTheme="minorHAnsi" w:cs="Arial"/>
          <w:color w:val="auto"/>
          <w:sz w:val="18"/>
          <w:szCs w:val="18"/>
          <w:u w:val="none"/>
        </w:rPr>
        <w:t xml:space="preserve"> PS</w:t>
      </w:r>
      <w:r w:rsidR="00ED4C80" w:rsidRPr="009A651D">
        <w:rPr>
          <w:rFonts w:asciiTheme="minorHAnsi" w:hAnsiTheme="minorHAnsi" w:cs="Arial"/>
          <w:sz w:val="18"/>
          <w:szCs w:val="18"/>
        </w:rPr>
        <w:fldChar w:fldCharType="end"/>
      </w:r>
      <w:r w:rsidR="00ED4C80" w:rsidRPr="009A651D">
        <w:rPr>
          <w:rFonts w:asciiTheme="minorHAnsi" w:hAnsiTheme="minorHAnsi" w:cs="Arial"/>
          <w:sz w:val="18"/>
          <w:szCs w:val="18"/>
        </w:rPr>
        <w:t>, </w:t>
      </w:r>
      <w:proofErr w:type="spellStart"/>
      <w:r>
        <w:fldChar w:fldCharType="begin"/>
      </w:r>
      <w:r>
        <w:instrText xml:space="preserve"> HYPERLINK "https://www.ncbi.nlm.nih.gov/pubmed/?term=Lobato%20FC%5BAuthor%5D&amp;cauthor=true&amp;cauthor</w:instrText>
      </w:r>
      <w:r>
        <w:instrText xml:space="preserve">_uid=27004612" </w:instrText>
      </w:r>
      <w:r>
        <w:fldChar w:fldCharType="separate"/>
      </w:r>
      <w:r w:rsidR="00ED4C80" w:rsidRPr="009A651D">
        <w:rPr>
          <w:rStyle w:val="Hyperlink"/>
          <w:rFonts w:asciiTheme="minorHAnsi" w:hAnsiTheme="minorHAnsi" w:cs="Arial"/>
          <w:color w:val="auto"/>
          <w:sz w:val="18"/>
          <w:szCs w:val="18"/>
          <w:u w:val="none"/>
        </w:rPr>
        <w:t>Lobato</w:t>
      </w:r>
      <w:proofErr w:type="spellEnd"/>
      <w:r w:rsidR="00ED4C80" w:rsidRPr="009A651D">
        <w:rPr>
          <w:rStyle w:val="Hyperlink"/>
          <w:rFonts w:asciiTheme="minorHAnsi" w:hAnsiTheme="minorHAnsi" w:cs="Arial"/>
          <w:color w:val="auto"/>
          <w:sz w:val="18"/>
          <w:szCs w:val="18"/>
          <w:u w:val="none"/>
        </w:rPr>
        <w:t xml:space="preserve"> FC</w:t>
      </w:r>
      <w:r>
        <w:rPr>
          <w:rStyle w:val="Hyperlink"/>
          <w:rFonts w:asciiTheme="minorHAnsi" w:hAnsiTheme="minorHAnsi" w:cs="Arial"/>
          <w:color w:val="auto"/>
          <w:sz w:val="18"/>
          <w:szCs w:val="18"/>
          <w:u w:val="none"/>
        </w:rPr>
        <w:fldChar w:fldCharType="end"/>
      </w:r>
      <w:r w:rsidR="00ED4C80" w:rsidRPr="009A651D">
        <w:rPr>
          <w:rFonts w:asciiTheme="minorHAnsi" w:hAnsiTheme="minorHAnsi" w:cs="Arial"/>
          <w:sz w:val="18"/>
          <w:szCs w:val="18"/>
        </w:rPr>
        <w:t>, </w:t>
      </w:r>
      <w:proofErr w:type="spellStart"/>
      <w:r>
        <w:fldChar w:fldCharType="begin"/>
      </w:r>
      <w:r>
        <w:instrText xml:space="preserve"> HYPERLINK "https://www.ncbi.nlm.nih.gov/pubmed/?term=Concei%C3%A7%C3%A3o%20FR%5BAuthor%5D&amp;cauthor=true&amp;cauthor_uid=27004612" </w:instrText>
      </w:r>
      <w:r>
        <w:fldChar w:fldCharType="separate"/>
      </w:r>
      <w:r w:rsidR="00ED4C80" w:rsidRPr="009A651D">
        <w:rPr>
          <w:rStyle w:val="Hyperlink"/>
          <w:rFonts w:asciiTheme="minorHAnsi" w:hAnsiTheme="minorHAnsi" w:cs="Arial"/>
          <w:color w:val="auto"/>
          <w:sz w:val="18"/>
          <w:szCs w:val="18"/>
          <w:u w:val="none"/>
        </w:rPr>
        <w:t>Conceição</w:t>
      </w:r>
      <w:proofErr w:type="spellEnd"/>
      <w:r w:rsidR="00ED4C80" w:rsidRPr="009A651D">
        <w:rPr>
          <w:rStyle w:val="Hyperlink"/>
          <w:rFonts w:asciiTheme="minorHAnsi" w:hAnsiTheme="minorHAnsi" w:cs="Arial"/>
          <w:color w:val="auto"/>
          <w:sz w:val="18"/>
          <w:szCs w:val="18"/>
          <w:u w:val="none"/>
        </w:rPr>
        <w:t xml:space="preserve"> FR</w:t>
      </w:r>
      <w:r>
        <w:rPr>
          <w:rStyle w:val="Hyperlink"/>
          <w:rFonts w:asciiTheme="minorHAnsi" w:hAnsiTheme="minorHAnsi" w:cs="Arial"/>
          <w:color w:val="auto"/>
          <w:sz w:val="18"/>
          <w:szCs w:val="18"/>
          <w:u w:val="none"/>
        </w:rPr>
        <w:fldChar w:fldCharType="end"/>
      </w:r>
      <w:r w:rsidR="00ED4C80" w:rsidRPr="009A651D">
        <w:rPr>
          <w:rFonts w:asciiTheme="minorHAnsi" w:hAnsiTheme="minorHAnsi" w:cs="Arial"/>
          <w:sz w:val="18"/>
          <w:szCs w:val="18"/>
        </w:rPr>
        <w:t>(2016)</w:t>
      </w:r>
      <w:r w:rsidR="00ED4C80" w:rsidRPr="009A651D">
        <w:rPr>
          <w:rStyle w:val="highlight"/>
          <w:rFonts w:asciiTheme="minorHAnsi" w:hAnsiTheme="minorHAnsi" w:cs="Arial"/>
          <w:sz w:val="18"/>
          <w:szCs w:val="18"/>
        </w:rPr>
        <w:t xml:space="preserve"> </w:t>
      </w:r>
      <w:proofErr w:type="spellStart"/>
      <w:r w:rsidR="00ED4C80" w:rsidRPr="009A651D">
        <w:rPr>
          <w:rStyle w:val="highlight"/>
          <w:rFonts w:asciiTheme="minorHAnsi" w:hAnsiTheme="minorHAnsi" w:cs="Arial"/>
          <w:sz w:val="18"/>
          <w:szCs w:val="18"/>
        </w:rPr>
        <w:t>Immunogenecity</w:t>
      </w:r>
      <w:proofErr w:type="spellEnd"/>
      <w:r w:rsidR="00ED4C80" w:rsidRPr="009A651D">
        <w:rPr>
          <w:rStyle w:val="highlight"/>
          <w:rFonts w:asciiTheme="minorHAnsi" w:hAnsiTheme="minorHAnsi" w:cs="Arial"/>
          <w:sz w:val="18"/>
          <w:szCs w:val="18"/>
        </w:rPr>
        <w:t xml:space="preserve"> OF a trivalent </w:t>
      </w:r>
      <w:proofErr w:type="spellStart"/>
      <w:r w:rsidR="00ED4C80" w:rsidRPr="009A651D">
        <w:rPr>
          <w:rStyle w:val="highlight"/>
          <w:rFonts w:asciiTheme="minorHAnsi" w:hAnsiTheme="minorHAnsi" w:cs="Arial"/>
          <w:sz w:val="18"/>
          <w:szCs w:val="18"/>
        </w:rPr>
        <w:t>Rcombinant</w:t>
      </w:r>
      <w:proofErr w:type="spellEnd"/>
      <w:r w:rsidR="00ED4C80" w:rsidRPr="009A651D">
        <w:rPr>
          <w:rStyle w:val="highlight"/>
          <w:rFonts w:asciiTheme="minorHAnsi" w:hAnsiTheme="minorHAnsi" w:cs="Arial"/>
          <w:sz w:val="18"/>
          <w:szCs w:val="18"/>
        </w:rPr>
        <w:t xml:space="preserve"> Vaccine Against </w:t>
      </w:r>
      <w:proofErr w:type="spellStart"/>
      <w:r w:rsidR="00ED4C80" w:rsidRPr="009A651D">
        <w:rPr>
          <w:rStyle w:val="highlight"/>
          <w:rFonts w:asciiTheme="minorHAnsi" w:hAnsiTheme="minorHAnsi" w:cs="Arial"/>
          <w:sz w:val="18"/>
          <w:szCs w:val="18"/>
        </w:rPr>
        <w:t>Clostrridium</w:t>
      </w:r>
      <w:proofErr w:type="spellEnd"/>
      <w:r w:rsidR="00ED4C80" w:rsidRPr="009A651D">
        <w:rPr>
          <w:rStyle w:val="highlight"/>
          <w:rFonts w:asciiTheme="minorHAnsi" w:hAnsiTheme="minorHAnsi" w:cs="Arial"/>
          <w:sz w:val="18"/>
          <w:szCs w:val="18"/>
        </w:rPr>
        <w:t xml:space="preserve"> perfringens Alpha, Beta, and Epsilon Toxins in Farm Ruminants.</w:t>
      </w:r>
      <w:r w:rsidR="00216EA3" w:rsidRPr="009A651D">
        <w:rPr>
          <w:rStyle w:val="highlight"/>
          <w:rFonts w:asciiTheme="minorHAnsi" w:hAnsiTheme="minorHAnsi" w:cs="Arial"/>
          <w:sz w:val="18"/>
          <w:szCs w:val="18"/>
        </w:rPr>
        <w:t xml:space="preserve"> </w:t>
      </w:r>
      <w:proofErr w:type="spellStart"/>
      <w:r w:rsidR="00216EA3" w:rsidRPr="009A651D">
        <w:rPr>
          <w:rStyle w:val="highlight"/>
          <w:rFonts w:asciiTheme="minorHAnsi" w:hAnsiTheme="minorHAnsi" w:cs="Arial"/>
          <w:sz w:val="18"/>
          <w:szCs w:val="18"/>
        </w:rPr>
        <w:t>Sci</w:t>
      </w:r>
      <w:proofErr w:type="spellEnd"/>
      <w:r w:rsidR="00216EA3" w:rsidRPr="009A651D">
        <w:rPr>
          <w:rStyle w:val="highlight"/>
          <w:rFonts w:asciiTheme="minorHAnsi" w:hAnsiTheme="minorHAnsi" w:cs="Arial"/>
          <w:sz w:val="18"/>
          <w:szCs w:val="18"/>
        </w:rPr>
        <w:t xml:space="preserve"> Rep 3(1):66-98.</w:t>
      </w:r>
    </w:p>
    <w:p w:rsidR="009A651D" w:rsidRPr="00A7117C" w:rsidRDefault="00FE0145" w:rsidP="00A7117C">
      <w:pPr>
        <w:pStyle w:val="ListParagraph"/>
        <w:numPr>
          <w:ilvl w:val="0"/>
          <w:numId w:val="4"/>
        </w:numPr>
        <w:tabs>
          <w:tab w:val="left" w:pos="384"/>
        </w:tabs>
        <w:spacing w:before="103" w:line="216" w:lineRule="exact"/>
        <w:ind w:right="138" w:hanging="283"/>
        <w:rPr>
          <w:rStyle w:val="highlight"/>
          <w:sz w:val="18"/>
        </w:rPr>
      </w:pPr>
      <w:hyperlink r:id="rId18" w:history="1">
        <w:proofErr w:type="spellStart"/>
        <w:r w:rsidR="00A7117C" w:rsidRPr="009A651D">
          <w:rPr>
            <w:rStyle w:val="Hyperlink"/>
            <w:rFonts w:asciiTheme="minorHAnsi" w:hAnsiTheme="minorHAnsi" w:cs="Arial"/>
            <w:color w:val="auto"/>
            <w:sz w:val="18"/>
            <w:szCs w:val="18"/>
            <w:u w:val="none"/>
          </w:rPr>
          <w:t>Nagahama</w:t>
        </w:r>
        <w:proofErr w:type="spellEnd"/>
        <w:r w:rsidR="00A7117C" w:rsidRPr="009A651D">
          <w:rPr>
            <w:rStyle w:val="Hyperlink"/>
            <w:rFonts w:asciiTheme="minorHAnsi" w:hAnsiTheme="minorHAnsi" w:cs="Arial"/>
            <w:color w:val="auto"/>
            <w:sz w:val="18"/>
            <w:szCs w:val="18"/>
            <w:u w:val="none"/>
          </w:rPr>
          <w:t xml:space="preserve"> M</w:t>
        </w:r>
      </w:hyperlink>
      <w:r w:rsidR="00A7117C" w:rsidRPr="009A651D">
        <w:rPr>
          <w:rFonts w:asciiTheme="minorHAnsi" w:hAnsiTheme="minorHAnsi" w:cs="Arial"/>
          <w:sz w:val="18"/>
          <w:szCs w:val="18"/>
        </w:rPr>
        <w:t xml:space="preserve"> (2013) Vaccines against </w:t>
      </w:r>
      <w:r w:rsidR="00A7117C" w:rsidRPr="009A651D">
        <w:rPr>
          <w:rStyle w:val="highlight"/>
          <w:rFonts w:asciiTheme="minorHAnsi" w:hAnsiTheme="minorHAnsi" w:cs="Arial"/>
          <w:sz w:val="18"/>
          <w:szCs w:val="18"/>
        </w:rPr>
        <w:t>Clostridium perfringens alpha-toxin</w:t>
      </w:r>
      <w:r w:rsidR="00A7117C" w:rsidRPr="009A651D">
        <w:rPr>
          <w:rFonts w:asciiTheme="minorHAnsi" w:hAnsiTheme="minorHAnsi" w:cs="Arial"/>
          <w:sz w:val="18"/>
          <w:szCs w:val="18"/>
        </w:rPr>
        <w:t xml:space="preserve">. </w:t>
      </w:r>
      <w:hyperlink r:id="rId19" w:tooltip="Current pharmaceutical biotechnology." w:history="1">
        <w:proofErr w:type="spellStart"/>
        <w:r w:rsidR="00A7117C" w:rsidRPr="009A651D">
          <w:rPr>
            <w:rStyle w:val="Hyperlink"/>
            <w:rFonts w:asciiTheme="minorHAnsi" w:hAnsiTheme="minorHAnsi" w:cs="Arial"/>
            <w:color w:val="auto"/>
            <w:sz w:val="18"/>
            <w:szCs w:val="18"/>
            <w:u w:val="none"/>
          </w:rPr>
          <w:t>Curr</w:t>
        </w:r>
        <w:proofErr w:type="spellEnd"/>
        <w:r w:rsidR="00A7117C" w:rsidRPr="009A651D">
          <w:rPr>
            <w:rStyle w:val="Hyperlink"/>
            <w:rFonts w:asciiTheme="minorHAnsi" w:hAnsiTheme="minorHAnsi" w:cs="Arial"/>
            <w:color w:val="auto"/>
            <w:sz w:val="18"/>
            <w:szCs w:val="18"/>
            <w:u w:val="none"/>
          </w:rPr>
          <w:t xml:space="preserve"> Pharm </w:t>
        </w:r>
        <w:proofErr w:type="spellStart"/>
        <w:r w:rsidR="00A7117C" w:rsidRPr="009A651D">
          <w:rPr>
            <w:rStyle w:val="Hyperlink"/>
            <w:rFonts w:asciiTheme="minorHAnsi" w:hAnsiTheme="minorHAnsi" w:cs="Arial"/>
            <w:color w:val="auto"/>
            <w:sz w:val="18"/>
            <w:szCs w:val="18"/>
            <w:u w:val="none"/>
          </w:rPr>
          <w:t>Biotechnol</w:t>
        </w:r>
        <w:proofErr w:type="spellEnd"/>
        <w:r w:rsidR="00A7117C" w:rsidRPr="009A651D">
          <w:rPr>
            <w:rStyle w:val="Hyperlink"/>
            <w:rFonts w:asciiTheme="minorHAnsi" w:hAnsiTheme="minorHAnsi" w:cs="Arial"/>
            <w:color w:val="auto"/>
            <w:sz w:val="18"/>
            <w:szCs w:val="18"/>
            <w:u w:val="none"/>
          </w:rPr>
          <w:t>.</w:t>
        </w:r>
      </w:hyperlink>
      <w:r w:rsidR="00A7117C" w:rsidRPr="009A651D">
        <w:rPr>
          <w:rFonts w:asciiTheme="minorHAnsi" w:hAnsiTheme="minorHAnsi" w:cs="Arial"/>
          <w:sz w:val="18"/>
          <w:szCs w:val="18"/>
        </w:rPr>
        <w:t xml:space="preserve"> 14(10):913-917.</w:t>
      </w:r>
      <w:r w:rsidR="00ED4C80" w:rsidRPr="00A7117C">
        <w:rPr>
          <w:rStyle w:val="highlight"/>
          <w:rFonts w:asciiTheme="minorHAnsi" w:hAnsiTheme="minorHAnsi" w:cs="Arial"/>
          <w:sz w:val="18"/>
          <w:szCs w:val="18"/>
        </w:rPr>
        <w:t xml:space="preserve"> </w:t>
      </w:r>
    </w:p>
    <w:p w:rsidR="009A651D" w:rsidRPr="009A651D" w:rsidRDefault="00FE0145" w:rsidP="009A651D">
      <w:pPr>
        <w:pStyle w:val="ListParagraph"/>
        <w:numPr>
          <w:ilvl w:val="0"/>
          <w:numId w:val="4"/>
        </w:numPr>
        <w:tabs>
          <w:tab w:val="left" w:pos="384"/>
        </w:tabs>
        <w:spacing w:before="103" w:line="216" w:lineRule="exact"/>
        <w:ind w:right="138" w:hanging="283"/>
        <w:rPr>
          <w:sz w:val="18"/>
        </w:rPr>
      </w:pPr>
      <w:hyperlink r:id="rId20" w:history="1">
        <w:proofErr w:type="spellStart"/>
        <w:r w:rsidR="009A651D" w:rsidRPr="009A651D">
          <w:rPr>
            <w:rStyle w:val="Hyperlink"/>
            <w:rFonts w:asciiTheme="minorHAnsi" w:hAnsiTheme="minorHAnsi" w:cs="Arial"/>
            <w:color w:val="auto"/>
            <w:sz w:val="18"/>
            <w:szCs w:val="18"/>
            <w:u w:val="none"/>
            <w:shd w:val="clear" w:color="auto" w:fill="FFFFFF"/>
          </w:rPr>
          <w:t>Viana</w:t>
        </w:r>
        <w:proofErr w:type="spellEnd"/>
        <w:r w:rsidR="009A651D" w:rsidRPr="009A651D">
          <w:rPr>
            <w:rStyle w:val="Hyperlink"/>
            <w:rFonts w:asciiTheme="minorHAnsi" w:hAnsiTheme="minorHAnsi" w:cs="Arial"/>
            <w:color w:val="auto"/>
            <w:sz w:val="18"/>
            <w:szCs w:val="18"/>
            <w:u w:val="none"/>
            <w:shd w:val="clear" w:color="auto" w:fill="FFFFFF"/>
          </w:rPr>
          <w:t xml:space="preserve"> Brandi I</w:t>
        </w:r>
      </w:hyperlink>
      <w:r w:rsidR="009A651D" w:rsidRPr="009A651D">
        <w:rPr>
          <w:rFonts w:asciiTheme="minorHAnsi" w:hAnsiTheme="minorHAnsi" w:cs="Arial"/>
          <w:sz w:val="18"/>
          <w:szCs w:val="18"/>
          <w:shd w:val="clear" w:color="auto" w:fill="FFFFFF"/>
        </w:rPr>
        <w:t>, </w:t>
      </w:r>
      <w:hyperlink r:id="rId21" w:history="1">
        <w:r w:rsidR="009A651D" w:rsidRPr="009A651D">
          <w:rPr>
            <w:rStyle w:val="Hyperlink"/>
            <w:rFonts w:asciiTheme="minorHAnsi" w:hAnsiTheme="minorHAnsi" w:cs="Arial"/>
            <w:color w:val="auto"/>
            <w:sz w:val="18"/>
            <w:szCs w:val="18"/>
            <w:u w:val="none"/>
            <w:shd w:val="clear" w:color="auto" w:fill="FFFFFF"/>
          </w:rPr>
          <w:t xml:space="preserve">Domenici </w:t>
        </w:r>
        <w:proofErr w:type="spellStart"/>
        <w:r w:rsidR="009A651D" w:rsidRPr="009A651D">
          <w:rPr>
            <w:rStyle w:val="Hyperlink"/>
            <w:rFonts w:asciiTheme="minorHAnsi" w:hAnsiTheme="minorHAnsi" w:cs="Arial"/>
            <w:color w:val="auto"/>
            <w:sz w:val="18"/>
            <w:szCs w:val="18"/>
            <w:u w:val="none"/>
            <w:shd w:val="clear" w:color="auto" w:fill="FFFFFF"/>
          </w:rPr>
          <w:t>Mozzer</w:t>
        </w:r>
        <w:proofErr w:type="spellEnd"/>
        <w:r w:rsidR="009A651D" w:rsidRPr="009A651D">
          <w:rPr>
            <w:rStyle w:val="Hyperlink"/>
            <w:rFonts w:asciiTheme="minorHAnsi" w:hAnsiTheme="minorHAnsi" w:cs="Arial"/>
            <w:color w:val="auto"/>
            <w:sz w:val="18"/>
            <w:szCs w:val="18"/>
            <w:u w:val="none"/>
            <w:shd w:val="clear" w:color="auto" w:fill="FFFFFF"/>
          </w:rPr>
          <w:t xml:space="preserve"> O</w:t>
        </w:r>
      </w:hyperlink>
      <w:r w:rsidR="009A651D" w:rsidRPr="009A651D">
        <w:rPr>
          <w:rFonts w:asciiTheme="minorHAnsi" w:hAnsiTheme="minorHAnsi" w:cs="Arial"/>
          <w:sz w:val="18"/>
          <w:szCs w:val="18"/>
          <w:shd w:val="clear" w:color="auto" w:fill="FFFFFF"/>
        </w:rPr>
        <w:t>, </w:t>
      </w:r>
      <w:hyperlink r:id="rId22" w:history="1">
        <w:r w:rsidR="009A651D" w:rsidRPr="009A651D">
          <w:rPr>
            <w:rStyle w:val="Hyperlink"/>
            <w:rFonts w:asciiTheme="minorHAnsi" w:hAnsiTheme="minorHAnsi" w:cs="Arial"/>
            <w:color w:val="auto"/>
            <w:sz w:val="18"/>
            <w:szCs w:val="18"/>
            <w:u w:val="none"/>
            <w:shd w:val="clear" w:color="auto" w:fill="FFFFFF"/>
          </w:rPr>
          <w:t>Jorge EV</w:t>
        </w:r>
      </w:hyperlink>
      <w:r w:rsidR="009A651D" w:rsidRPr="009A651D">
        <w:rPr>
          <w:rFonts w:asciiTheme="minorHAnsi" w:hAnsiTheme="minorHAnsi" w:cs="Arial"/>
          <w:sz w:val="18"/>
          <w:szCs w:val="18"/>
          <w:shd w:val="clear" w:color="auto" w:fill="FFFFFF"/>
        </w:rPr>
        <w:t>, </w:t>
      </w:r>
      <w:hyperlink r:id="rId23" w:history="1">
        <w:r w:rsidR="009A651D" w:rsidRPr="009A651D">
          <w:rPr>
            <w:rStyle w:val="Hyperlink"/>
            <w:rFonts w:asciiTheme="minorHAnsi" w:hAnsiTheme="minorHAnsi" w:cs="Arial"/>
            <w:color w:val="auto"/>
            <w:sz w:val="18"/>
            <w:szCs w:val="18"/>
            <w:u w:val="none"/>
            <w:shd w:val="clear" w:color="auto" w:fill="FFFFFF"/>
          </w:rPr>
          <w:t xml:space="preserve">Vieira </w:t>
        </w:r>
        <w:proofErr w:type="spellStart"/>
        <w:r w:rsidR="009A651D" w:rsidRPr="009A651D">
          <w:rPr>
            <w:rStyle w:val="Hyperlink"/>
            <w:rFonts w:asciiTheme="minorHAnsi" w:hAnsiTheme="minorHAnsi" w:cs="Arial"/>
            <w:color w:val="auto"/>
            <w:sz w:val="18"/>
            <w:szCs w:val="18"/>
            <w:u w:val="none"/>
            <w:shd w:val="clear" w:color="auto" w:fill="FFFFFF"/>
          </w:rPr>
          <w:t>Passos</w:t>
        </w:r>
        <w:proofErr w:type="spellEnd"/>
        <w:r w:rsidR="009A651D" w:rsidRPr="009A651D">
          <w:rPr>
            <w:rStyle w:val="Hyperlink"/>
            <w:rFonts w:asciiTheme="minorHAnsi" w:hAnsiTheme="minorHAnsi" w:cs="Arial"/>
            <w:color w:val="auto"/>
            <w:sz w:val="18"/>
            <w:szCs w:val="18"/>
            <w:u w:val="none"/>
            <w:shd w:val="clear" w:color="auto" w:fill="FFFFFF"/>
          </w:rPr>
          <w:t xml:space="preserve"> FJ</w:t>
        </w:r>
      </w:hyperlink>
      <w:r w:rsidR="009A651D" w:rsidRPr="009A651D">
        <w:rPr>
          <w:rFonts w:asciiTheme="minorHAnsi" w:hAnsiTheme="minorHAnsi" w:cs="Arial"/>
          <w:sz w:val="18"/>
          <w:szCs w:val="18"/>
          <w:shd w:val="clear" w:color="auto" w:fill="FFFFFF"/>
        </w:rPr>
        <w:t>, </w:t>
      </w:r>
      <w:hyperlink r:id="rId24" w:history="1">
        <w:r w:rsidR="009A651D" w:rsidRPr="009A651D">
          <w:rPr>
            <w:rStyle w:val="Hyperlink"/>
            <w:rFonts w:asciiTheme="minorHAnsi" w:hAnsiTheme="minorHAnsi" w:cs="Arial"/>
            <w:color w:val="auto"/>
            <w:sz w:val="18"/>
            <w:szCs w:val="18"/>
            <w:u w:val="none"/>
            <w:shd w:val="clear" w:color="auto" w:fill="FFFFFF"/>
          </w:rPr>
          <w:t xml:space="preserve">Lopes </w:t>
        </w:r>
        <w:proofErr w:type="spellStart"/>
        <w:r w:rsidR="009A651D" w:rsidRPr="009A651D">
          <w:rPr>
            <w:rStyle w:val="Hyperlink"/>
            <w:rFonts w:asciiTheme="minorHAnsi" w:hAnsiTheme="minorHAnsi" w:cs="Arial"/>
            <w:color w:val="auto"/>
            <w:sz w:val="18"/>
            <w:szCs w:val="18"/>
            <w:u w:val="none"/>
            <w:shd w:val="clear" w:color="auto" w:fill="FFFFFF"/>
          </w:rPr>
          <w:t>Passos</w:t>
        </w:r>
        <w:proofErr w:type="spellEnd"/>
        <w:r w:rsidR="009A651D" w:rsidRPr="009A651D">
          <w:rPr>
            <w:rStyle w:val="Hyperlink"/>
            <w:rFonts w:asciiTheme="minorHAnsi" w:hAnsiTheme="minorHAnsi" w:cs="Arial"/>
            <w:color w:val="auto"/>
            <w:sz w:val="18"/>
            <w:szCs w:val="18"/>
            <w:u w:val="none"/>
            <w:shd w:val="clear" w:color="auto" w:fill="FFFFFF"/>
          </w:rPr>
          <w:t xml:space="preserve"> FM</w:t>
        </w:r>
      </w:hyperlink>
      <w:r w:rsidR="009A651D" w:rsidRPr="009A651D">
        <w:rPr>
          <w:rFonts w:asciiTheme="minorHAnsi" w:hAnsiTheme="minorHAnsi" w:cs="Arial"/>
          <w:sz w:val="18"/>
          <w:szCs w:val="18"/>
          <w:shd w:val="clear" w:color="auto" w:fill="FFFFFF"/>
        </w:rPr>
        <w:t>, </w:t>
      </w:r>
      <w:proofErr w:type="spellStart"/>
      <w:r w:rsidR="009A651D" w:rsidRPr="009A651D">
        <w:rPr>
          <w:rFonts w:asciiTheme="minorHAnsi" w:hAnsiTheme="minorHAnsi"/>
          <w:sz w:val="18"/>
          <w:szCs w:val="18"/>
        </w:rPr>
        <w:fldChar w:fldCharType="begin"/>
      </w:r>
      <w:r w:rsidR="009A651D" w:rsidRPr="009A651D">
        <w:rPr>
          <w:rFonts w:asciiTheme="minorHAnsi" w:hAnsiTheme="minorHAnsi"/>
          <w:sz w:val="18"/>
          <w:szCs w:val="18"/>
        </w:rPr>
        <w:instrText xml:space="preserve"> HYPERLINK "https://www.ncbi.nlm.nih.gov/pubmed/?term=Cangussu%20AS%5BAuthor%5D&amp;cauthor=true&amp;cauthor_uid=24573216" </w:instrText>
      </w:r>
      <w:r w:rsidR="009A651D" w:rsidRPr="009A651D">
        <w:rPr>
          <w:rFonts w:asciiTheme="minorHAnsi" w:hAnsiTheme="minorHAnsi"/>
          <w:sz w:val="18"/>
          <w:szCs w:val="18"/>
        </w:rPr>
        <w:fldChar w:fldCharType="separate"/>
      </w:r>
      <w:r w:rsidR="009A651D" w:rsidRPr="009A651D">
        <w:rPr>
          <w:rStyle w:val="Hyperlink"/>
          <w:rFonts w:asciiTheme="minorHAnsi" w:hAnsiTheme="minorHAnsi" w:cs="Arial"/>
          <w:color w:val="auto"/>
          <w:sz w:val="18"/>
          <w:szCs w:val="18"/>
          <w:u w:val="none"/>
          <w:shd w:val="clear" w:color="auto" w:fill="FFFFFF"/>
        </w:rPr>
        <w:t>Cangussu</w:t>
      </w:r>
      <w:proofErr w:type="spellEnd"/>
      <w:r w:rsidR="009A651D" w:rsidRPr="009A651D">
        <w:rPr>
          <w:rStyle w:val="Hyperlink"/>
          <w:rFonts w:asciiTheme="minorHAnsi" w:hAnsiTheme="minorHAnsi" w:cs="Arial"/>
          <w:color w:val="auto"/>
          <w:sz w:val="18"/>
          <w:szCs w:val="18"/>
          <w:u w:val="none"/>
          <w:shd w:val="clear" w:color="auto" w:fill="FFFFFF"/>
        </w:rPr>
        <w:t xml:space="preserve"> AS</w:t>
      </w:r>
      <w:r w:rsidR="009A651D" w:rsidRPr="009A651D">
        <w:rPr>
          <w:rFonts w:asciiTheme="minorHAnsi" w:hAnsiTheme="minorHAnsi"/>
          <w:sz w:val="18"/>
          <w:szCs w:val="18"/>
        </w:rPr>
        <w:fldChar w:fldCharType="end"/>
      </w:r>
      <w:r w:rsidR="009A651D" w:rsidRPr="009A651D">
        <w:rPr>
          <w:rFonts w:asciiTheme="minorHAnsi" w:hAnsiTheme="minorHAnsi" w:cs="Arial"/>
          <w:sz w:val="18"/>
          <w:szCs w:val="18"/>
          <w:shd w:val="clear" w:color="auto" w:fill="FFFFFF"/>
        </w:rPr>
        <w:t>, </w:t>
      </w:r>
      <w:proofErr w:type="spellStart"/>
      <w:r>
        <w:fldChar w:fldCharType="begin"/>
      </w:r>
      <w:r>
        <w:instrText xml:space="preserve"> HYPERLINK "https://www.ncbi.nlm.nih.gov/pubmed/?term=Macedo%20Sobrinho%20E%5BAuthor%5D&amp;cauthor=true&amp;cauthor_uid=24573216" </w:instrText>
      </w:r>
      <w:r>
        <w:fldChar w:fldCharType="separate"/>
      </w:r>
      <w:r w:rsidR="009A651D" w:rsidRPr="009A651D">
        <w:rPr>
          <w:rStyle w:val="Hyperlink"/>
          <w:rFonts w:asciiTheme="minorHAnsi" w:hAnsiTheme="minorHAnsi" w:cs="Arial"/>
          <w:color w:val="auto"/>
          <w:sz w:val="18"/>
          <w:szCs w:val="18"/>
          <w:u w:val="none"/>
          <w:shd w:val="clear" w:color="auto" w:fill="FFFFFF"/>
        </w:rPr>
        <w:t>Macedo</w:t>
      </w:r>
      <w:proofErr w:type="spellEnd"/>
      <w:r w:rsidR="009A651D" w:rsidRPr="009A651D">
        <w:rPr>
          <w:rStyle w:val="Hyperlink"/>
          <w:rFonts w:asciiTheme="minorHAnsi" w:hAnsiTheme="minorHAnsi" w:cs="Arial"/>
          <w:color w:val="auto"/>
          <w:sz w:val="18"/>
          <w:szCs w:val="18"/>
          <w:u w:val="none"/>
          <w:shd w:val="clear" w:color="auto" w:fill="FFFFFF"/>
        </w:rPr>
        <w:t xml:space="preserve"> </w:t>
      </w:r>
      <w:proofErr w:type="spellStart"/>
      <w:r w:rsidR="009A651D" w:rsidRPr="009A651D">
        <w:rPr>
          <w:rStyle w:val="Hyperlink"/>
          <w:rFonts w:asciiTheme="minorHAnsi" w:hAnsiTheme="minorHAnsi" w:cs="Arial"/>
          <w:color w:val="auto"/>
          <w:sz w:val="18"/>
          <w:szCs w:val="18"/>
          <w:u w:val="none"/>
          <w:shd w:val="clear" w:color="auto" w:fill="FFFFFF"/>
        </w:rPr>
        <w:t>Sobrinho</w:t>
      </w:r>
      <w:proofErr w:type="spellEnd"/>
      <w:r w:rsidR="009A651D" w:rsidRPr="009A651D">
        <w:rPr>
          <w:rStyle w:val="Hyperlink"/>
          <w:rFonts w:asciiTheme="minorHAnsi" w:hAnsiTheme="minorHAnsi" w:cs="Arial"/>
          <w:color w:val="auto"/>
          <w:sz w:val="18"/>
          <w:szCs w:val="18"/>
          <w:u w:val="none"/>
          <w:shd w:val="clear" w:color="auto" w:fill="FFFFFF"/>
        </w:rPr>
        <w:t xml:space="preserve"> E</w:t>
      </w:r>
      <w:r>
        <w:rPr>
          <w:rStyle w:val="Hyperlink"/>
          <w:rFonts w:asciiTheme="minorHAnsi" w:hAnsiTheme="minorHAnsi" w:cs="Arial"/>
          <w:color w:val="auto"/>
          <w:sz w:val="18"/>
          <w:szCs w:val="18"/>
          <w:u w:val="none"/>
          <w:shd w:val="clear" w:color="auto" w:fill="FFFFFF"/>
        </w:rPr>
        <w:fldChar w:fldCharType="end"/>
      </w:r>
      <w:r w:rsidR="009A651D" w:rsidRPr="009A651D">
        <w:rPr>
          <w:rFonts w:asciiTheme="minorHAnsi" w:hAnsiTheme="minorHAnsi" w:cs="Arial"/>
          <w:sz w:val="18"/>
          <w:szCs w:val="18"/>
          <w:shd w:val="clear" w:color="auto" w:fill="FFFFFF"/>
        </w:rPr>
        <w:t xml:space="preserve">(2014) Growth conditions of clostridium </w:t>
      </w:r>
      <w:proofErr w:type="spellStart"/>
      <w:r w:rsidR="009A651D" w:rsidRPr="009A651D">
        <w:rPr>
          <w:rFonts w:asciiTheme="minorHAnsi" w:hAnsiTheme="minorHAnsi" w:cs="Arial"/>
          <w:sz w:val="18"/>
          <w:szCs w:val="18"/>
          <w:shd w:val="clear" w:color="auto" w:fill="FFFFFF"/>
        </w:rPr>
        <w:t>perfingens</w:t>
      </w:r>
      <w:proofErr w:type="spellEnd"/>
      <w:r w:rsidR="009A651D" w:rsidRPr="009A651D">
        <w:rPr>
          <w:rFonts w:asciiTheme="minorHAnsi" w:hAnsiTheme="minorHAnsi" w:cs="Arial"/>
          <w:sz w:val="18"/>
          <w:szCs w:val="18"/>
          <w:shd w:val="clear" w:color="auto" w:fill="FFFFFF"/>
        </w:rPr>
        <w:t xml:space="preserve"> type B for production of toxins used </w:t>
      </w:r>
      <w:r w:rsidR="009A651D" w:rsidRPr="009A651D">
        <w:rPr>
          <w:rFonts w:asciiTheme="minorHAnsi" w:hAnsiTheme="minorHAnsi" w:cs="Arial"/>
          <w:sz w:val="18"/>
          <w:szCs w:val="18"/>
        </w:rPr>
        <w:t>to </w:t>
      </w:r>
      <w:r w:rsidR="009A651D" w:rsidRPr="009A651D">
        <w:rPr>
          <w:rStyle w:val="highlight"/>
          <w:rFonts w:asciiTheme="minorHAnsi" w:hAnsiTheme="minorHAnsi" w:cs="Arial"/>
          <w:sz w:val="18"/>
          <w:szCs w:val="18"/>
        </w:rPr>
        <w:t>obtain veterinary</w:t>
      </w:r>
      <w:r w:rsidR="009A651D" w:rsidRPr="009A651D">
        <w:rPr>
          <w:rFonts w:asciiTheme="minorHAnsi" w:hAnsiTheme="minorHAnsi" w:cs="Arial"/>
          <w:sz w:val="18"/>
          <w:szCs w:val="18"/>
        </w:rPr>
        <w:t> </w:t>
      </w:r>
      <w:r w:rsidR="009A651D" w:rsidRPr="009A651D">
        <w:rPr>
          <w:rStyle w:val="highlight"/>
          <w:rFonts w:asciiTheme="minorHAnsi" w:hAnsiTheme="minorHAnsi" w:cs="Arial"/>
          <w:sz w:val="18"/>
          <w:szCs w:val="18"/>
        </w:rPr>
        <w:t>vaccines</w:t>
      </w:r>
      <w:r w:rsidR="009A651D" w:rsidRPr="009A651D">
        <w:rPr>
          <w:rFonts w:asciiTheme="minorHAnsi" w:hAnsiTheme="minorHAnsi" w:cs="Arial"/>
          <w:sz w:val="18"/>
          <w:szCs w:val="18"/>
        </w:rPr>
        <w:t>.</w:t>
      </w:r>
      <w:r w:rsidR="009A651D" w:rsidRPr="009A651D">
        <w:rPr>
          <w:rFonts w:asciiTheme="minorHAnsi" w:hAnsiTheme="minorHAnsi"/>
          <w:sz w:val="18"/>
          <w:szCs w:val="18"/>
        </w:rPr>
        <w:t xml:space="preserve"> </w:t>
      </w:r>
      <w:r w:rsidR="009A651D" w:rsidRPr="009A651D">
        <w:rPr>
          <w:rFonts w:asciiTheme="minorHAnsi" w:hAnsiTheme="minorHAnsi" w:cs="Arial"/>
          <w:sz w:val="18"/>
          <w:szCs w:val="18"/>
          <w:shd w:val="clear" w:color="auto" w:fill="FFFFFF"/>
        </w:rPr>
        <w:t xml:space="preserve">Bioprocess </w:t>
      </w:r>
      <w:proofErr w:type="spellStart"/>
      <w:r w:rsidR="009A651D" w:rsidRPr="009A651D">
        <w:rPr>
          <w:rFonts w:asciiTheme="minorHAnsi" w:hAnsiTheme="minorHAnsi" w:cs="Arial"/>
          <w:sz w:val="18"/>
          <w:szCs w:val="18"/>
          <w:shd w:val="clear" w:color="auto" w:fill="FFFFFF"/>
        </w:rPr>
        <w:t>Biosyst</w:t>
      </w:r>
      <w:proofErr w:type="spellEnd"/>
      <w:r w:rsidR="009A651D" w:rsidRPr="009A651D">
        <w:rPr>
          <w:rFonts w:asciiTheme="minorHAnsi" w:hAnsiTheme="minorHAnsi" w:cs="Arial"/>
          <w:sz w:val="18"/>
          <w:szCs w:val="18"/>
          <w:shd w:val="clear" w:color="auto" w:fill="FFFFFF"/>
        </w:rPr>
        <w:t xml:space="preserve"> </w:t>
      </w:r>
      <w:proofErr w:type="spellStart"/>
      <w:r w:rsidR="009A651D" w:rsidRPr="009A651D">
        <w:rPr>
          <w:rFonts w:asciiTheme="minorHAnsi" w:hAnsiTheme="minorHAnsi" w:cs="Arial"/>
          <w:sz w:val="18"/>
          <w:szCs w:val="18"/>
          <w:shd w:val="clear" w:color="auto" w:fill="FFFFFF"/>
        </w:rPr>
        <w:t>Eng</w:t>
      </w:r>
      <w:proofErr w:type="spellEnd"/>
      <w:r w:rsidR="009A651D" w:rsidRPr="009A651D">
        <w:rPr>
          <w:rFonts w:asciiTheme="minorHAnsi" w:hAnsiTheme="minorHAnsi" w:cs="Arial"/>
          <w:sz w:val="18"/>
          <w:szCs w:val="18"/>
          <w:shd w:val="clear" w:color="auto" w:fill="FFFFFF"/>
        </w:rPr>
        <w:t xml:space="preserve"> (9):1737-</w:t>
      </w:r>
      <w:r w:rsidR="00A7117C">
        <w:rPr>
          <w:rFonts w:asciiTheme="minorHAnsi" w:hAnsiTheme="minorHAnsi" w:cs="Arial"/>
          <w:sz w:val="18"/>
          <w:szCs w:val="18"/>
          <w:shd w:val="clear" w:color="auto" w:fill="FFFFFF"/>
        </w:rPr>
        <w:t>17</w:t>
      </w:r>
      <w:r w:rsidR="009A651D" w:rsidRPr="009A651D">
        <w:rPr>
          <w:rFonts w:asciiTheme="minorHAnsi" w:hAnsiTheme="minorHAnsi" w:cs="Arial"/>
          <w:sz w:val="18"/>
          <w:szCs w:val="18"/>
          <w:shd w:val="clear" w:color="auto" w:fill="FFFFFF"/>
        </w:rPr>
        <w:t>42</w:t>
      </w:r>
    </w:p>
    <w:p w:rsidR="009A651D" w:rsidRPr="00216EA3" w:rsidRDefault="009A651D" w:rsidP="009A651D">
      <w:pPr>
        <w:pStyle w:val="Heading1"/>
        <w:shd w:val="clear" w:color="auto" w:fill="FFFFFF"/>
        <w:spacing w:before="120" w:after="120" w:line="300" w:lineRule="atLeast"/>
        <w:ind w:left="383"/>
        <w:jc w:val="both"/>
        <w:rPr>
          <w:rFonts w:asciiTheme="minorHAnsi" w:hAnsiTheme="minorHAnsi" w:cs="Arial"/>
          <w:b w:val="0"/>
          <w:bCs w:val="0"/>
          <w:sz w:val="18"/>
          <w:szCs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A646E58" wp14:editId="79EA114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F7607F" w:rsidRDefault="00027887" w:rsidP="00404E5B">
      <w:pPr>
        <w:spacing w:before="92"/>
        <w:ind w:right="4234"/>
        <w:rPr>
          <w:noProof/>
        </w:rPr>
      </w:pPr>
      <w:r>
        <w:rPr>
          <w:noProof/>
        </w:rPr>
        <w:t xml:space="preserve">  </w:t>
      </w:r>
    </w:p>
    <w:p w:rsidR="00F7607F" w:rsidRDefault="00B91987" w:rsidP="00404E5B">
      <w:pPr>
        <w:spacing w:before="92"/>
        <w:ind w:right="4234"/>
        <w:rPr>
          <w:noProof/>
        </w:rPr>
      </w:pPr>
      <w:r>
        <w:rPr>
          <w:noProof/>
        </w:rPr>
        <w:drawing>
          <wp:anchor distT="0" distB="0" distL="114300" distR="114300" simplePos="0" relativeHeight="251658240" behindDoc="0" locked="0" layoutInCell="1" allowOverlap="1" wp14:anchorId="0E54DE90" wp14:editId="68EB010B">
            <wp:simplePos x="0" y="0"/>
            <wp:positionH relativeFrom="column">
              <wp:posOffset>636270</wp:posOffset>
            </wp:positionH>
            <wp:positionV relativeFrom="paragraph">
              <wp:posOffset>112395</wp:posOffset>
            </wp:positionV>
            <wp:extent cx="614045" cy="620395"/>
            <wp:effectExtent l="0" t="0" r="0" b="8255"/>
            <wp:wrapSquare wrapText="bothSides"/>
            <wp:docPr id="2" name="Picture 2" descr="C:\Users\Stand BY\Desktop\kk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nd BY\Desktop\kkk.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4045" cy="620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987" w:rsidRDefault="00027887" w:rsidP="00404E5B">
      <w:pPr>
        <w:spacing w:before="92"/>
        <w:ind w:right="4234"/>
        <w:rPr>
          <w:noProof/>
        </w:rPr>
      </w:pPr>
      <w:r>
        <w:rPr>
          <w:noProof/>
        </w:rPr>
        <w:t xml:space="preserve"> </w:t>
      </w:r>
    </w:p>
    <w:p w:rsidR="00F7607F" w:rsidRDefault="00027887" w:rsidP="00404E5B">
      <w:pPr>
        <w:spacing w:before="92"/>
        <w:ind w:right="4234"/>
        <w:rPr>
          <w:noProof/>
        </w:rPr>
      </w:pPr>
      <w:r>
        <w:rPr>
          <w:noProof/>
        </w:rPr>
        <w:t xml:space="preserve"> Image:</w:t>
      </w:r>
      <w:r w:rsidR="008756E6">
        <w:rPr>
          <w:noProof/>
        </w:rPr>
        <w:t xml:space="preserve">  </w:t>
      </w:r>
      <w:r w:rsidR="00932F14">
        <w:rPr>
          <w:noProof/>
        </w:rPr>
        <w:br/>
        <w:t xml:space="preserve">    </w:t>
      </w:r>
    </w:p>
    <w:p w:rsidR="00F7607F" w:rsidRDefault="00F7607F" w:rsidP="00404E5B">
      <w:pPr>
        <w:spacing w:before="92"/>
        <w:ind w:right="4234"/>
        <w:rPr>
          <w:noProof/>
        </w:rPr>
      </w:pPr>
    </w:p>
    <w:p w:rsidR="00F7607F" w:rsidRPr="00F7607F" w:rsidRDefault="00A9710C" w:rsidP="00F7607F">
      <w:pPr>
        <w:spacing w:before="92"/>
        <w:ind w:right="4234"/>
        <w:rPr>
          <w:rFonts w:ascii="Arial" w:cstheme="minorBidi"/>
          <w:lang w:bidi="ar-JO"/>
        </w:rPr>
      </w:pPr>
      <w:r>
        <w:rPr>
          <w:rFonts w:ascii="Arial"/>
          <w:color w:val="BF5A14"/>
        </w:rPr>
        <w:t>Biography</w:t>
      </w:r>
      <w:r w:rsidR="00404E5B">
        <w:rPr>
          <w:rFonts w:ascii="Arial"/>
          <w:color w:val="BF5A14"/>
        </w:rPr>
        <w:t xml:space="preserve"> (150 word limit)</w:t>
      </w:r>
      <w:r w:rsidR="00932F14">
        <w:rPr>
          <w:rFonts w:ascii="Arial"/>
          <w:color w:val="BF5A14"/>
        </w:rPr>
        <w:t>*</w:t>
      </w:r>
    </w:p>
    <w:p w:rsidR="00F7607F" w:rsidRPr="00F7607F" w:rsidRDefault="00F7607F" w:rsidP="00B91987">
      <w:pPr>
        <w:spacing w:before="41" w:line="154" w:lineRule="exact"/>
        <w:ind w:left="213" w:right="231"/>
        <w:jc w:val="both"/>
        <w:rPr>
          <w:rFonts w:ascii="Arial"/>
          <w:sz w:val="14"/>
        </w:rPr>
      </w:pPr>
      <w:r w:rsidRPr="00F7607F">
        <w:rPr>
          <w:rFonts w:ascii="Arial"/>
          <w:sz w:val="14"/>
        </w:rPr>
        <w:t xml:space="preserve">Mohamed J. </w:t>
      </w:r>
      <w:proofErr w:type="spellStart"/>
      <w:r w:rsidRPr="00F7607F">
        <w:rPr>
          <w:rFonts w:ascii="Arial"/>
          <w:sz w:val="14"/>
        </w:rPr>
        <w:t>Saadh</w:t>
      </w:r>
      <w:proofErr w:type="spellEnd"/>
      <w:r w:rsidRPr="00F7607F">
        <w:rPr>
          <w:rFonts w:ascii="Arial"/>
          <w:sz w:val="14"/>
        </w:rPr>
        <w:t xml:space="preserve"> is a biochemist with Ph.D. in Biochemistry from Cairo university, Egypt, 2015. He worked in Jordan Bio-Industries Center (JOVAC) (2001-2009)  in the production, quality control and development of the veterinary vaccine (bacterial and viral). In the period of 2009-2012, He worked as a manager of Research and Development department in Arab Company for medical diagnostics (ARCOMEX) for development and manufacture  both of an ELISA kit and clinical chemistry kit then He worked as research assistant from the years 2012-2015 under the supervisor of professor </w:t>
      </w:r>
      <w:proofErr w:type="spellStart"/>
      <w:r w:rsidRPr="00F7607F">
        <w:rPr>
          <w:rFonts w:ascii="Arial"/>
          <w:sz w:val="14"/>
        </w:rPr>
        <w:t>Attallah</w:t>
      </w:r>
      <w:proofErr w:type="spellEnd"/>
      <w:r w:rsidRPr="00F7607F">
        <w:rPr>
          <w:rFonts w:ascii="Arial"/>
          <w:sz w:val="14"/>
        </w:rPr>
        <w:t xml:space="preserve"> A. M in biotechnology research center, EGYPT, to isolate a tumor marker and antigens to diagnosis of cancer or particular disease. Currently, He is an Ass</w:t>
      </w:r>
      <w:r w:rsidR="00B91987">
        <w:rPr>
          <w:rFonts w:ascii="Arial"/>
          <w:sz w:val="14"/>
        </w:rPr>
        <w:t>istant</w:t>
      </w:r>
      <w:r w:rsidRPr="00F7607F">
        <w:rPr>
          <w:rFonts w:ascii="Arial"/>
          <w:sz w:val="14"/>
        </w:rPr>
        <w:t xml:space="preserve"> Professor of Biochemistry in the Faculty of Pharmacy, Philadelphia University, Jordan.</w:t>
      </w:r>
    </w:p>
    <w:p w:rsidR="00F7607F" w:rsidRDefault="00F7607F">
      <w:pPr>
        <w:spacing w:before="41" w:line="154" w:lineRule="exact"/>
        <w:ind w:left="213" w:right="231"/>
        <w:jc w:val="both"/>
        <w:rPr>
          <w:rFonts w:ascii="Arial"/>
          <w:sz w:val="14"/>
        </w:rPr>
      </w:pPr>
    </w:p>
    <w:p w:rsidR="00AE3E37" w:rsidRPr="00F7607F" w:rsidRDefault="00A9710C" w:rsidP="00F7607F">
      <w:pPr>
        <w:spacing w:before="62"/>
        <w:ind w:left="4217" w:right="4235"/>
        <w:jc w:val="center"/>
        <w:rPr>
          <w:rFonts w:asciiTheme="minorBidi" w:hAnsiTheme="minorBidi" w:cstheme="minorBidi"/>
          <w:sz w:val="14"/>
          <w:szCs w:val="14"/>
        </w:rPr>
      </w:pPr>
      <w:r w:rsidRPr="00F7607F">
        <w:rPr>
          <w:rFonts w:asciiTheme="minorBidi" w:hAnsiTheme="minorBidi" w:cstheme="minorBidi"/>
          <w:sz w:val="14"/>
          <w:szCs w:val="14"/>
        </w:rPr>
        <w:t xml:space="preserve">Email: </w:t>
      </w:r>
      <w:hyperlink r:id="rId26" w:history="1">
        <w:r w:rsidR="00F7607F" w:rsidRPr="00F7607F">
          <w:rPr>
            <w:rStyle w:val="Hyperlink"/>
            <w:rFonts w:asciiTheme="minorBidi" w:hAnsiTheme="minorBidi" w:cstheme="minorBidi"/>
            <w:sz w:val="14"/>
            <w:szCs w:val="14"/>
          </w:rPr>
          <w:t>mjsaadh@yahoo.com;</w:t>
        </w:r>
      </w:hyperlink>
      <w:r w:rsidR="00F7607F" w:rsidRPr="00F7607F">
        <w:rPr>
          <w:rStyle w:val="Hyperlink"/>
          <w:rFonts w:asciiTheme="minorBidi" w:hAnsiTheme="minorBidi" w:cstheme="minorBidi"/>
          <w:sz w:val="14"/>
          <w:szCs w:val="14"/>
        </w:rPr>
        <w:t xml:space="preserve"> </w:t>
      </w:r>
      <w:hyperlink r:id="rId27" w:history="1">
        <w:r w:rsidR="00F7607F" w:rsidRPr="00F7607F">
          <w:rPr>
            <w:rStyle w:val="Hyperlink"/>
            <w:rFonts w:asciiTheme="minorBidi" w:hAnsiTheme="minorBidi" w:cstheme="minorBidi"/>
            <w:sz w:val="14"/>
            <w:szCs w:val="14"/>
          </w:rPr>
          <w:t>msaadeh@philadelphia.edu.jo</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0145" w:rsidRDefault="00FE0145">
      <w:r>
        <w:separator/>
      </w:r>
    </w:p>
  </w:endnote>
  <w:endnote w:type="continuationSeparator" w:id="0">
    <w:p w:rsidR="00FE0145" w:rsidRDefault="00FE0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ulliverRM">
    <w:panose1 w:val="00000000000000000000"/>
    <w:charset w:val="B2"/>
    <w:family w:val="auto"/>
    <w:notTrueType/>
    <w:pitch w:val="default"/>
    <w:sig w:usb0="00002001" w:usb1="00000000" w:usb2="00000000" w:usb3="00000000" w:csb0="00000040" w:csb1="00000000"/>
  </w:font>
  <w:font w:name="GulliverIT">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0145" w:rsidRDefault="00FE0145">
      <w:r>
        <w:separator/>
      </w:r>
    </w:p>
  </w:footnote>
  <w:footnote w:type="continuationSeparator" w:id="0">
    <w:p w:rsidR="00FE0145" w:rsidRDefault="00FE01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97FE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887"/>
    <w:rsid w:val="000E2911"/>
    <w:rsid w:val="001263DF"/>
    <w:rsid w:val="001D3804"/>
    <w:rsid w:val="00216EA3"/>
    <w:rsid w:val="00246911"/>
    <w:rsid w:val="00292ED9"/>
    <w:rsid w:val="003A7ECA"/>
    <w:rsid w:val="003B0AFC"/>
    <w:rsid w:val="00404E5B"/>
    <w:rsid w:val="00414F7B"/>
    <w:rsid w:val="004355DC"/>
    <w:rsid w:val="0046741F"/>
    <w:rsid w:val="004749B4"/>
    <w:rsid w:val="00494130"/>
    <w:rsid w:val="004C54E8"/>
    <w:rsid w:val="004D252F"/>
    <w:rsid w:val="004F3523"/>
    <w:rsid w:val="005973B9"/>
    <w:rsid w:val="005B3A56"/>
    <w:rsid w:val="006060CE"/>
    <w:rsid w:val="0063497F"/>
    <w:rsid w:val="00725FFB"/>
    <w:rsid w:val="00873DF0"/>
    <w:rsid w:val="008756E6"/>
    <w:rsid w:val="00932F14"/>
    <w:rsid w:val="009A651D"/>
    <w:rsid w:val="009B2D44"/>
    <w:rsid w:val="00A07E82"/>
    <w:rsid w:val="00A4772B"/>
    <w:rsid w:val="00A7117C"/>
    <w:rsid w:val="00A9710C"/>
    <w:rsid w:val="00AE3E37"/>
    <w:rsid w:val="00B21A57"/>
    <w:rsid w:val="00B91987"/>
    <w:rsid w:val="00C33602"/>
    <w:rsid w:val="00CD6F55"/>
    <w:rsid w:val="00CE6527"/>
    <w:rsid w:val="00DE3104"/>
    <w:rsid w:val="00E81359"/>
    <w:rsid w:val="00ED4C80"/>
    <w:rsid w:val="00F72EEA"/>
    <w:rsid w:val="00F7607F"/>
    <w:rsid w:val="00F84CAE"/>
    <w:rsid w:val="00FE014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ighlight">
    <w:name w:val="highlight"/>
    <w:basedOn w:val="DefaultParagraphFont"/>
    <w:rsid w:val="00A477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ighlight">
    <w:name w:val="highlight"/>
    <w:basedOn w:val="DefaultParagraphFont"/>
    <w:rsid w:val="00A477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2774">
      <w:bodyDiv w:val="1"/>
      <w:marLeft w:val="0"/>
      <w:marRight w:val="0"/>
      <w:marTop w:val="0"/>
      <w:marBottom w:val="0"/>
      <w:divBdr>
        <w:top w:val="none" w:sz="0" w:space="0" w:color="auto"/>
        <w:left w:val="none" w:sz="0" w:space="0" w:color="auto"/>
        <w:bottom w:val="none" w:sz="0" w:space="0" w:color="auto"/>
        <w:right w:val="none" w:sz="0" w:space="0" w:color="auto"/>
      </w:divBdr>
    </w:div>
    <w:div w:id="54082701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6325999">
      <w:bodyDiv w:val="1"/>
      <w:marLeft w:val="0"/>
      <w:marRight w:val="0"/>
      <w:marTop w:val="0"/>
      <w:marBottom w:val="0"/>
      <w:divBdr>
        <w:top w:val="none" w:sz="0" w:space="0" w:color="auto"/>
        <w:left w:val="none" w:sz="0" w:space="0" w:color="auto"/>
        <w:bottom w:val="none" w:sz="0" w:space="0" w:color="auto"/>
        <w:right w:val="none" w:sz="0" w:space="0" w:color="auto"/>
      </w:divBdr>
    </w:div>
    <w:div w:id="726688302">
      <w:bodyDiv w:val="1"/>
      <w:marLeft w:val="0"/>
      <w:marRight w:val="0"/>
      <w:marTop w:val="0"/>
      <w:marBottom w:val="0"/>
      <w:divBdr>
        <w:top w:val="none" w:sz="0" w:space="0" w:color="auto"/>
        <w:left w:val="none" w:sz="0" w:space="0" w:color="auto"/>
        <w:bottom w:val="none" w:sz="0" w:space="0" w:color="auto"/>
        <w:right w:val="none" w:sz="0" w:space="0" w:color="auto"/>
      </w:divBdr>
    </w:div>
    <w:div w:id="134736508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667996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term=Assis%20RA%5BAuthor%5D&amp;cauthor=true&amp;cauthor_uid=20670910" TargetMode="External"/><Relationship Id="rId18" Type="http://schemas.openxmlformats.org/officeDocument/2006/relationships/hyperlink" Target="https://www.ncbi.nlm.nih.gov/pubmed/?term=Nagahama%20M%5BAuthor%5D&amp;cauthor=true&amp;cauthor_uid=24372250" TargetMode="External"/><Relationship Id="rId26" Type="http://schemas.openxmlformats.org/officeDocument/2006/relationships/hyperlink" Target="mailto:mjsaadh@yahoo.com;" TargetMode="External"/><Relationship Id="rId3" Type="http://schemas.microsoft.com/office/2007/relationships/stylesWithEffects" Target="stylesWithEffects.xml"/><Relationship Id="rId21" Type="http://schemas.openxmlformats.org/officeDocument/2006/relationships/hyperlink" Target="https://www.ncbi.nlm.nih.gov/pubmed/?term=Domenici%20Mozzer%20O%5BAuthor%5D&amp;cauthor=true&amp;cauthor_uid=24573216" TargetMode="External"/><Relationship Id="rId7" Type="http://schemas.openxmlformats.org/officeDocument/2006/relationships/endnotes" Target="endnotes.xml"/><Relationship Id="rId12" Type="http://schemas.openxmlformats.org/officeDocument/2006/relationships/hyperlink" Target="https://www.ncbi.nlm.nih.gov/pubmed/?term=Lima%20CG%5BAuthor%5D&amp;cauthor=true&amp;cauthor_uid=20670910" TargetMode="External"/><Relationship Id="rId17" Type="http://schemas.openxmlformats.org/officeDocument/2006/relationships/hyperlink" Target="https://www.ncbi.nlm.nih.gov/pubmed/?term=Moreira%20%C3%82N%5BAuthor%5D&amp;cauthor=true&amp;cauthor_uid=27004612" TargetMode="External"/><Relationship Id="rId25"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ncbi.nlm.nih.gov/pubmed/?term=da%20Cunha%20CE%5BAuthor%5D&amp;cauthor=true&amp;cauthor_uid=27004612" TargetMode="External"/><Relationship Id="rId20" Type="http://schemas.openxmlformats.org/officeDocument/2006/relationships/hyperlink" Target="https://www.ncbi.nlm.nih.gov/pubmed/?term=Viana%20Brandi%20I%5BAuthor%5D&amp;cauthor=true&amp;cauthor_uid=24573216"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bi.nlm.nih.gov/pubmed/?term=Lobato%20FC%5BAuthor%5D&amp;cauthor=true&amp;cauthor_uid=20670910" TargetMode="External"/><Relationship Id="rId24" Type="http://schemas.openxmlformats.org/officeDocument/2006/relationships/hyperlink" Target="https://www.ncbi.nlm.nih.gov/pubmed/?term=Lopes%20Passos%20FM%5BAuthor%5D&amp;cauthor=true&amp;cauthor_uid=24573216" TargetMode="External"/><Relationship Id="rId5" Type="http://schemas.openxmlformats.org/officeDocument/2006/relationships/webSettings" Target="webSettings.xml"/><Relationship Id="rId15" Type="http://schemas.openxmlformats.org/officeDocument/2006/relationships/hyperlink" Target="https://www.ncbi.nlm.nih.gov/pubmed/?term=Moreira%20GM%5BAuthor%5D&amp;cauthor=true&amp;cauthor_uid=27004612" TargetMode="External"/><Relationship Id="rId23" Type="http://schemas.openxmlformats.org/officeDocument/2006/relationships/hyperlink" Target="https://www.ncbi.nlm.nih.gov/pubmed/?term=Vieira%20Passos%20FJ%5BAuthor%5D&amp;cauthor=true&amp;cauthor_uid=24573216" TargetMode="External"/><Relationship Id="rId28" Type="http://schemas.openxmlformats.org/officeDocument/2006/relationships/fontTable" Target="fontTable.xml"/><Relationship Id="rId10" Type="http://schemas.openxmlformats.org/officeDocument/2006/relationships/hyperlink" Target="https://www.ncbi.nlm.nih.gov/pubmed/?term=Hatheway%20CL%5BAuthor%5D&amp;cauthor=true&amp;cauthor_uid=2404569" TargetMode="External"/><Relationship Id="rId19" Type="http://schemas.openxmlformats.org/officeDocument/2006/relationships/hyperlink" Target="https://www.ncbi.nlm.nih.gov/pubmed/2437225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cbi.nlm.nih.gov/pubmed/?term=Silva%20RO%5BAuthor%5D&amp;cauthor=true&amp;cauthor_uid=20670910" TargetMode="External"/><Relationship Id="rId22" Type="http://schemas.openxmlformats.org/officeDocument/2006/relationships/hyperlink" Target="https://www.ncbi.nlm.nih.gov/pubmed/?term=Jorge%20EV%5BAuthor%5D&amp;cauthor=true&amp;cauthor_uid=24573216" TargetMode="External"/><Relationship Id="rId27" Type="http://schemas.openxmlformats.org/officeDocument/2006/relationships/hyperlink" Target="mailto:msaadeh@philadelphia.edu.jo"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1091</Words>
  <Characters>6220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Stand BY</cp:lastModifiedBy>
  <cp:revision>18</cp:revision>
  <dcterms:created xsi:type="dcterms:W3CDTF">2016-08-31T10:27:00Z</dcterms:created>
  <dcterms:modified xsi:type="dcterms:W3CDTF">2018-05-02T20:27:00Z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