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6A3" w:rsidRDefault="00B626A3" w:rsidP="00B626A3">
      <w:pPr>
        <w:bidi w:val="0"/>
        <w:spacing w:line="480" w:lineRule="auto"/>
        <w:jc w:val="center"/>
        <w:rPr>
          <w:rFonts w:ascii="Times New Roman" w:hAnsi="Times New Roman" w:cs="Times New Roman"/>
          <w:b/>
          <w:bCs/>
          <w:sz w:val="24"/>
          <w:szCs w:val="24"/>
          <w:lang w:bidi="ar-EG"/>
        </w:rPr>
      </w:pPr>
      <w:r>
        <w:rPr>
          <w:rFonts w:ascii="Times New Roman" w:hAnsi="Times New Roman" w:cs="Times New Roman"/>
          <w:b/>
          <w:bCs/>
          <w:sz w:val="24"/>
          <w:szCs w:val="24"/>
        </w:rPr>
        <w:t>Microstructure of scales in selected lizard species</w:t>
      </w:r>
    </w:p>
    <w:p w:rsidR="00B626A3" w:rsidRDefault="00B626A3" w:rsidP="00B626A3">
      <w:pPr>
        <w:autoSpaceDE w:val="0"/>
        <w:autoSpaceDN w:val="0"/>
        <w:bidi w:val="0"/>
        <w:adjustRightInd w:val="0"/>
        <w:spacing w:line="480" w:lineRule="auto"/>
        <w:ind w:left="567" w:right="567"/>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B626A3" w:rsidRDefault="00B626A3" w:rsidP="00B626A3">
      <w:pPr>
        <w:pStyle w:val="Pa6"/>
        <w:spacing w:after="100" w:line="480" w:lineRule="auto"/>
        <w:ind w:left="283" w:right="283"/>
        <w:rPr>
          <w:rFonts w:ascii="Times New Roman" w:hAnsi="Times New Roman"/>
        </w:rPr>
      </w:pPr>
      <w:r>
        <w:rPr>
          <w:rFonts w:ascii="Times New Roman" w:hAnsi="Times New Roman"/>
        </w:rPr>
        <w:t xml:space="preserve">In the present study, it was hypothesized that micromorphology of the surface of many lizard scales appears to mimic the topography of the habitat in which they live. Many authors have suggested that the microstructure of the superficial surface of scales have undergone important adaptations and have functional value in lizards. In this study, we investigated the variation and adaptation of the micromorphology and microstructure of the superficial surface of the dorsal and ventral scales from the mid-body region of </w:t>
      </w:r>
      <w:proofErr w:type="spellStart"/>
      <w:r>
        <w:rPr>
          <w:rFonts w:ascii="Times New Roman" w:hAnsi="Times New Roman"/>
          <w:i/>
          <w:iCs/>
        </w:rPr>
        <w:t>Stellagama</w:t>
      </w:r>
      <w:proofErr w:type="spellEnd"/>
      <w:r>
        <w:rPr>
          <w:rFonts w:ascii="Times New Roman" w:hAnsi="Times New Roman"/>
          <w:i/>
          <w:iCs/>
        </w:rPr>
        <w:t xml:space="preserve"> </w:t>
      </w:r>
      <w:proofErr w:type="spellStart"/>
      <w:r>
        <w:rPr>
          <w:rFonts w:ascii="Times New Roman" w:hAnsi="Times New Roman"/>
          <w:i/>
          <w:iCs/>
        </w:rPr>
        <w:t>stellio</w:t>
      </w:r>
      <w:proofErr w:type="spellEnd"/>
      <w:r>
        <w:rPr>
          <w:rFonts w:ascii="Times New Roman" w:hAnsi="Times New Roman"/>
          <w:bCs/>
          <w:i/>
          <w:iCs/>
          <w:lang w:bidi="ar-EG"/>
        </w:rPr>
        <w:t xml:space="preserve"> </w:t>
      </w:r>
      <w:r>
        <w:rPr>
          <w:rFonts w:ascii="Times New Roman" w:hAnsi="Times New Roman"/>
        </w:rPr>
        <w:t>(</w:t>
      </w:r>
      <w:proofErr w:type="spellStart"/>
      <w:r>
        <w:rPr>
          <w:rFonts w:ascii="Times New Roman" w:hAnsi="Times New Roman"/>
        </w:rPr>
        <w:t>Agamidae</w:t>
      </w:r>
      <w:proofErr w:type="spellEnd"/>
      <w:r>
        <w:rPr>
          <w:rFonts w:ascii="Times New Roman" w:hAnsi="Times New Roman"/>
        </w:rPr>
        <w:t>),</w:t>
      </w:r>
      <w:r>
        <w:rPr>
          <w:rFonts w:ascii="Times New Roman" w:hAnsi="Times New Roman"/>
          <w:bCs/>
          <w:i/>
          <w:iCs/>
          <w:lang w:bidi="ar-EG"/>
        </w:rPr>
        <w:t xml:space="preserve"> </w:t>
      </w:r>
      <w:proofErr w:type="spellStart"/>
      <w:r>
        <w:rPr>
          <w:rFonts w:ascii="Times New Roman" w:hAnsi="Times New Roman"/>
          <w:i/>
          <w:iCs/>
        </w:rPr>
        <w:t>Stenodactylus</w:t>
      </w:r>
      <w:proofErr w:type="spellEnd"/>
      <w:r>
        <w:rPr>
          <w:rFonts w:ascii="Times New Roman" w:hAnsi="Times New Roman"/>
        </w:rPr>
        <w:t xml:space="preserve"> </w:t>
      </w:r>
      <w:proofErr w:type="spellStart"/>
      <w:r>
        <w:rPr>
          <w:rFonts w:ascii="Times New Roman" w:hAnsi="Times New Roman"/>
          <w:i/>
          <w:iCs/>
        </w:rPr>
        <w:t>petrii</w:t>
      </w:r>
      <w:proofErr w:type="spellEnd"/>
      <w:r>
        <w:rPr>
          <w:rFonts w:ascii="Times New Roman" w:hAnsi="Times New Roman"/>
        </w:rPr>
        <w:t xml:space="preserve"> (</w:t>
      </w:r>
      <w:proofErr w:type="spellStart"/>
      <w:r>
        <w:rPr>
          <w:rFonts w:ascii="Times New Roman" w:hAnsi="Times New Roman"/>
        </w:rPr>
        <w:t>Gekkonidae</w:t>
      </w:r>
      <w:proofErr w:type="spellEnd"/>
      <w:r>
        <w:rPr>
          <w:rFonts w:ascii="Times New Roman" w:hAnsi="Times New Roman"/>
        </w:rPr>
        <w:t xml:space="preserve">), </w:t>
      </w:r>
      <w:proofErr w:type="spellStart"/>
      <w:r>
        <w:rPr>
          <w:rFonts w:ascii="Times New Roman" w:hAnsi="Times New Roman"/>
          <w:i/>
          <w:iCs/>
        </w:rPr>
        <w:t>Acanthodactylus</w:t>
      </w:r>
      <w:proofErr w:type="spellEnd"/>
      <w:r>
        <w:rPr>
          <w:rFonts w:ascii="Times New Roman" w:hAnsi="Times New Roman"/>
          <w:i/>
          <w:iCs/>
        </w:rPr>
        <w:t xml:space="preserve"> </w:t>
      </w:r>
      <w:proofErr w:type="spellStart"/>
      <w:r>
        <w:rPr>
          <w:rFonts w:ascii="Times New Roman" w:hAnsi="Times New Roman"/>
          <w:i/>
          <w:iCs/>
        </w:rPr>
        <w:t>boskianus</w:t>
      </w:r>
      <w:proofErr w:type="spellEnd"/>
      <w:r>
        <w:rPr>
          <w:rFonts w:ascii="Times New Roman" w:hAnsi="Times New Roman"/>
          <w:i/>
          <w:iCs/>
        </w:rPr>
        <w:t xml:space="preserve"> </w:t>
      </w:r>
      <w:r>
        <w:rPr>
          <w:rFonts w:ascii="Times New Roman" w:hAnsi="Times New Roman"/>
        </w:rPr>
        <w:t>(</w:t>
      </w:r>
      <w:proofErr w:type="spellStart"/>
      <w:r>
        <w:rPr>
          <w:rFonts w:ascii="Times New Roman" w:hAnsi="Times New Roman"/>
        </w:rPr>
        <w:t>Lacertidae</w:t>
      </w:r>
      <w:proofErr w:type="spellEnd"/>
      <w:r>
        <w:rPr>
          <w:rFonts w:ascii="Times New Roman" w:hAnsi="Times New Roman"/>
        </w:rPr>
        <w:t xml:space="preserve">), </w:t>
      </w:r>
      <w:proofErr w:type="spellStart"/>
      <w:r>
        <w:rPr>
          <w:rFonts w:ascii="Times New Roman" w:hAnsi="Times New Roman"/>
          <w:i/>
          <w:iCs/>
        </w:rPr>
        <w:t>Eumeces</w:t>
      </w:r>
      <w:proofErr w:type="spellEnd"/>
      <w:r>
        <w:rPr>
          <w:rFonts w:ascii="Times New Roman" w:hAnsi="Times New Roman"/>
          <w:i/>
          <w:iCs/>
        </w:rPr>
        <w:t xml:space="preserve"> </w:t>
      </w:r>
      <w:proofErr w:type="spellStart"/>
      <w:r>
        <w:rPr>
          <w:rFonts w:ascii="Times New Roman" w:hAnsi="Times New Roman"/>
          <w:i/>
          <w:iCs/>
        </w:rPr>
        <w:t>schneideri</w:t>
      </w:r>
      <w:proofErr w:type="spellEnd"/>
      <w:r>
        <w:rPr>
          <w:rFonts w:ascii="Times New Roman" w:hAnsi="Times New Roman"/>
          <w:i/>
          <w:iCs/>
        </w:rPr>
        <w:t xml:space="preserve"> </w:t>
      </w:r>
      <w:r>
        <w:rPr>
          <w:rFonts w:ascii="Times New Roman" w:hAnsi="Times New Roman"/>
        </w:rPr>
        <w:t>(</w:t>
      </w:r>
      <w:proofErr w:type="spellStart"/>
      <w:r>
        <w:rPr>
          <w:rFonts w:ascii="Times New Roman" w:hAnsi="Times New Roman"/>
        </w:rPr>
        <w:t>Scincidae</w:t>
      </w:r>
      <w:proofErr w:type="spellEnd"/>
      <w:r>
        <w:rPr>
          <w:rFonts w:ascii="Times New Roman" w:hAnsi="Times New Roman"/>
        </w:rPr>
        <w:t xml:space="preserve">), </w:t>
      </w:r>
      <w:proofErr w:type="spellStart"/>
      <w:r>
        <w:rPr>
          <w:rFonts w:ascii="Times New Roman" w:hAnsi="Times New Roman"/>
          <w:i/>
          <w:iCs/>
        </w:rPr>
        <w:t>Trachylepis</w:t>
      </w:r>
      <w:proofErr w:type="spellEnd"/>
      <w:r>
        <w:rPr>
          <w:rFonts w:ascii="Times New Roman" w:hAnsi="Times New Roman"/>
          <w:i/>
          <w:iCs/>
        </w:rPr>
        <w:t xml:space="preserve"> </w:t>
      </w:r>
      <w:proofErr w:type="spellStart"/>
      <w:r>
        <w:rPr>
          <w:rFonts w:ascii="Times New Roman" w:hAnsi="Times New Roman"/>
          <w:i/>
          <w:iCs/>
        </w:rPr>
        <w:t>quinquetaeniata</w:t>
      </w:r>
      <w:proofErr w:type="spellEnd"/>
      <w:r>
        <w:rPr>
          <w:rFonts w:ascii="Times New Roman" w:hAnsi="Times New Roman"/>
          <w:i/>
          <w:iCs/>
        </w:rPr>
        <w:t xml:space="preserve"> </w:t>
      </w:r>
      <w:r>
        <w:rPr>
          <w:rFonts w:ascii="Times New Roman" w:hAnsi="Times New Roman"/>
        </w:rPr>
        <w:t>(</w:t>
      </w:r>
      <w:proofErr w:type="spellStart"/>
      <w:r>
        <w:rPr>
          <w:rFonts w:ascii="Times New Roman" w:hAnsi="Times New Roman"/>
        </w:rPr>
        <w:t>Scincidae</w:t>
      </w:r>
      <w:proofErr w:type="spellEnd"/>
      <w:r>
        <w:rPr>
          <w:rFonts w:ascii="Times New Roman" w:hAnsi="Times New Roman"/>
        </w:rPr>
        <w:t xml:space="preserve">), </w:t>
      </w:r>
      <w:proofErr w:type="spellStart"/>
      <w:r>
        <w:rPr>
          <w:rFonts w:ascii="Times New Roman" w:hAnsi="Times New Roman"/>
          <w:i/>
          <w:iCs/>
        </w:rPr>
        <w:t>Scincus</w:t>
      </w:r>
      <w:proofErr w:type="spellEnd"/>
      <w:r>
        <w:rPr>
          <w:rFonts w:ascii="Times New Roman" w:hAnsi="Times New Roman"/>
          <w:i/>
          <w:iCs/>
        </w:rPr>
        <w:t xml:space="preserve"> </w:t>
      </w:r>
      <w:proofErr w:type="spellStart"/>
      <w:r>
        <w:rPr>
          <w:rFonts w:ascii="Times New Roman" w:hAnsi="Times New Roman"/>
          <w:i/>
          <w:iCs/>
        </w:rPr>
        <w:t>scincus</w:t>
      </w:r>
      <w:proofErr w:type="spellEnd"/>
      <w:r>
        <w:rPr>
          <w:rFonts w:ascii="Times New Roman" w:hAnsi="Times New Roman"/>
          <w:i/>
          <w:iCs/>
        </w:rPr>
        <w:t xml:space="preserve"> </w:t>
      </w:r>
      <w:r>
        <w:rPr>
          <w:rFonts w:ascii="Times New Roman" w:hAnsi="Times New Roman"/>
        </w:rPr>
        <w:t>(</w:t>
      </w:r>
      <w:proofErr w:type="spellStart"/>
      <w:r>
        <w:rPr>
          <w:rFonts w:ascii="Times New Roman" w:hAnsi="Times New Roman"/>
        </w:rPr>
        <w:t>Scincidae</w:t>
      </w:r>
      <w:proofErr w:type="spellEnd"/>
      <w:r>
        <w:rPr>
          <w:rFonts w:ascii="Times New Roman" w:hAnsi="Times New Roman"/>
        </w:rPr>
        <w:t>),</w:t>
      </w:r>
      <w:r>
        <w:rPr>
          <w:rFonts w:ascii="Times New Roman" w:hAnsi="Times New Roman"/>
          <w:i/>
          <w:iCs/>
        </w:rPr>
        <w:t xml:space="preserve"> </w:t>
      </w:r>
      <w:proofErr w:type="spellStart"/>
      <w:r>
        <w:rPr>
          <w:rFonts w:ascii="Times New Roman" w:hAnsi="Times New Roman"/>
          <w:i/>
          <w:iCs/>
        </w:rPr>
        <w:t>Varanus</w:t>
      </w:r>
      <w:proofErr w:type="spellEnd"/>
      <w:r>
        <w:rPr>
          <w:rFonts w:ascii="Times New Roman" w:hAnsi="Times New Roman"/>
          <w:i/>
          <w:iCs/>
        </w:rPr>
        <w:t xml:space="preserve"> </w:t>
      </w:r>
      <w:proofErr w:type="spellStart"/>
      <w:r>
        <w:rPr>
          <w:rFonts w:ascii="Times New Roman" w:hAnsi="Times New Roman"/>
          <w:i/>
          <w:iCs/>
        </w:rPr>
        <w:t>griseus</w:t>
      </w:r>
      <w:proofErr w:type="spellEnd"/>
      <w:r>
        <w:rPr>
          <w:rFonts w:ascii="Times New Roman" w:hAnsi="Times New Roman"/>
        </w:rPr>
        <w:t xml:space="preserve"> (</w:t>
      </w:r>
      <w:proofErr w:type="spellStart"/>
      <w:r>
        <w:rPr>
          <w:rFonts w:ascii="Times New Roman" w:hAnsi="Times New Roman"/>
        </w:rPr>
        <w:t>Varanidae</w:t>
      </w:r>
      <w:proofErr w:type="spellEnd"/>
      <w:r>
        <w:rPr>
          <w:rFonts w:ascii="Times New Roman" w:hAnsi="Times New Roman"/>
        </w:rPr>
        <w:t xml:space="preserve">), </w:t>
      </w:r>
      <w:proofErr w:type="spellStart"/>
      <w:r>
        <w:rPr>
          <w:rFonts w:ascii="Times New Roman" w:hAnsi="Times New Roman"/>
          <w:i/>
          <w:iCs/>
        </w:rPr>
        <w:t>Chameleo</w:t>
      </w:r>
      <w:proofErr w:type="spellEnd"/>
      <w:r>
        <w:rPr>
          <w:rFonts w:ascii="Times New Roman" w:hAnsi="Times New Roman"/>
          <w:i/>
          <w:iCs/>
        </w:rPr>
        <w:t xml:space="preserve"> chameleon</w:t>
      </w:r>
      <w:r>
        <w:rPr>
          <w:rFonts w:ascii="Times New Roman" w:hAnsi="Times New Roman"/>
        </w:rPr>
        <w:t xml:space="preserve"> (</w:t>
      </w:r>
      <w:proofErr w:type="spellStart"/>
      <w:r>
        <w:rPr>
          <w:rFonts w:ascii="Times New Roman" w:hAnsi="Times New Roman"/>
        </w:rPr>
        <w:t>Chamaeleonidae</w:t>
      </w:r>
      <w:proofErr w:type="spellEnd"/>
      <w:r>
        <w:rPr>
          <w:rFonts w:ascii="Times New Roman" w:hAnsi="Times New Roman"/>
        </w:rPr>
        <w:t xml:space="preserve">). Skin specimens were prepared and analyzed using scanning electron microscopy. </w:t>
      </w:r>
      <w:r>
        <w:rPr>
          <w:rStyle w:val="Strong"/>
          <w:rFonts w:ascii="Times New Roman" w:hAnsi="Times New Roman"/>
          <w:bdr w:val="none" w:sz="0" w:space="0" w:color="auto" w:frame="1"/>
          <w:shd w:val="clear" w:color="auto" w:fill="FFFFFF"/>
        </w:rPr>
        <w:t xml:space="preserve">The </w:t>
      </w:r>
      <w:r>
        <w:rPr>
          <w:rFonts w:ascii="Times New Roman" w:hAnsi="Times New Roman"/>
        </w:rPr>
        <w:t xml:space="preserve">dorsal and ventral scale surfaces had microstructure in the studied species and they exhibited unique patterns that somewhat resembled the topography of the microhabitats in which they lived. Similarity was detected in the three most related species, those having a common family, </w:t>
      </w:r>
      <w:proofErr w:type="spellStart"/>
      <w:r>
        <w:rPr>
          <w:rFonts w:ascii="Times New Roman" w:hAnsi="Times New Roman"/>
        </w:rPr>
        <w:t>Scincidae</w:t>
      </w:r>
      <w:proofErr w:type="spellEnd"/>
      <w:r>
        <w:rPr>
          <w:rFonts w:ascii="Times New Roman" w:hAnsi="Times New Roman"/>
        </w:rPr>
        <w:t xml:space="preserve">. </w:t>
      </w:r>
      <w:proofErr w:type="spellStart"/>
      <w:r>
        <w:rPr>
          <w:rFonts w:ascii="Times New Roman" w:hAnsi="Times New Roman"/>
        </w:rPr>
        <w:t>Ecomorphological</w:t>
      </w:r>
      <w:proofErr w:type="spellEnd"/>
      <w:r>
        <w:rPr>
          <w:rFonts w:ascii="Times New Roman" w:hAnsi="Times New Roman"/>
        </w:rPr>
        <w:t xml:space="preserve"> relationships were detected between the dorsal and ventral scale microstructures and microhabitats. We conclude that environmental factors have observable influences on the microstructure of lizard scales. </w:t>
      </w:r>
    </w:p>
    <w:p w:rsidR="00B626A3" w:rsidRDefault="00B626A3" w:rsidP="00B626A3">
      <w:pPr>
        <w:bidi w:val="0"/>
        <w:spacing w:line="480" w:lineRule="auto"/>
        <w:ind w:left="283" w:right="283"/>
        <w:jc w:val="both"/>
        <w:rPr>
          <w:rFonts w:ascii="Times New Roman" w:hAnsi="Times New Roman" w:cs="Times New Roman"/>
          <w:sz w:val="24"/>
          <w:szCs w:val="24"/>
        </w:rPr>
      </w:pPr>
      <w:r>
        <w:rPr>
          <w:rFonts w:ascii="Times New Roman" w:hAnsi="Times New Roman" w:cs="Times New Roman"/>
          <w:i/>
          <w:iCs/>
          <w:sz w:val="24"/>
          <w:szCs w:val="24"/>
        </w:rPr>
        <w:t xml:space="preserve">Keywords: </w:t>
      </w:r>
      <w:r>
        <w:rPr>
          <w:rFonts w:ascii="Times New Roman" w:hAnsi="Times New Roman" w:cs="Times New Roman"/>
          <w:sz w:val="24"/>
          <w:szCs w:val="24"/>
        </w:rPr>
        <w:t xml:space="preserve">scales, microstructure, reptiles, </w:t>
      </w:r>
      <w:proofErr w:type="spellStart"/>
      <w:r>
        <w:rPr>
          <w:rFonts w:ascii="Times New Roman" w:hAnsi="Times New Roman" w:cs="Times New Roman"/>
          <w:sz w:val="24"/>
          <w:szCs w:val="24"/>
        </w:rPr>
        <w:t>squamates</w:t>
      </w:r>
      <w:proofErr w:type="spellEnd"/>
      <w:r>
        <w:rPr>
          <w:rFonts w:ascii="Times New Roman" w:hAnsi="Times New Roman" w:cs="Times New Roman"/>
          <w:sz w:val="24"/>
          <w:szCs w:val="24"/>
        </w:rPr>
        <w:t>, lizards, skin.</w:t>
      </w:r>
    </w:p>
    <w:p w:rsidR="00EB082F" w:rsidRDefault="00B626A3" w:rsidP="00B626A3">
      <w:pPr>
        <w:bidi w:val="0"/>
        <w:rPr>
          <w:lang w:bidi="ar-EG"/>
        </w:rPr>
      </w:pPr>
      <w:bookmarkStart w:id="0" w:name="_GoBack"/>
      <w:bookmarkEnd w:id="0"/>
    </w:p>
    <w:sectPr w:rsidR="00EB082F" w:rsidSect="009F31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984"/>
    <w:rsid w:val="009D2984"/>
    <w:rsid w:val="009F316B"/>
    <w:rsid w:val="00B626A3"/>
    <w:rsid w:val="00F67F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A3"/>
    <w:pPr>
      <w:bidi/>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6">
    <w:name w:val="Pa6"/>
    <w:basedOn w:val="Normal"/>
    <w:next w:val="Normal"/>
    <w:rsid w:val="00B626A3"/>
    <w:pPr>
      <w:autoSpaceDE w:val="0"/>
      <w:autoSpaceDN w:val="0"/>
      <w:bidi w:val="0"/>
      <w:adjustRightInd w:val="0"/>
      <w:spacing w:after="0" w:line="181" w:lineRule="atLeast"/>
    </w:pPr>
    <w:rPr>
      <w:rFonts w:ascii="Times" w:hAnsi="Times" w:cs="Times New Roman"/>
      <w:sz w:val="24"/>
      <w:szCs w:val="24"/>
    </w:rPr>
  </w:style>
  <w:style w:type="character" w:styleId="Strong">
    <w:name w:val="Strong"/>
    <w:basedOn w:val="DefaultParagraphFont"/>
    <w:uiPriority w:val="22"/>
    <w:qFormat/>
    <w:rsid w:val="00B626A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A3"/>
    <w:pPr>
      <w:bidi/>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6">
    <w:name w:val="Pa6"/>
    <w:basedOn w:val="Normal"/>
    <w:next w:val="Normal"/>
    <w:rsid w:val="00B626A3"/>
    <w:pPr>
      <w:autoSpaceDE w:val="0"/>
      <w:autoSpaceDN w:val="0"/>
      <w:bidi w:val="0"/>
      <w:adjustRightInd w:val="0"/>
      <w:spacing w:after="0" w:line="181" w:lineRule="atLeast"/>
    </w:pPr>
    <w:rPr>
      <w:rFonts w:ascii="Times" w:hAnsi="Times" w:cs="Times New Roman"/>
      <w:sz w:val="24"/>
      <w:szCs w:val="24"/>
    </w:rPr>
  </w:style>
  <w:style w:type="character" w:styleId="Strong">
    <w:name w:val="Strong"/>
    <w:basedOn w:val="DefaultParagraphFont"/>
    <w:uiPriority w:val="22"/>
    <w:qFormat/>
    <w:rsid w:val="00B626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2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2019-11-24T23:20:00Z</dcterms:created>
  <dcterms:modified xsi:type="dcterms:W3CDTF">2019-11-24T23:20:00Z</dcterms:modified>
</cp:coreProperties>
</file>