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5928" w:rsidRPr="001C5928" w:rsidRDefault="001C5928" w:rsidP="001C5928">
      <w:pPr>
        <w:spacing w:after="120"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928">
        <w:rPr>
          <w:rFonts w:ascii="Times New Roman" w:hAnsi="Times New Roman" w:cs="Times New Roman"/>
          <w:b/>
          <w:sz w:val="24"/>
          <w:szCs w:val="24"/>
        </w:rPr>
        <w:t>UV spectrophotometry: A Novel trend in separation techniques</w:t>
      </w:r>
    </w:p>
    <w:p w:rsidR="001C5928" w:rsidRPr="001C5928" w:rsidRDefault="001C5928" w:rsidP="008D4715">
      <w:pPr>
        <w:spacing w:after="120" w:line="480" w:lineRule="auto"/>
        <w:ind w:firstLine="720"/>
        <w:jc w:val="both"/>
        <w:rPr>
          <w:rFonts w:asciiTheme="majorBidi" w:hAnsiTheme="majorBidi" w:cstheme="majorBidi"/>
          <w:sz w:val="24"/>
          <w:szCs w:val="24"/>
        </w:rPr>
      </w:pPr>
      <w:r w:rsidRPr="001C5928">
        <w:rPr>
          <w:rFonts w:ascii="Times New Roman" w:hAnsi="Times New Roman" w:cs="Times New Roman"/>
          <w:bCs/>
          <w:sz w:val="24"/>
          <w:szCs w:val="24"/>
        </w:rPr>
        <w:t xml:space="preserve">The quantitative analysis </w:t>
      </w:r>
      <w:r w:rsidRPr="001C5928">
        <w:rPr>
          <w:rFonts w:ascii="Times New Roman" w:hAnsi="Times New Roman" w:cs="Times New Roman"/>
          <w:bCs/>
          <w:sz w:val="24"/>
          <w:szCs w:val="24"/>
        </w:rPr>
        <w:t>is the everyday-mission of analysts</w:t>
      </w:r>
      <w:r w:rsidRPr="001C5928">
        <w:rPr>
          <w:rFonts w:ascii="Times New Roman" w:hAnsi="Times New Roman" w:cs="Times New Roman"/>
          <w:sz w:val="24"/>
          <w:szCs w:val="24"/>
        </w:rPr>
        <w:t xml:space="preserve">. Whenever you are testing the pharmacological efficiency of newly discovered molecules, extracts of plant/animal origin, or you are designing a new delivery system to target certain cells, you will be in need of an accurate, sensitive analytical method capable of </w:t>
      </w:r>
      <w:r w:rsidRPr="001C5928">
        <w:rPr>
          <w:rFonts w:ascii="Times New Roman" w:hAnsi="Times New Roman" w:cs="Times New Roman"/>
          <w:sz w:val="24"/>
          <w:szCs w:val="24"/>
        </w:rPr>
        <w:t xml:space="preserve">separating, </w:t>
      </w:r>
      <w:r w:rsidRPr="001C5928">
        <w:rPr>
          <w:rFonts w:ascii="Times New Roman" w:hAnsi="Times New Roman" w:cs="Times New Roman"/>
          <w:sz w:val="24"/>
          <w:szCs w:val="24"/>
        </w:rPr>
        <w:t>identifying and quantifying the component of interest. For several decades, chromatography was the technique of choice for most researchers</w:t>
      </w:r>
      <w:r w:rsidRPr="001C5928">
        <w:rPr>
          <w:rFonts w:ascii="Times New Roman" w:hAnsi="Times New Roman" w:cs="Times New Roman"/>
          <w:sz w:val="24"/>
          <w:szCs w:val="24"/>
        </w:rPr>
        <w:t xml:space="preserve"> around the globe. </w:t>
      </w:r>
      <w:r w:rsidRPr="001C5928">
        <w:rPr>
          <w:rFonts w:ascii="Times New Roman" w:hAnsi="Times New Roman" w:cs="Times New Roman"/>
          <w:sz w:val="24"/>
          <w:szCs w:val="24"/>
        </w:rPr>
        <w:t xml:space="preserve">However, there was an urge to find an alternative to chromatographic techniques </w:t>
      </w:r>
      <w:r w:rsidRPr="001C5928">
        <w:rPr>
          <w:rFonts w:ascii="Times New Roman" w:hAnsi="Times New Roman" w:cs="Times New Roman"/>
          <w:sz w:val="24"/>
          <w:szCs w:val="24"/>
        </w:rPr>
        <w:t>to be of</w:t>
      </w:r>
      <w:r w:rsidRPr="001C5928">
        <w:rPr>
          <w:rFonts w:ascii="Times New Roman" w:hAnsi="Times New Roman" w:cs="Times New Roman"/>
          <w:sz w:val="24"/>
          <w:szCs w:val="24"/>
        </w:rPr>
        <w:t xml:space="preserve"> less cost and more eco-friendly.</w:t>
      </w:r>
      <w:r w:rsidRPr="001C5928">
        <w:rPr>
          <w:rFonts w:ascii="Times New Roman" w:hAnsi="Times New Roman" w:cs="Times New Roman"/>
          <w:sz w:val="24"/>
          <w:szCs w:val="24"/>
        </w:rPr>
        <w:t xml:space="preserve"> </w:t>
      </w:r>
      <w:r w:rsidRPr="001C5928">
        <w:rPr>
          <w:rFonts w:ascii="Times New Roman" w:hAnsi="Times New Roman" w:cs="Times New Roman"/>
          <w:sz w:val="24"/>
          <w:szCs w:val="24"/>
        </w:rPr>
        <w:t>Recently, the spectrophotometric analysis has attracted the attentions of researchers all over the world through introducing new ideas and merging smart mathematical calculations. This leads to a huge leap in its applications, where it turned from analysis of simple mixtures into smart multi-step manipulations capable of solving complex matrices</w:t>
      </w:r>
      <w:r w:rsidRPr="001C5928">
        <w:rPr>
          <w:rFonts w:ascii="Times New Roman" w:hAnsi="Times New Roman" w:cs="Times New Roman"/>
          <w:sz w:val="24"/>
          <w:szCs w:val="24"/>
        </w:rPr>
        <w:t xml:space="preserve">. </w:t>
      </w:r>
      <w:r w:rsidRPr="001C5928">
        <w:rPr>
          <w:rFonts w:ascii="Times New Roman" w:hAnsi="Times New Roman" w:cs="Times New Roman"/>
          <w:sz w:val="24"/>
          <w:szCs w:val="24"/>
        </w:rPr>
        <w:t>That is why spectrophotometric analysis was found to be a good alternative to chromatographic ones with reasonable cost and less impact on the environment through the usage of</w:t>
      </w:r>
      <w:r w:rsidRPr="001C5928">
        <w:rPr>
          <w:rFonts w:ascii="Times New Roman" w:hAnsi="Times New Roman" w:cs="Times New Roman"/>
          <w:sz w:val="24"/>
          <w:szCs w:val="24"/>
        </w:rPr>
        <w:t xml:space="preserve"> green solvents. </w:t>
      </w:r>
      <w:r w:rsidR="008D4715">
        <w:rPr>
          <w:rFonts w:ascii="Times New Roman" w:hAnsi="Times New Roman" w:cs="Times New Roman"/>
          <w:sz w:val="24"/>
          <w:szCs w:val="24"/>
        </w:rPr>
        <w:t>Newly</w:t>
      </w:r>
      <w:r w:rsidRPr="001C5928">
        <w:rPr>
          <w:rFonts w:ascii="Times New Roman" w:hAnsi="Times New Roman" w:cs="Times New Roman"/>
          <w:sz w:val="24"/>
          <w:szCs w:val="24"/>
        </w:rPr>
        <w:t>-developed methods had the advantage of</w:t>
      </w:r>
      <w:r w:rsidRPr="001C5928">
        <w:rPr>
          <w:rFonts w:asciiTheme="majorBidi" w:hAnsiTheme="majorBidi" w:cstheme="majorBidi"/>
          <w:sz w:val="24"/>
          <w:szCs w:val="24"/>
        </w:rPr>
        <w:t xml:space="preserve"> </w:t>
      </w:r>
      <w:r w:rsidRPr="001C5928">
        <w:rPr>
          <w:rFonts w:asciiTheme="majorBidi" w:hAnsiTheme="majorBidi" w:cstheme="majorBidi"/>
          <w:sz w:val="24"/>
          <w:szCs w:val="24"/>
        </w:rPr>
        <w:t>r</w:t>
      </w:r>
      <w:r w:rsidRPr="001C5928">
        <w:rPr>
          <w:rFonts w:asciiTheme="majorBidi" w:hAnsiTheme="majorBidi" w:cstheme="majorBidi"/>
          <w:sz w:val="24"/>
          <w:szCs w:val="24"/>
        </w:rPr>
        <w:t>esolving</w:t>
      </w:r>
      <w:r w:rsidRPr="001C5928">
        <w:rPr>
          <w:rFonts w:asciiTheme="majorBidi" w:hAnsiTheme="majorBidi" w:cstheme="majorBidi"/>
          <w:sz w:val="24"/>
          <w:szCs w:val="24"/>
        </w:rPr>
        <w:t xml:space="preserve"> the mixture of the drugs with overlapped spectra to get the resolved or recovered zero order absorption s</w:t>
      </w:r>
      <w:r w:rsidRPr="001C5928">
        <w:rPr>
          <w:rFonts w:asciiTheme="majorBidi" w:hAnsiTheme="majorBidi" w:cstheme="majorBidi"/>
          <w:sz w:val="24"/>
          <w:szCs w:val="24"/>
        </w:rPr>
        <w:t>pectrum of each drug separately and theref</w:t>
      </w:r>
      <w:bookmarkStart w:id="0" w:name="_GoBack"/>
      <w:bookmarkEnd w:id="0"/>
      <w:r w:rsidRPr="001C5928">
        <w:rPr>
          <w:rFonts w:asciiTheme="majorBidi" w:hAnsiTheme="majorBidi" w:cstheme="majorBidi"/>
          <w:sz w:val="24"/>
          <w:szCs w:val="24"/>
        </w:rPr>
        <w:t>ore they can be tested for purity too.</w:t>
      </w:r>
    </w:p>
    <w:p w:rsidR="00993277" w:rsidRDefault="00993277"/>
    <w:sectPr w:rsidR="00993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928"/>
    <w:rsid w:val="001C5928"/>
    <w:rsid w:val="004C5B30"/>
    <w:rsid w:val="006B3475"/>
    <w:rsid w:val="008D4715"/>
    <w:rsid w:val="00993277"/>
    <w:rsid w:val="00BD69ED"/>
    <w:rsid w:val="00DE2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C1EE0A7-0A84-4FA7-95D9-3BAAC862D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92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Saleh</dc:creator>
  <cp:keywords/>
  <dc:description/>
  <cp:lastModifiedBy>Sarah Saleh</cp:lastModifiedBy>
  <cp:revision>2</cp:revision>
  <dcterms:created xsi:type="dcterms:W3CDTF">2018-11-06T07:52:00Z</dcterms:created>
  <dcterms:modified xsi:type="dcterms:W3CDTF">2018-11-06T08:00:00Z</dcterms:modified>
</cp:coreProperties>
</file>