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9CD" w:rsidRPr="00423A31" w:rsidRDefault="00A379CD" w:rsidP="00423A31">
      <w:pPr>
        <w:jc w:val="center"/>
        <w:rPr>
          <w:rFonts w:ascii="Times New Roman" w:hAnsi="Times New Roman" w:cs="Times New Roman"/>
          <w:b/>
          <w:sz w:val="28"/>
          <w:szCs w:val="28"/>
        </w:rPr>
      </w:pPr>
      <w:r w:rsidRPr="00423A31">
        <w:rPr>
          <w:rFonts w:ascii="Times New Roman" w:hAnsi="Times New Roman" w:cs="Times New Roman"/>
          <w:b/>
          <w:sz w:val="28"/>
          <w:szCs w:val="28"/>
        </w:rPr>
        <w:t>International Health Aid and Improving the Health Outcomes in sub-Saharan Africa.</w:t>
      </w:r>
    </w:p>
    <w:p w:rsidR="00A379CD" w:rsidRPr="00423A31" w:rsidRDefault="00A379CD" w:rsidP="00A379CD">
      <w:pPr>
        <w:spacing w:line="360" w:lineRule="auto"/>
        <w:jc w:val="both"/>
        <w:rPr>
          <w:rFonts w:ascii="Times New Roman" w:hAnsi="Times New Roman" w:cs="Times New Roman"/>
          <w:b/>
          <w:sz w:val="24"/>
          <w:szCs w:val="24"/>
        </w:rPr>
      </w:pPr>
      <w:r w:rsidRPr="00423A31">
        <w:rPr>
          <w:rFonts w:ascii="Times New Roman" w:hAnsi="Times New Roman" w:cs="Times New Roman"/>
          <w:b/>
          <w:sz w:val="24"/>
          <w:szCs w:val="24"/>
        </w:rPr>
        <w:t>Abstract</w:t>
      </w:r>
    </w:p>
    <w:p w:rsidR="00E200EB" w:rsidRPr="00A379CD" w:rsidRDefault="00A379CD" w:rsidP="00A379CD">
      <w:pPr>
        <w:spacing w:line="360" w:lineRule="auto"/>
        <w:jc w:val="both"/>
        <w:rPr>
          <w:rFonts w:ascii="Times New Roman" w:hAnsi="Times New Roman" w:cs="Times New Roman"/>
          <w:sz w:val="24"/>
          <w:szCs w:val="24"/>
        </w:rPr>
      </w:pPr>
      <w:r w:rsidRPr="00A379CD">
        <w:rPr>
          <w:rFonts w:ascii="Times New Roman" w:hAnsi="Times New Roman" w:cs="Times New Roman"/>
          <w:sz w:val="24"/>
          <w:szCs w:val="24"/>
        </w:rPr>
        <w:t>The objective of this study is to analyse the contribution of the Health Aid  in the improving on health outcomes in Sub-saharan Africa. Two models are used in this research. First, a dynamic panel data (DPD) estimator is used to investigate the effects of health aid on health outcomes. Second, using difference models for longitudinal data with fixed effects for countries and years, we estimate the relationship between health aid and changes in maternal mortality, HIV prevalence, Tuberculosis prevalence, life expectancy and under-5 mortality, controlling for gross Government health expenditure per capita, the populations recipients countries, the governance. it appears that, health aid has a small but statistically significant positive impact on health outcomes in Sub-saharan Africa countries. We also find that the relation between health aid and health improvements has been strengthening over time, with the closest relation between 2000 and 2017. Foreign aid to the health sector is related to increasing life expectancy and declining under-5 mortality. Health aid is found to be more effective in improving health outcomes in countries with better governance.</w:t>
      </w:r>
      <w:bookmarkStart w:id="0" w:name="_GoBack"/>
      <w:bookmarkEnd w:id="0"/>
    </w:p>
    <w:sectPr w:rsidR="00E200EB" w:rsidRPr="00A379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9CD"/>
    <w:rsid w:val="003F32E2"/>
    <w:rsid w:val="00423A31"/>
    <w:rsid w:val="00A379CD"/>
    <w:rsid w:val="00ED01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910EA1-3266-49F3-9087-02ECC8A03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194</Words>
  <Characters>1073</Characters>
  <Application>Microsoft Office Word</Application>
  <DocSecurity>0</DocSecurity>
  <Lines>8</Lines>
  <Paragraphs>2</Paragraphs>
  <ScaleCrop>false</ScaleCrop>
  <Company/>
  <LinksUpToDate>false</LinksUpToDate>
  <CharactersWithSpaces>1265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ZOUNKI</dc:creator>
  <cp:keywords/>
  <dc:description/>
  <cp:lastModifiedBy>ZOUNKI</cp:lastModifiedBy>
  <cp:revision>2</cp:revision>
  <dcterms:created xsi:type="dcterms:W3CDTF">2019-12-16T13:42:00Z</dcterms:created>
  <dcterms:modified xsi:type="dcterms:W3CDTF">2019-12-16T13:44:00Z</dcterms:modified>
</cp:coreProperties>
</file>