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291757" w:rsidP="00494130">
      <w:pPr>
        <w:pStyle w:val="Heading1"/>
        <w:spacing w:before="170"/>
        <w:ind w:left="0"/>
      </w:pPr>
      <w:r>
        <w:rPr>
          <w:color w:val="337AB7"/>
        </w:rPr>
        <w:t xml:space="preserve">Post Release Psychiatric Care in Calgary </w:t>
      </w:r>
    </w:p>
    <w:p w:rsidR="004B3B07" w:rsidRDefault="009921C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Liya Xie MD, PhD, University of Calgary, Canada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DE2813" w:rsidP="008B16B7">
      <w:pPr>
        <w:pStyle w:val="BodyText"/>
        <w:numPr>
          <w:ilvl w:val="0"/>
          <w:numId w:val="4"/>
        </w:numPr>
        <w:spacing w:before="90" w:line="280" w:lineRule="auto"/>
        <w:jc w:val="both"/>
      </w:pPr>
      <w:r w:rsidRPr="008B16B7">
        <w:rPr>
          <w:b/>
        </w:rPr>
        <w:t>Objective</w:t>
      </w:r>
      <w:r w:rsidR="00A9710C">
        <w:t xml:space="preserve">: </w:t>
      </w:r>
      <w:r w:rsidR="00352E43" w:rsidRPr="00352E43">
        <w:t>Globally, incarcerated populations have a higher prevalence of both acute and chronic health conditions than the general population.</w:t>
      </w:r>
      <w:r w:rsidR="00352E43" w:rsidRPr="00352E43">
        <w:t xml:space="preserve"> </w:t>
      </w:r>
      <w:r w:rsidR="009921C1" w:rsidRPr="006255EB">
        <w:t xml:space="preserve">In 2010, Alberta </w:t>
      </w:r>
      <w:r w:rsidR="00291757">
        <w:t>brought</w:t>
      </w:r>
      <w:r w:rsidR="009921C1" w:rsidRPr="006255EB">
        <w:t xml:space="preserve"> Correctional Health under the Ministry of Health</w:t>
      </w:r>
      <w:r w:rsidR="00611822" w:rsidRPr="00290CF7">
        <w:t xml:space="preserve"> to provide accredited </w:t>
      </w:r>
      <w:r w:rsidR="00290CF7" w:rsidRPr="00290CF7">
        <w:t xml:space="preserve">health </w:t>
      </w:r>
      <w:r w:rsidR="00611822" w:rsidRPr="00290CF7">
        <w:t xml:space="preserve">services and </w:t>
      </w:r>
      <w:r w:rsidR="00290CF7" w:rsidRPr="00290CF7">
        <w:t>intervention</w:t>
      </w:r>
      <w:r w:rsidR="00290CF7">
        <w:t xml:space="preserve"> </w:t>
      </w:r>
      <w:r w:rsidR="00611822" w:rsidRPr="00290CF7">
        <w:t xml:space="preserve">programs for </w:t>
      </w:r>
      <w:r w:rsidR="00290CF7">
        <w:t xml:space="preserve">the </w:t>
      </w:r>
      <w:r w:rsidR="00611822" w:rsidRPr="00290CF7">
        <w:t xml:space="preserve">most high risk and vulnerable </w:t>
      </w:r>
      <w:r w:rsidR="00460971">
        <w:t>inmates</w:t>
      </w:r>
      <w:r w:rsidR="00290CF7">
        <w:t xml:space="preserve">.  </w:t>
      </w:r>
      <w:r w:rsidR="00EB24D6" w:rsidRPr="00EB24D6">
        <w:t>Continuity of care after release is a key component of ensuring effective</w:t>
      </w:r>
      <w:r w:rsidR="00EB24D6" w:rsidRPr="00EB24D6">
        <w:t xml:space="preserve"> </w:t>
      </w:r>
      <w:r w:rsidR="00EB24D6">
        <w:t>care</w:t>
      </w:r>
      <w:r w:rsidR="00EB24D6" w:rsidRPr="00EB24D6">
        <w:t>.</w:t>
      </w:r>
      <w:r w:rsidR="00EB24D6">
        <w:t xml:space="preserve"> </w:t>
      </w:r>
      <w:r w:rsidR="002A5D15">
        <w:t>In June 2015,</w:t>
      </w:r>
      <w:r w:rsidR="002A5D15" w:rsidRPr="0095190C">
        <w:t xml:space="preserve"> </w:t>
      </w:r>
      <w:r w:rsidR="00290CF7">
        <w:t xml:space="preserve">Calgary </w:t>
      </w:r>
      <w:r w:rsidR="006255EB">
        <w:t>Corrections Transition</w:t>
      </w:r>
      <w:r w:rsidR="00290CF7">
        <w:t xml:space="preserve"> Team (CTT) was fully implemented </w:t>
      </w:r>
      <w:r w:rsidR="0095190C" w:rsidRPr="005814C6">
        <w:t xml:space="preserve">to assist and support </w:t>
      </w:r>
      <w:r w:rsidR="002A5D15">
        <w:t>inmate</w:t>
      </w:r>
      <w:r w:rsidR="0095190C" w:rsidRPr="005814C6">
        <w:t>s with mental health and addiction issues</w:t>
      </w:r>
      <w:r w:rsidR="00D801FA">
        <w:t xml:space="preserve"> to </w:t>
      </w:r>
      <w:r w:rsidR="00D801FA" w:rsidRPr="005814C6">
        <w:t>develop</w:t>
      </w:r>
      <w:r w:rsidR="00D801FA">
        <w:t xml:space="preserve"> </w:t>
      </w:r>
      <w:r w:rsidR="00D801FA" w:rsidRPr="005814C6">
        <w:t>release plan</w:t>
      </w:r>
      <w:r w:rsidR="00D801FA">
        <w:t>s</w:t>
      </w:r>
      <w:r w:rsidR="00D801FA" w:rsidRPr="005814C6">
        <w:t xml:space="preserve"> </w:t>
      </w:r>
      <w:r w:rsidR="00D801FA">
        <w:t xml:space="preserve">for </w:t>
      </w:r>
      <w:r w:rsidR="00D801FA" w:rsidRPr="005814C6">
        <w:t>successful reintegrat</w:t>
      </w:r>
      <w:r w:rsidR="00D801FA">
        <w:t>ion</w:t>
      </w:r>
      <w:r w:rsidR="00D801FA" w:rsidRPr="005814C6">
        <w:t xml:space="preserve"> to the community</w:t>
      </w:r>
      <w:r w:rsidR="00D801FA">
        <w:t>.</w:t>
      </w:r>
      <w:r w:rsidR="00290CF7" w:rsidRPr="00290CF7">
        <w:t xml:space="preserve"> </w:t>
      </w:r>
      <w:r w:rsidR="00291757">
        <w:t xml:space="preserve"> </w:t>
      </w:r>
      <w:r w:rsidR="001922D1">
        <w:t xml:space="preserve">The purpose of this study is to analyze the usage of psychiatric services </w:t>
      </w:r>
      <w:r w:rsidR="005F08ED">
        <w:t>through CTT</w:t>
      </w:r>
      <w:r w:rsidR="002A5D15" w:rsidRPr="002A5D15">
        <w:t xml:space="preserve"> </w:t>
      </w:r>
      <w:r w:rsidR="002A5D15">
        <w:t>post release</w:t>
      </w:r>
      <w:r w:rsidR="005F08ED">
        <w:t>.</w:t>
      </w:r>
      <w:r w:rsidR="002A5D15">
        <w:t xml:space="preserve"> </w:t>
      </w:r>
      <w:r w:rsidR="001922D1">
        <w:t xml:space="preserve"> </w:t>
      </w:r>
      <w:r w:rsidR="00291757" w:rsidRPr="008B16B7">
        <w:rPr>
          <w:b/>
        </w:rPr>
        <w:t>Methods</w:t>
      </w:r>
      <w:r w:rsidR="00291757">
        <w:t xml:space="preserve">: Administrative and clinical </w:t>
      </w:r>
      <w:r w:rsidR="00E24ABB">
        <w:t xml:space="preserve">CTT </w:t>
      </w:r>
      <w:r w:rsidR="00291757">
        <w:t>data between 2016 and 2019</w:t>
      </w:r>
      <w:r w:rsidR="005F08ED" w:rsidRPr="005F08ED">
        <w:t xml:space="preserve"> </w:t>
      </w:r>
      <w:r w:rsidR="005F08ED">
        <w:t xml:space="preserve">were used to identify the </w:t>
      </w:r>
      <w:r w:rsidR="002A5D15">
        <w:t>barriers to successful</w:t>
      </w:r>
      <w:r w:rsidR="005F08ED" w:rsidRPr="00290CF7">
        <w:t xml:space="preserve"> transition</w:t>
      </w:r>
      <w:r w:rsidR="005F08ED">
        <w:t xml:space="preserve"> of clients from </w:t>
      </w:r>
      <w:r w:rsidR="005F08ED" w:rsidRPr="00290CF7">
        <w:t>correctional health care to community mental health care</w:t>
      </w:r>
      <w:r w:rsidR="005F08ED">
        <w:t xml:space="preserve">.  </w:t>
      </w:r>
      <w:r w:rsidR="00291757">
        <w:t xml:space="preserve"> </w:t>
      </w:r>
      <w:r w:rsidR="001922D1" w:rsidRPr="008B16B7">
        <w:rPr>
          <w:b/>
        </w:rPr>
        <w:t>Results</w:t>
      </w:r>
      <w:r w:rsidR="001922D1" w:rsidRPr="001922D1">
        <w:t xml:space="preserve">: </w:t>
      </w:r>
      <w:r w:rsidR="00D607D9">
        <w:t xml:space="preserve">Among the </w:t>
      </w:r>
      <w:r w:rsidR="00D607D9" w:rsidRPr="005814C6">
        <w:t>CTT</w:t>
      </w:r>
      <w:r w:rsidR="00D607D9">
        <w:t xml:space="preserve"> r</w:t>
      </w:r>
      <w:r w:rsidR="00D607D9" w:rsidRPr="005814C6">
        <w:t>eferrals</w:t>
      </w:r>
      <w:r w:rsidR="00D607D9">
        <w:t xml:space="preserve">, 2621 cases </w:t>
      </w:r>
      <w:r w:rsidR="002A5D15">
        <w:t>(</w:t>
      </w:r>
      <w:r w:rsidR="00D607D9">
        <w:t>85%</w:t>
      </w:r>
      <w:r w:rsidR="002A5D15">
        <w:t xml:space="preserve">) </w:t>
      </w:r>
      <w:r w:rsidR="001922D1">
        <w:t>were</w:t>
      </w:r>
      <w:r w:rsidR="005814C6" w:rsidRPr="005814C6">
        <w:t xml:space="preserve"> </w:t>
      </w:r>
      <w:r w:rsidR="00E24ABB">
        <w:t>accepted, 85% of them</w:t>
      </w:r>
      <w:r w:rsidR="00D607D9">
        <w:t xml:space="preserve"> were male</w:t>
      </w:r>
      <w:r w:rsidR="002A5D15">
        <w:t xml:space="preserve">. </w:t>
      </w:r>
      <w:r w:rsidR="005814C6" w:rsidRPr="005814C6">
        <w:t xml:space="preserve"> </w:t>
      </w:r>
      <w:r w:rsidR="002A5D15">
        <w:t>A</w:t>
      </w:r>
      <w:r w:rsidR="00D607D9">
        <w:t xml:space="preserve">s part of </w:t>
      </w:r>
      <w:r w:rsidR="008B16B7">
        <w:t xml:space="preserve">their </w:t>
      </w:r>
      <w:r w:rsidR="00D607D9">
        <w:t>release plan</w:t>
      </w:r>
      <w:r w:rsidR="008B16B7">
        <w:t>s</w:t>
      </w:r>
      <w:r w:rsidR="00CC554B">
        <w:t>,</w:t>
      </w:r>
      <w:r>
        <w:t xml:space="preserve"> 333 (14.4%) were referred to </w:t>
      </w:r>
      <w:r w:rsidR="00D607D9">
        <w:t>forensic psychiatric outpatient services</w:t>
      </w:r>
      <w:r w:rsidR="00352E43">
        <w:t xml:space="preserve"> but only </w:t>
      </w:r>
      <w:r w:rsidR="00D607D9">
        <w:t xml:space="preserve">250 </w:t>
      </w:r>
      <w:r w:rsidR="00352E43">
        <w:t>clients</w:t>
      </w:r>
      <w:r w:rsidR="00D607D9">
        <w:t xml:space="preserve"> </w:t>
      </w:r>
      <w:r w:rsidR="00352E43">
        <w:t>(</w:t>
      </w:r>
      <w:r w:rsidR="00D607D9">
        <w:t xml:space="preserve">75%) used </w:t>
      </w:r>
      <w:r w:rsidR="00D801FA">
        <w:t>this</w:t>
      </w:r>
      <w:r w:rsidR="008B16B7">
        <w:t xml:space="preserve"> </w:t>
      </w:r>
      <w:r w:rsidR="00D607D9">
        <w:t xml:space="preserve">service.  </w:t>
      </w:r>
      <w:r w:rsidR="00352E43">
        <w:t>T</w:t>
      </w:r>
      <w:r w:rsidR="00E24ABB">
        <w:t>he m</w:t>
      </w:r>
      <w:r w:rsidR="000C2644">
        <w:t xml:space="preserve">ost significant diagnoses are: </w:t>
      </w:r>
      <w:r w:rsidR="0019624E">
        <w:t>m</w:t>
      </w:r>
      <w:r w:rsidR="0019624E">
        <w:t xml:space="preserve">ood and </w:t>
      </w:r>
      <w:r w:rsidR="0019624E">
        <w:t>anxiety disorder</w:t>
      </w:r>
      <w:r w:rsidR="0019624E">
        <w:t xml:space="preserve">, </w:t>
      </w:r>
      <w:r w:rsidR="00D607D9">
        <w:t xml:space="preserve">substance use disorder, </w:t>
      </w:r>
      <w:r w:rsidR="000C2644">
        <w:t xml:space="preserve">adjustment disorder, </w:t>
      </w:r>
      <w:r w:rsidR="00D607D9">
        <w:t>and ADHD</w:t>
      </w:r>
      <w:r w:rsidR="000C2644">
        <w:t>.</w:t>
      </w:r>
      <w:r w:rsidR="00352E43">
        <w:t xml:space="preserve"> </w:t>
      </w:r>
      <w:r w:rsidR="00A9710C">
        <w:t xml:space="preserve"> </w:t>
      </w:r>
      <w:r w:rsidR="008B16B7">
        <w:t>Many of them have dual diagnos</w:t>
      </w:r>
      <w:r w:rsidR="001C79F8">
        <w:t>e</w:t>
      </w:r>
      <w:r w:rsidR="008B16B7">
        <w:t xml:space="preserve">s. </w:t>
      </w:r>
      <w:r w:rsidR="00A9710C" w:rsidRPr="008B16B7">
        <w:rPr>
          <w:b/>
        </w:rPr>
        <w:t>Conclusion</w:t>
      </w:r>
      <w:r w:rsidR="00A9710C">
        <w:t xml:space="preserve">: </w:t>
      </w:r>
      <w:r w:rsidR="00D801FA">
        <w:t>CT</w:t>
      </w:r>
      <w:r w:rsidR="00352E43">
        <w:t>T</w:t>
      </w:r>
      <w:r w:rsidR="00D801FA">
        <w:t xml:space="preserve"> has</w:t>
      </w:r>
      <w:r w:rsidR="008B16B7">
        <w:t xml:space="preserve"> </w:t>
      </w:r>
      <w:r w:rsidR="00E24ABB">
        <w:t>made great contributions to</w:t>
      </w:r>
      <w:r w:rsidR="008B16B7">
        <w:t xml:space="preserve"> bridg</w:t>
      </w:r>
      <w:r w:rsidR="00E24ABB">
        <w:t>ing</w:t>
      </w:r>
      <w:r w:rsidR="008B16B7">
        <w:t xml:space="preserve"> the gaps </w:t>
      </w:r>
      <w:r w:rsidR="008B16B7" w:rsidRPr="00290CF7">
        <w:t>b</w:t>
      </w:r>
      <w:r w:rsidR="008B16B7">
        <w:t xml:space="preserve">etween correctional </w:t>
      </w:r>
      <w:r w:rsidR="00E24ABB">
        <w:t xml:space="preserve">mental </w:t>
      </w:r>
      <w:r w:rsidR="008B16B7">
        <w:t>health care and community mental health care.</w:t>
      </w:r>
      <w:r w:rsidR="008B16B7" w:rsidRPr="002A5D15">
        <w:t xml:space="preserve"> </w:t>
      </w:r>
      <w:r w:rsidR="00CC554B">
        <w:t xml:space="preserve">Unsuccessful transition is related to </w:t>
      </w:r>
      <w:r w:rsidR="00E24ABB">
        <w:t xml:space="preserve">systemic and individual </w:t>
      </w:r>
      <w:r w:rsidR="008B16B7">
        <w:t xml:space="preserve">barriers, </w:t>
      </w:r>
      <w:r w:rsidR="00E24ABB">
        <w:t xml:space="preserve">such as </w:t>
      </w:r>
      <w:r w:rsidR="0086338E" w:rsidRPr="00290CF7">
        <w:t>financial</w:t>
      </w:r>
      <w:r w:rsidR="00E24ABB">
        <w:t xml:space="preserve"> and </w:t>
      </w:r>
      <w:r w:rsidR="0086338E" w:rsidRPr="00290CF7">
        <w:t>housing difficulties</w:t>
      </w:r>
      <w:r w:rsidR="008B16B7">
        <w:t xml:space="preserve">, clients’ </w:t>
      </w:r>
      <w:r w:rsidR="00E24ABB" w:rsidRPr="00290CF7">
        <w:t xml:space="preserve">relapse on substances, mental instability, </w:t>
      </w:r>
      <w:r w:rsidR="008B16B7" w:rsidRPr="00290CF7">
        <w:t xml:space="preserve">lack of motivation, </w:t>
      </w:r>
      <w:r w:rsidR="0086338E" w:rsidRPr="00290CF7">
        <w:t xml:space="preserve">violent history, </w:t>
      </w:r>
      <w:r w:rsidR="008B16B7">
        <w:t>and so on.</w:t>
      </w:r>
      <w:r w:rsidR="002A5D15" w:rsidRPr="002A5D15">
        <w:t xml:space="preserve"> </w:t>
      </w:r>
      <w:r w:rsidR="00B52C2F" w:rsidRPr="00B52C2F">
        <w:t>We should</w:t>
      </w:r>
      <w:r w:rsidR="00B52C2F" w:rsidRPr="00B52C2F">
        <w:t xml:space="preserve"> advocate for change in policy and practice that will remove </w:t>
      </w:r>
      <w:bookmarkStart w:id="0" w:name="_GoBack"/>
      <w:bookmarkEnd w:id="0"/>
      <w:r w:rsidR="00B52C2F" w:rsidRPr="00B52C2F">
        <w:t>barriers to access and improve continuity of care.</w:t>
      </w:r>
    </w:p>
    <w:p w:rsidR="00AE3E37" w:rsidRDefault="00A9710C">
      <w:pPr>
        <w:pStyle w:val="Heading3"/>
        <w:spacing w:before="74"/>
      </w:pPr>
      <w:r w:rsidRPr="00B52C2F">
        <w:rPr>
          <w:rFonts w:ascii="Tw Cen MT" w:eastAsia="Tw Cen MT" w:hAnsi="Tw Cen MT" w:cs="Tw Cen MT"/>
          <w:b w:val="0"/>
          <w:bCs w:val="0"/>
          <w:sz w:val="18"/>
          <w:szCs w:val="18"/>
        </w:rPr>
        <w:br w:type="column"/>
      </w:r>
      <w:r>
        <w:rPr>
          <w:color w:val="BF5A14"/>
        </w:rPr>
        <w:t>Image</w:t>
      </w:r>
      <w:r w:rsidR="00662A8E" w:rsidRPr="00662A8E">
        <w:rPr>
          <w:noProof/>
        </w:rPr>
        <w:t xml:space="preserve"> </w:t>
      </w:r>
      <w:r w:rsidR="0019624E" w:rsidRPr="0019624E">
        <w:rPr>
          <w:noProof/>
        </w:rPr>
        <w:drawing>
          <wp:inline distT="0" distB="0" distL="0" distR="0" wp14:anchorId="7D786387" wp14:editId="6F85263E">
            <wp:extent cx="3165475" cy="23736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0A47AE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 Fig. 1</w:t>
      </w:r>
      <w:r w:rsidR="001C79F8">
        <w:rPr>
          <w:rFonts w:ascii="Arial"/>
          <w:b/>
          <w:sz w:val="16"/>
        </w:rPr>
        <w:t>.</w:t>
      </w:r>
      <w:r>
        <w:rPr>
          <w:rFonts w:ascii="Arial"/>
          <w:b/>
          <w:sz w:val="16"/>
        </w:rPr>
        <w:t xml:space="preserve">  </w:t>
      </w:r>
      <w:r w:rsidR="001C79F8">
        <w:rPr>
          <w:rFonts w:ascii="Arial"/>
          <w:b/>
          <w:sz w:val="16"/>
        </w:rPr>
        <w:t>Diagnos</w:t>
      </w:r>
      <w:r w:rsidR="0019624E">
        <w:rPr>
          <w:rFonts w:ascii="Arial"/>
          <w:b/>
          <w:sz w:val="16"/>
        </w:rPr>
        <w:t>e</w:t>
      </w:r>
      <w:r w:rsidR="00D81913">
        <w:rPr>
          <w:rFonts w:ascii="Arial"/>
          <w:b/>
          <w:sz w:val="16"/>
        </w:rPr>
        <w:t>s of CTT Clients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95190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Goldbloom</w:t>
      </w:r>
      <w:proofErr w:type="spellEnd"/>
      <w:r>
        <w:rPr>
          <w:sz w:val="18"/>
        </w:rPr>
        <w:t xml:space="preserve"> DS (2010) Unacceptable status quo in access to mental health care.  CMAJ.182: 112.</w:t>
      </w:r>
    </w:p>
    <w:p w:rsidR="00444089" w:rsidRPr="00444089" w:rsidRDefault="00444089" w:rsidP="00444089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</w:rPr>
      </w:pPr>
      <w:r w:rsidRPr="00444089">
        <w:rPr>
          <w:sz w:val="18"/>
        </w:rPr>
        <w:t>Williams N. (2007) Prison health and the health of the public: ties that bind. J Correctional Health Care 13:80–92.</w:t>
      </w:r>
    </w:p>
    <w:p w:rsidR="006D5BE8" w:rsidRDefault="00444089" w:rsidP="004234D5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sz w:val="18"/>
        </w:rPr>
      </w:pPr>
      <w:r w:rsidRPr="00444089">
        <w:rPr>
          <w:sz w:val="18"/>
        </w:rPr>
        <w:t>Shakespeare C (2008) Prison health care BMJ 337:0810345</w:t>
      </w:r>
    </w:p>
    <w:p w:rsidR="005411EE" w:rsidRPr="005411EE" w:rsidRDefault="00EE1063" w:rsidP="005411E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5411EE">
        <w:rPr>
          <w:sz w:val="18"/>
        </w:rPr>
        <w:t xml:space="preserve">Vogel L. (2010) </w:t>
      </w:r>
      <w:r w:rsidRPr="005411EE">
        <w:rPr>
          <w:sz w:val="18"/>
        </w:rPr>
        <w:t>Pan-Canadian strategy being developed to tackle mental health in prisons</w:t>
      </w:r>
      <w:r w:rsidRPr="005411EE">
        <w:rPr>
          <w:sz w:val="18"/>
        </w:rPr>
        <w:t xml:space="preserve">. CMAJ </w:t>
      </w:r>
      <w:r w:rsidRPr="005411EE">
        <w:rPr>
          <w:sz w:val="18"/>
        </w:rPr>
        <w:t>18</w:t>
      </w:r>
      <w:r w:rsidRPr="005411EE">
        <w:rPr>
          <w:sz w:val="18"/>
        </w:rPr>
        <w:t xml:space="preserve">:182 </w:t>
      </w:r>
    </w:p>
    <w:p w:rsidR="00EE1063" w:rsidRDefault="005411EE" w:rsidP="005411E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5411EE">
        <w:rPr>
          <w:sz w:val="18"/>
        </w:rPr>
        <w:t xml:space="preserve">McLeod K., Martin R (2018) </w:t>
      </w:r>
      <w:r w:rsidRPr="005411EE">
        <w:rPr>
          <w:sz w:val="18"/>
        </w:rPr>
        <w:t>Health in correctional facilities is health in our communities</w:t>
      </w:r>
      <w:r w:rsidRPr="005411EE">
        <w:rPr>
          <w:sz w:val="18"/>
        </w:rPr>
        <w:t xml:space="preserve"> CMAJ 10:190</w:t>
      </w:r>
      <w:r>
        <w:rPr>
          <w:sz w:val="18"/>
        </w:rPr>
        <w:t xml:space="preserve"> </w:t>
      </w:r>
    </w:p>
    <w:p w:rsidR="00E90861" w:rsidRPr="00E90861" w:rsidRDefault="00E90861" w:rsidP="00E9086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E90861">
        <w:rPr>
          <w:sz w:val="18"/>
        </w:rPr>
        <w:t xml:space="preserve">Abbott P, </w:t>
      </w:r>
      <w:proofErr w:type="spellStart"/>
      <w:r w:rsidRPr="00E90861">
        <w:rPr>
          <w:sz w:val="18"/>
        </w:rPr>
        <w:t>Magin</w:t>
      </w:r>
      <w:proofErr w:type="spellEnd"/>
      <w:r w:rsidRPr="00E90861">
        <w:rPr>
          <w:sz w:val="18"/>
        </w:rPr>
        <w:t xml:space="preserve"> P, Davison J, et al (2017) Medical homelessness and candidacy: women transiting between prison and community health care. </w:t>
      </w:r>
      <w:proofErr w:type="spellStart"/>
      <w:r w:rsidRPr="00E90861">
        <w:rPr>
          <w:sz w:val="18"/>
        </w:rPr>
        <w:t>Int</w:t>
      </w:r>
      <w:proofErr w:type="spellEnd"/>
      <w:r w:rsidRPr="00E90861">
        <w:rPr>
          <w:sz w:val="18"/>
        </w:rPr>
        <w:t xml:space="preserve"> J Equity Health 16:130</w:t>
      </w:r>
    </w:p>
    <w:p w:rsidR="00D81913" w:rsidRPr="00D81913" w:rsidRDefault="00D81913" w:rsidP="00D81913">
      <w:pPr>
        <w:tabs>
          <w:tab w:val="left" w:pos="384"/>
        </w:tabs>
        <w:spacing w:line="216" w:lineRule="exact"/>
        <w:ind w:right="137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24BBC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8F33A3">
        <w:rPr>
          <w:noProof/>
        </w:rPr>
        <w:drawing>
          <wp:inline distT="0" distB="0" distL="0" distR="0">
            <wp:extent cx="609600" cy="812993"/>
            <wp:effectExtent l="0" t="0" r="0" b="6350"/>
            <wp:docPr id="3" name="Picture 3" descr="C:\Users\LXie\AppData\Local\Microsoft\Windows\INetCache\Content.Word\20190107_163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Xie\AppData\Local\Microsoft\Windows\INetCache\Content.Word\20190107_1634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5" cy="82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662A8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r w:rsidR="00B84AC8">
        <w:rPr>
          <w:rFonts w:ascii="Arial"/>
          <w:sz w:val="14"/>
        </w:rPr>
        <w:t>Liya Xie</w:t>
      </w:r>
      <w:r w:rsidR="00A9710C">
        <w:rPr>
          <w:rFonts w:ascii="Arial"/>
          <w:sz w:val="14"/>
        </w:rPr>
        <w:t xml:space="preserve"> </w:t>
      </w:r>
      <w:r w:rsidR="00B84AC8">
        <w:rPr>
          <w:rFonts w:ascii="Arial"/>
          <w:sz w:val="14"/>
        </w:rPr>
        <w:t xml:space="preserve">is a forensic psychiatrist </w:t>
      </w:r>
      <w:r w:rsidR="00BF48EE">
        <w:rPr>
          <w:rFonts w:ascii="Arial"/>
          <w:sz w:val="14"/>
        </w:rPr>
        <w:t>of</w:t>
      </w:r>
      <w:r w:rsidR="00B84AC8">
        <w:rPr>
          <w:rFonts w:ascii="Arial"/>
          <w:sz w:val="14"/>
        </w:rPr>
        <w:t xml:space="preserve"> Southern Alberta Forensic Psychiatry Services, in Canada.  She </w:t>
      </w:r>
      <w:r w:rsidR="00A9710C">
        <w:rPr>
          <w:rFonts w:ascii="Arial"/>
          <w:sz w:val="14"/>
        </w:rPr>
        <w:t xml:space="preserve">has her expertise in evaluation and </w:t>
      </w:r>
      <w:r w:rsidR="00B84AC8">
        <w:rPr>
          <w:rFonts w:ascii="Arial"/>
          <w:sz w:val="14"/>
        </w:rPr>
        <w:t xml:space="preserve">treatment of mentally disordered patients who are involved in legal </w:t>
      </w:r>
      <w:r>
        <w:rPr>
          <w:rFonts w:ascii="Arial"/>
          <w:sz w:val="14"/>
        </w:rPr>
        <w:t>system</w:t>
      </w:r>
      <w:r w:rsidR="00A9710C">
        <w:rPr>
          <w:rFonts w:ascii="Arial"/>
          <w:sz w:val="14"/>
        </w:rPr>
        <w:t>.</w:t>
      </w:r>
      <w:r w:rsidR="00B84AC8">
        <w:rPr>
          <w:rFonts w:ascii="Arial"/>
          <w:sz w:val="14"/>
        </w:rPr>
        <w:t xml:space="preserve">    </w:t>
      </w:r>
      <w:r>
        <w:rPr>
          <w:rFonts w:ascii="Arial"/>
          <w:sz w:val="14"/>
        </w:rPr>
        <w:t>In addition to her forensic psychiatry outpatient services, she</w:t>
      </w:r>
      <w:r w:rsidR="00B84AC8">
        <w:rPr>
          <w:rFonts w:ascii="Arial"/>
          <w:sz w:val="14"/>
        </w:rPr>
        <w:t xml:space="preserve"> is </w:t>
      </w:r>
      <w:r>
        <w:rPr>
          <w:rFonts w:ascii="Arial"/>
          <w:sz w:val="14"/>
        </w:rPr>
        <w:t xml:space="preserve">the </w:t>
      </w:r>
      <w:r w:rsidR="00B84AC8">
        <w:rPr>
          <w:rFonts w:ascii="Arial"/>
          <w:sz w:val="14"/>
        </w:rPr>
        <w:t xml:space="preserve">assigned psychiatrist </w:t>
      </w:r>
      <w:r w:rsidR="009C1518">
        <w:rPr>
          <w:rFonts w:ascii="Arial"/>
          <w:sz w:val="14"/>
        </w:rPr>
        <w:t xml:space="preserve">dedicated to </w:t>
      </w:r>
      <w:r w:rsidR="00B84AC8">
        <w:rPr>
          <w:rFonts w:ascii="Arial"/>
          <w:sz w:val="14"/>
        </w:rPr>
        <w:t>CTT Cal</w:t>
      </w:r>
      <w:r w:rsidR="009C1518">
        <w:rPr>
          <w:rFonts w:ascii="Arial"/>
          <w:sz w:val="14"/>
        </w:rPr>
        <w:t xml:space="preserve">gary.  </w:t>
      </w:r>
      <w:r>
        <w:rPr>
          <w:rFonts w:ascii="Arial"/>
          <w:sz w:val="14"/>
        </w:rPr>
        <w:t xml:space="preserve">She works with </w:t>
      </w:r>
      <w:r w:rsidR="009C1518">
        <w:rPr>
          <w:rFonts w:ascii="Arial"/>
          <w:sz w:val="14"/>
        </w:rPr>
        <w:t>CTT</w:t>
      </w:r>
      <w:r>
        <w:rPr>
          <w:rFonts w:ascii="Arial"/>
          <w:sz w:val="14"/>
        </w:rPr>
        <w:t xml:space="preserve"> to support</w:t>
      </w:r>
      <w:r w:rsidR="009C1518">
        <w:rPr>
          <w:rFonts w:ascii="Arial"/>
          <w:sz w:val="14"/>
        </w:rPr>
        <w:t xml:space="preserve"> the most vulnerable and high risk</w:t>
      </w:r>
      <w:r w:rsidR="00B84AC8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individuals</w:t>
      </w:r>
      <w:r w:rsidR="00B84AC8">
        <w:rPr>
          <w:rFonts w:ascii="Arial"/>
          <w:sz w:val="14"/>
        </w:rPr>
        <w:t xml:space="preserve"> with addiction and mental health issues</w:t>
      </w:r>
      <w:r>
        <w:rPr>
          <w:rFonts w:ascii="Arial"/>
          <w:sz w:val="14"/>
        </w:rPr>
        <w:t xml:space="preserve"> to reduce their recidivism</w:t>
      </w:r>
      <w:r w:rsidR="00B84AC8">
        <w:rPr>
          <w:rFonts w:ascii="Arial"/>
          <w:sz w:val="14"/>
        </w:rPr>
        <w:t>.</w:t>
      </w:r>
      <w:r w:rsidR="009C1518">
        <w:rPr>
          <w:rFonts w:ascii="Arial"/>
          <w:sz w:val="14"/>
        </w:rPr>
        <w:t xml:space="preserve">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C1518" w:rsidRPr="009C1518">
        <w:rPr>
          <w:rStyle w:val="Hyperlink"/>
          <w:rFonts w:ascii="Arial"/>
          <w:sz w:val="14"/>
        </w:rPr>
        <w:t>liya.xie</w:t>
      </w:r>
      <w:r w:rsidR="009C1518">
        <w:rPr>
          <w:rStyle w:val="Hyperlink"/>
          <w:rFonts w:ascii="Arial"/>
          <w:sz w:val="14"/>
        </w:rPr>
        <w:t>@ahs.ca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9ECB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38A" w:rsidRDefault="00BE438A">
      <w:r>
        <w:separator/>
      </w:r>
    </w:p>
  </w:endnote>
  <w:endnote w:type="continuationSeparator" w:id="0">
    <w:p w:rsidR="00BE438A" w:rsidRDefault="00BE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38A" w:rsidRDefault="00BE438A">
      <w:r>
        <w:separator/>
      </w:r>
    </w:p>
  </w:footnote>
  <w:footnote w:type="continuationSeparator" w:id="0">
    <w:p w:rsidR="00BE438A" w:rsidRDefault="00BE4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C73CE"/>
    <w:multiLevelType w:val="multilevel"/>
    <w:tmpl w:val="D5AA9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1E3B97"/>
    <w:multiLevelType w:val="hybridMultilevel"/>
    <w:tmpl w:val="C55CD5F2"/>
    <w:lvl w:ilvl="0" w:tplc="5ABEB1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54506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C6AB08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04876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DB4CA9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6ACE97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2366C1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938114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934651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321A54D6"/>
    <w:multiLevelType w:val="hybridMultilevel"/>
    <w:tmpl w:val="BD4ED182"/>
    <w:lvl w:ilvl="0" w:tplc="0CEACA0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606259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65282F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EFAEBD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488712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39A4A0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362BCF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CC40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C6AE0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1E5D"/>
    <w:rsid w:val="00061C26"/>
    <w:rsid w:val="000A47AE"/>
    <w:rsid w:val="000C2644"/>
    <w:rsid w:val="000E2911"/>
    <w:rsid w:val="001263DF"/>
    <w:rsid w:val="0017537C"/>
    <w:rsid w:val="001922D1"/>
    <w:rsid w:val="0019624E"/>
    <w:rsid w:val="001C79F8"/>
    <w:rsid w:val="00290CF7"/>
    <w:rsid w:val="00291757"/>
    <w:rsid w:val="00292ED9"/>
    <w:rsid w:val="002A5D15"/>
    <w:rsid w:val="00347C41"/>
    <w:rsid w:val="00352E43"/>
    <w:rsid w:val="00404E5B"/>
    <w:rsid w:val="00414F7B"/>
    <w:rsid w:val="004355DC"/>
    <w:rsid w:val="00444089"/>
    <w:rsid w:val="00460971"/>
    <w:rsid w:val="004749B4"/>
    <w:rsid w:val="00494130"/>
    <w:rsid w:val="00497E58"/>
    <w:rsid w:val="004B3B07"/>
    <w:rsid w:val="004F3523"/>
    <w:rsid w:val="005411EE"/>
    <w:rsid w:val="005814C6"/>
    <w:rsid w:val="005973B9"/>
    <w:rsid w:val="005B3A56"/>
    <w:rsid w:val="005F08ED"/>
    <w:rsid w:val="006060CE"/>
    <w:rsid w:val="00611822"/>
    <w:rsid w:val="006255EB"/>
    <w:rsid w:val="00633F32"/>
    <w:rsid w:val="0063497F"/>
    <w:rsid w:val="00662A8E"/>
    <w:rsid w:val="006B00D1"/>
    <w:rsid w:val="006D5BE8"/>
    <w:rsid w:val="00802B54"/>
    <w:rsid w:val="0086338E"/>
    <w:rsid w:val="00873DF0"/>
    <w:rsid w:val="008756E6"/>
    <w:rsid w:val="008B16B7"/>
    <w:rsid w:val="008D283A"/>
    <w:rsid w:val="008F33A3"/>
    <w:rsid w:val="0094748C"/>
    <w:rsid w:val="0095190C"/>
    <w:rsid w:val="0099151C"/>
    <w:rsid w:val="009921C1"/>
    <w:rsid w:val="009B2D44"/>
    <w:rsid w:val="009B67C1"/>
    <w:rsid w:val="009C1518"/>
    <w:rsid w:val="00A07E82"/>
    <w:rsid w:val="00A7666D"/>
    <w:rsid w:val="00A9710C"/>
    <w:rsid w:val="00AD769E"/>
    <w:rsid w:val="00AE3E37"/>
    <w:rsid w:val="00B21A57"/>
    <w:rsid w:val="00B52C2F"/>
    <w:rsid w:val="00B84AC8"/>
    <w:rsid w:val="00BE438A"/>
    <w:rsid w:val="00BF48EE"/>
    <w:rsid w:val="00C33602"/>
    <w:rsid w:val="00CC554B"/>
    <w:rsid w:val="00CD6F55"/>
    <w:rsid w:val="00CF3EC8"/>
    <w:rsid w:val="00D47D82"/>
    <w:rsid w:val="00D607D9"/>
    <w:rsid w:val="00D801FA"/>
    <w:rsid w:val="00D81913"/>
    <w:rsid w:val="00DE2813"/>
    <w:rsid w:val="00DE3104"/>
    <w:rsid w:val="00E24ABB"/>
    <w:rsid w:val="00E531EE"/>
    <w:rsid w:val="00E90861"/>
    <w:rsid w:val="00EB24D6"/>
    <w:rsid w:val="00EE1063"/>
    <w:rsid w:val="00F06DA9"/>
    <w:rsid w:val="00F27949"/>
    <w:rsid w:val="00F43753"/>
    <w:rsid w:val="00F72EEA"/>
    <w:rsid w:val="00F84CAE"/>
    <w:rsid w:val="00FD648B"/>
    <w:rsid w:val="00FE5265"/>
    <w:rsid w:val="00FF6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AF71C9-B0F5-4FA3-BC14-38EC4DE4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wire-cite-journal">
    <w:name w:val="highwire-cite-journal"/>
    <w:basedOn w:val="DefaultParagraphFont"/>
    <w:rsid w:val="006D5BE8"/>
  </w:style>
  <w:style w:type="character" w:customStyle="1" w:styleId="highwire-cite-published-year">
    <w:name w:val="highwire-cite-published-year"/>
    <w:basedOn w:val="DefaultParagraphFont"/>
    <w:rsid w:val="006D5BE8"/>
  </w:style>
  <w:style w:type="character" w:customStyle="1" w:styleId="highwire-cite-volume-issue">
    <w:name w:val="highwire-cite-volume-issue"/>
    <w:basedOn w:val="DefaultParagraphFont"/>
    <w:rsid w:val="006D5BE8"/>
  </w:style>
  <w:style w:type="character" w:styleId="HTMLCite">
    <w:name w:val="HTML Cite"/>
    <w:basedOn w:val="DefaultParagraphFont"/>
    <w:uiPriority w:val="99"/>
    <w:semiHidden/>
    <w:unhideWhenUsed/>
    <w:rsid w:val="00444089"/>
    <w:rPr>
      <w:i/>
      <w:iCs/>
    </w:rPr>
  </w:style>
  <w:style w:type="character" w:customStyle="1" w:styleId="cit-pub-date">
    <w:name w:val="cit-pub-date"/>
    <w:basedOn w:val="DefaultParagraphFont"/>
    <w:rsid w:val="00444089"/>
  </w:style>
  <w:style w:type="character" w:customStyle="1" w:styleId="cit-vol">
    <w:name w:val="cit-vol"/>
    <w:basedOn w:val="DefaultParagraphFont"/>
    <w:rsid w:val="00444089"/>
  </w:style>
  <w:style w:type="character" w:customStyle="1" w:styleId="cit-fpage">
    <w:name w:val="cit-fpage"/>
    <w:basedOn w:val="DefaultParagraphFont"/>
    <w:rsid w:val="00444089"/>
  </w:style>
  <w:style w:type="character" w:customStyle="1" w:styleId="cit-lpage">
    <w:name w:val="cit-lpage"/>
    <w:basedOn w:val="DefaultParagraphFont"/>
    <w:rsid w:val="00444089"/>
  </w:style>
  <w:style w:type="character" w:customStyle="1" w:styleId="italic">
    <w:name w:val="italic"/>
    <w:basedOn w:val="DefaultParagraphFont"/>
    <w:rsid w:val="00444089"/>
  </w:style>
  <w:style w:type="character" w:customStyle="1" w:styleId="highwire-citation-author">
    <w:name w:val="highwire-citation-author"/>
    <w:basedOn w:val="DefaultParagraphFont"/>
    <w:rsid w:val="00EE1063"/>
  </w:style>
  <w:style w:type="character" w:customStyle="1" w:styleId="highwire-cite-metadata-journal">
    <w:name w:val="highwire-cite-metadata-journal"/>
    <w:basedOn w:val="DefaultParagraphFont"/>
    <w:rsid w:val="00EE1063"/>
  </w:style>
  <w:style w:type="character" w:customStyle="1" w:styleId="highwire-cite-metadata-date">
    <w:name w:val="highwire-cite-metadata-date"/>
    <w:basedOn w:val="DefaultParagraphFont"/>
    <w:rsid w:val="00EE1063"/>
  </w:style>
  <w:style w:type="character" w:customStyle="1" w:styleId="highwire-cite-metadata-volume">
    <w:name w:val="highwire-cite-metadata-volume"/>
    <w:basedOn w:val="DefaultParagraphFont"/>
    <w:rsid w:val="00EE1063"/>
  </w:style>
  <w:style w:type="character" w:customStyle="1" w:styleId="highwire-cite-metadata-issue">
    <w:name w:val="highwire-cite-metadata-issue"/>
    <w:basedOn w:val="DefaultParagraphFont"/>
    <w:rsid w:val="00EE1063"/>
  </w:style>
  <w:style w:type="character" w:customStyle="1" w:styleId="highwire-cite-metadata-pages">
    <w:name w:val="highwire-cite-metadata-pages"/>
    <w:basedOn w:val="DefaultParagraphFont"/>
    <w:rsid w:val="00EE1063"/>
  </w:style>
  <w:style w:type="character" w:customStyle="1" w:styleId="highwire-cite-metadata-doi">
    <w:name w:val="highwire-cite-metadata-doi"/>
    <w:basedOn w:val="DefaultParagraphFont"/>
    <w:rsid w:val="00EE1063"/>
  </w:style>
  <w:style w:type="character" w:customStyle="1" w:styleId="highwire-citation-authors">
    <w:name w:val="highwire-citation-authors"/>
    <w:basedOn w:val="DefaultParagraphFont"/>
    <w:rsid w:val="005411EE"/>
  </w:style>
  <w:style w:type="character" w:customStyle="1" w:styleId="cit-auth">
    <w:name w:val="cit-auth"/>
    <w:basedOn w:val="DefaultParagraphFont"/>
    <w:rsid w:val="00E90861"/>
  </w:style>
  <w:style w:type="character" w:customStyle="1" w:styleId="cit-name-surname">
    <w:name w:val="cit-name-surname"/>
    <w:basedOn w:val="DefaultParagraphFont"/>
    <w:rsid w:val="00E90861"/>
  </w:style>
  <w:style w:type="character" w:customStyle="1" w:styleId="cit-name-given-names">
    <w:name w:val="cit-name-given-names"/>
    <w:basedOn w:val="DefaultParagraphFont"/>
    <w:rsid w:val="00E90861"/>
  </w:style>
  <w:style w:type="character" w:customStyle="1" w:styleId="cit-etal">
    <w:name w:val="cit-etal"/>
    <w:basedOn w:val="DefaultParagraphFont"/>
    <w:rsid w:val="00E90861"/>
  </w:style>
  <w:style w:type="character" w:customStyle="1" w:styleId="cit-article-title">
    <w:name w:val="cit-article-title"/>
    <w:basedOn w:val="DefaultParagraphFont"/>
    <w:rsid w:val="00E90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6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1521">
          <w:marLeft w:val="0"/>
          <w:marRight w:val="1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49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2899">
          <w:marLeft w:val="0"/>
          <w:marRight w:val="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81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25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64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1719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3257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6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Liya Xie</cp:lastModifiedBy>
  <cp:revision>29</cp:revision>
  <dcterms:created xsi:type="dcterms:W3CDTF">2020-01-09T20:20:00Z</dcterms:created>
  <dcterms:modified xsi:type="dcterms:W3CDTF">2020-01-15T18:32:00Z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