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3828F7">
      <w:r>
        <w:rPr>
          <w:lang w:val="tr-TR"/>
        </w:rPr>
        <w:t xml:space="preserve"> Asses</w:t>
      </w:r>
      <w:r>
        <w:t>sing The Link Between Trauma Exposure and Conduct Problem Among Children in Turkey</w:t>
      </w:r>
    </w:p>
    <w:p w:rsidR="003828F7" w:rsidRDefault="003828F7"/>
    <w:p w:rsidR="003828F7" w:rsidRPr="00797B5A" w:rsidRDefault="003828F7" w:rsidP="003828F7">
      <w:pPr>
        <w:spacing w:after="160" w:line="259" w:lineRule="auto"/>
        <w:jc w:val="center"/>
        <w:rPr>
          <w:rFonts w:ascii="Times New Roman" w:hAnsi="Times New Roman" w:cs="Times New Roman"/>
          <w:b/>
          <w:sz w:val="24"/>
          <w:szCs w:val="24"/>
        </w:rPr>
      </w:pPr>
      <w:r w:rsidRPr="00797B5A">
        <w:rPr>
          <w:rFonts w:ascii="Times New Roman" w:hAnsi="Times New Roman" w:cs="Times New Roman"/>
          <w:b/>
          <w:sz w:val="24"/>
          <w:szCs w:val="24"/>
        </w:rPr>
        <w:t>Abstract</w:t>
      </w:r>
    </w:p>
    <w:p w:rsidR="003828F7" w:rsidRDefault="003828F7" w:rsidP="003828F7">
      <w:pPr>
        <w:spacing w:line="480" w:lineRule="auto"/>
        <w:jc w:val="both"/>
        <w:rPr>
          <w:rFonts w:ascii="Times New Roman" w:hAnsi="Times New Roman" w:cs="Times New Roman"/>
          <w:sz w:val="24"/>
          <w:szCs w:val="24"/>
        </w:rPr>
      </w:pPr>
      <w:r w:rsidRPr="00C655E1">
        <w:rPr>
          <w:rFonts w:ascii="Times New Roman" w:hAnsi="Times New Roman" w:cs="Times New Roman"/>
          <w:sz w:val="24"/>
          <w:szCs w:val="24"/>
        </w:rPr>
        <w:t xml:space="preserve">There is an increased interest in correlation between exposure to trauma and a </w:t>
      </w:r>
      <w:r>
        <w:rPr>
          <w:rFonts w:ascii="Times New Roman" w:hAnsi="Times New Roman" w:cs="Times New Roman"/>
          <w:sz w:val="24"/>
          <w:szCs w:val="24"/>
        </w:rPr>
        <w:t>conduct</w:t>
      </w:r>
      <w:r w:rsidRPr="00C655E1">
        <w:rPr>
          <w:rFonts w:ascii="Times New Roman" w:hAnsi="Times New Roman" w:cs="Times New Roman"/>
          <w:sz w:val="24"/>
          <w:szCs w:val="24"/>
        </w:rPr>
        <w:t xml:space="preserve"> behavior. Scholars of social and psychological area have broadly explored the link between </w:t>
      </w:r>
      <w:r>
        <w:rPr>
          <w:rFonts w:ascii="Times New Roman" w:hAnsi="Times New Roman" w:cs="Times New Roman"/>
          <w:sz w:val="24"/>
          <w:szCs w:val="24"/>
        </w:rPr>
        <w:t>conduct</w:t>
      </w:r>
      <w:r w:rsidRPr="00C655E1">
        <w:rPr>
          <w:rFonts w:ascii="Times New Roman" w:hAnsi="Times New Roman" w:cs="Times New Roman"/>
          <w:sz w:val="24"/>
          <w:szCs w:val="24"/>
        </w:rPr>
        <w:t xml:space="preserve"> behavior and child. Despite this, there is lack of significant empirical research and little has been written about possible interaction between exposure to psychological trauma and its impact on child. </w:t>
      </w:r>
      <w:r>
        <w:rPr>
          <w:rFonts w:ascii="Times New Roman" w:hAnsi="Times New Roman" w:cs="Times New Roman"/>
          <w:sz w:val="24"/>
          <w:szCs w:val="24"/>
        </w:rPr>
        <w:t xml:space="preserve">Based on theoretical arguments and previous researches regarding conduct problem and childhood trauma, this study aims to explore the expected correlation and possible differences between participants’ response toward two scales.  These two variables will be measured in relation to gender, family income, birth order and also place where they grow up. Research will be conducted on Turkey, Istanbul in the European part with high school students. Two scales will be implemented in this research and these are CTS ‘childhood trauma scale’ and DBS ‘delinquent behavior scale’. Regarding a correlation result which is expected to be found in these two scales, the correlation between childhood trauma and delinquent or conduct problem will be defined according to samples answer on two scales. The correlation between childhood trauma and conduct problem is expected to be either positive or negative, neutral could be possible correlation as well. </w:t>
      </w:r>
    </w:p>
    <w:p w:rsidR="003828F7" w:rsidRPr="00C655E1" w:rsidRDefault="003828F7" w:rsidP="003828F7">
      <w:pPr>
        <w:spacing w:line="480" w:lineRule="auto"/>
        <w:rPr>
          <w:rFonts w:ascii="Times New Roman" w:hAnsi="Times New Roman" w:cs="Times New Roman"/>
          <w:sz w:val="24"/>
          <w:szCs w:val="24"/>
        </w:rPr>
      </w:pPr>
      <w:r w:rsidRPr="00C655E1">
        <w:rPr>
          <w:rFonts w:ascii="Times New Roman" w:hAnsi="Times New Roman" w:cs="Times New Roman"/>
          <w:b/>
          <w:sz w:val="24"/>
          <w:szCs w:val="24"/>
        </w:rPr>
        <w:t>Key Words:</w:t>
      </w:r>
      <w:r w:rsidRPr="00C655E1">
        <w:rPr>
          <w:rFonts w:ascii="Times New Roman" w:hAnsi="Times New Roman" w:cs="Times New Roman"/>
          <w:sz w:val="24"/>
          <w:szCs w:val="24"/>
        </w:rPr>
        <w:t xml:space="preserve"> Trauma, </w:t>
      </w:r>
      <w:r w:rsidRPr="00C655E1">
        <w:rPr>
          <w:rFonts w:ascii="Times New Roman" w:hAnsi="Times New Roman" w:cs="Times New Roman"/>
          <w:color w:val="000000" w:themeColor="text1"/>
          <w:sz w:val="24"/>
          <w:szCs w:val="24"/>
        </w:rPr>
        <w:t>types of traumatic event</w:t>
      </w:r>
      <w:r>
        <w:rPr>
          <w:rFonts w:ascii="Times New Roman" w:hAnsi="Times New Roman" w:cs="Times New Roman"/>
          <w:color w:val="000000" w:themeColor="text1"/>
          <w:sz w:val="24"/>
          <w:szCs w:val="24"/>
        </w:rPr>
        <w:t xml:space="preserve">, maladaptive behavior, </w:t>
      </w:r>
      <w:r>
        <w:rPr>
          <w:rFonts w:ascii="Times New Roman" w:hAnsi="Times New Roman" w:cs="Times New Roman"/>
          <w:sz w:val="24"/>
          <w:szCs w:val="24"/>
        </w:rPr>
        <w:t>conduct problem.</w:t>
      </w:r>
    </w:p>
    <w:p w:rsidR="003828F7" w:rsidRDefault="003828F7"/>
    <w:p w:rsidR="003828F7" w:rsidRPr="003828F7" w:rsidRDefault="003828F7"/>
    <w:sectPr w:rsidR="003828F7" w:rsidRPr="003828F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useFELayout/>
  </w:compat>
  <w:rsids>
    <w:rsidRoot w:val="003828F7"/>
    <w:rsid w:val="003828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D36864-D2D4-4BDD-8818-8BF76F526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227</Words>
  <Characters>1295</Characters>
  <Application>Microsoft Office Word</Application>
  <DocSecurity>0</DocSecurity>
  <Lines>10</Lines>
  <Paragraphs>3</Paragraphs>
  <ScaleCrop>false</ScaleCrop>
  <Company>Hewlett-Packard Company</Company>
  <LinksUpToDate>false</LinksUpToDate>
  <CharactersWithSpaces>1519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zalp</dc:creator>
  <cp:lastModifiedBy>zalp</cp:lastModifiedBy>
  <cp:revision>2</cp:revision>
  <dcterms:created xsi:type="dcterms:W3CDTF">2017-07-12T12:00:00Z</dcterms:created>
  <dcterms:modified xsi:type="dcterms:W3CDTF">2017-07-12T12:00:00Z</dcterms:modified>
</cp:coreProperties>
</file>