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C92CED" w:rsidRDefault="003A2FCA" w:rsidP="00F4247A">
      <w:pPr>
        <w:pStyle w:val="Balk1"/>
        <w:spacing w:before="170"/>
      </w:pPr>
      <w:r w:rsidRPr="003A2FCA">
        <w:rPr>
          <w:color w:val="337AB7"/>
        </w:rPr>
        <w:t>Determination of the Needs for Development of Infertility Psycho-Educational Program and the Design of a Website about Infertility for University Students</w:t>
      </w:r>
      <w:r w:rsidR="00F4247A" w:rsidRPr="00F4247A">
        <w:rPr>
          <w:color w:val="337AB7"/>
        </w:rPr>
        <w:t xml:space="preserve"> </w:t>
      </w:r>
    </w:p>
    <w:p w:rsidR="00F94B18" w:rsidRPr="00C92CED" w:rsidRDefault="00277B95" w:rsidP="00F94B18">
      <w:pPr>
        <w:pStyle w:val="GvdeMetni"/>
        <w:tabs>
          <w:tab w:val="left" w:pos="4678"/>
        </w:tabs>
        <w:spacing w:before="73" w:line="198" w:lineRule="exact"/>
        <w:ind w:left="100" w:right="5161"/>
        <w:rPr>
          <w:rFonts w:ascii="Arial"/>
        </w:rPr>
      </w:pPr>
      <w:proofErr w:type="spellStart"/>
      <w:r w:rsidRPr="00C92CED">
        <w:rPr>
          <w:rFonts w:ascii="Arial"/>
        </w:rPr>
        <w:t>Bahar</w:t>
      </w:r>
      <w:proofErr w:type="spellEnd"/>
      <w:r w:rsidRPr="00C92CED">
        <w:rPr>
          <w:rFonts w:ascii="Arial"/>
        </w:rPr>
        <w:t xml:space="preserve"> </w:t>
      </w:r>
      <w:proofErr w:type="spellStart"/>
      <w:r w:rsidRPr="00C92CED">
        <w:rPr>
          <w:rFonts w:ascii="Arial"/>
        </w:rPr>
        <w:t>Baran</w:t>
      </w:r>
      <w:proofErr w:type="spellEnd"/>
      <w:r w:rsidRPr="00C92CED">
        <w:rPr>
          <w:rFonts w:ascii="Arial"/>
        </w:rPr>
        <w:t xml:space="preserve">, PhD, </w:t>
      </w:r>
      <w:proofErr w:type="spellStart"/>
      <w:r w:rsidRPr="00C92CED">
        <w:rPr>
          <w:rFonts w:ascii="Arial"/>
        </w:rPr>
        <w:t>Dokuz</w:t>
      </w:r>
      <w:proofErr w:type="spellEnd"/>
      <w:r w:rsidRPr="00C92CED">
        <w:rPr>
          <w:rFonts w:ascii="Arial"/>
        </w:rPr>
        <w:t xml:space="preserve"> </w:t>
      </w:r>
      <w:proofErr w:type="spellStart"/>
      <w:r w:rsidRPr="00C92CED">
        <w:rPr>
          <w:rFonts w:ascii="Arial"/>
        </w:rPr>
        <w:t>Eylul</w:t>
      </w:r>
      <w:proofErr w:type="spellEnd"/>
      <w:r w:rsidRPr="00C92CED">
        <w:rPr>
          <w:rFonts w:ascii="Arial"/>
        </w:rPr>
        <w:t xml:space="preserve"> University, Izmir TURKEY</w:t>
      </w:r>
      <w:r w:rsidRPr="00C92CED">
        <w:rPr>
          <w:rFonts w:ascii="Arial"/>
        </w:rPr>
        <w:br/>
      </w:r>
      <w:proofErr w:type="spellStart"/>
      <w:r>
        <w:rPr>
          <w:rFonts w:ascii="Arial"/>
        </w:rPr>
        <w:t>Sirin</w:t>
      </w:r>
      <w:proofErr w:type="spellEnd"/>
      <w:r>
        <w:rPr>
          <w:rFonts w:ascii="Arial"/>
        </w:rPr>
        <w:t xml:space="preserve"> </w:t>
      </w:r>
      <w:proofErr w:type="spellStart"/>
      <w:r>
        <w:rPr>
          <w:rFonts w:ascii="Arial"/>
        </w:rPr>
        <w:t>Nur</w:t>
      </w:r>
      <w:proofErr w:type="spellEnd"/>
      <w:r>
        <w:rPr>
          <w:rFonts w:ascii="Arial"/>
        </w:rPr>
        <w:t xml:space="preserve"> </w:t>
      </w:r>
      <w:proofErr w:type="spellStart"/>
      <w:r>
        <w:rPr>
          <w:rFonts w:ascii="Arial"/>
        </w:rPr>
        <w:t>Kaptan</w:t>
      </w:r>
      <w:proofErr w:type="spellEnd"/>
      <w:r>
        <w:rPr>
          <w:rFonts w:ascii="Arial"/>
        </w:rPr>
        <w:t xml:space="preserve">, </w:t>
      </w:r>
      <w:proofErr w:type="spellStart"/>
      <w:r w:rsidRPr="00C92CED">
        <w:rPr>
          <w:rFonts w:ascii="Arial"/>
        </w:rPr>
        <w:t>Dokuz</w:t>
      </w:r>
      <w:proofErr w:type="spellEnd"/>
      <w:r w:rsidRPr="00C92CED">
        <w:rPr>
          <w:rFonts w:ascii="Arial"/>
        </w:rPr>
        <w:t xml:space="preserve"> </w:t>
      </w:r>
      <w:proofErr w:type="spellStart"/>
      <w:r w:rsidRPr="00C92CED">
        <w:rPr>
          <w:rFonts w:ascii="Arial"/>
        </w:rPr>
        <w:t>Eylul</w:t>
      </w:r>
      <w:proofErr w:type="spellEnd"/>
      <w:r w:rsidRPr="00C92CED">
        <w:rPr>
          <w:rFonts w:ascii="Arial"/>
        </w:rPr>
        <w:t xml:space="preserve"> University, Izmir TURKEY</w:t>
      </w:r>
      <w:r>
        <w:rPr>
          <w:rFonts w:ascii="Arial"/>
        </w:rPr>
        <w:br/>
      </w:r>
      <w:r w:rsidRPr="00C92CED">
        <w:rPr>
          <w:rFonts w:ascii="Arial"/>
        </w:rPr>
        <w:t xml:space="preserve">Yelda D. </w:t>
      </w:r>
      <w:proofErr w:type="spellStart"/>
      <w:r w:rsidRPr="00C92CED">
        <w:rPr>
          <w:rFonts w:ascii="Arial"/>
        </w:rPr>
        <w:t>Kagnici</w:t>
      </w:r>
      <w:proofErr w:type="spellEnd"/>
      <w:r w:rsidRPr="00C92CED">
        <w:rPr>
          <w:rFonts w:ascii="Arial"/>
        </w:rPr>
        <w:t xml:space="preserve">, PhD, </w:t>
      </w:r>
      <w:proofErr w:type="spellStart"/>
      <w:r w:rsidRPr="00C92CED">
        <w:rPr>
          <w:rFonts w:ascii="Arial"/>
        </w:rPr>
        <w:t>Ege</w:t>
      </w:r>
      <w:proofErr w:type="spellEnd"/>
      <w:r w:rsidRPr="00C92CED">
        <w:rPr>
          <w:rFonts w:ascii="Arial"/>
        </w:rPr>
        <w:t xml:space="preserve"> </w:t>
      </w:r>
      <w:proofErr w:type="spellStart"/>
      <w:r w:rsidRPr="00C92CED">
        <w:rPr>
          <w:rFonts w:ascii="Arial"/>
        </w:rPr>
        <w:t>University,Izmir</w:t>
      </w:r>
      <w:proofErr w:type="spellEnd"/>
      <w:r w:rsidRPr="00C92CED">
        <w:rPr>
          <w:rFonts w:ascii="Arial"/>
        </w:rPr>
        <w:t xml:space="preserve"> TURKEY</w:t>
      </w:r>
      <w:r>
        <w:rPr>
          <w:rFonts w:ascii="Arial"/>
        </w:rPr>
        <w:br/>
      </w:r>
      <w:proofErr w:type="spellStart"/>
      <w:r w:rsidRPr="00C92CED">
        <w:rPr>
          <w:rFonts w:ascii="Arial"/>
        </w:rPr>
        <w:t>Erol</w:t>
      </w:r>
      <w:proofErr w:type="spellEnd"/>
      <w:r w:rsidRPr="00C92CED">
        <w:rPr>
          <w:rFonts w:ascii="Arial"/>
        </w:rPr>
        <w:t xml:space="preserve"> </w:t>
      </w:r>
      <w:proofErr w:type="spellStart"/>
      <w:r w:rsidRPr="00C92CED">
        <w:rPr>
          <w:rFonts w:ascii="Arial"/>
        </w:rPr>
        <w:t>Esen</w:t>
      </w:r>
      <w:proofErr w:type="spellEnd"/>
      <w:r w:rsidRPr="00C92CED">
        <w:rPr>
          <w:rFonts w:ascii="Arial"/>
        </w:rPr>
        <w:t xml:space="preserve">, PhD, </w:t>
      </w:r>
      <w:proofErr w:type="spellStart"/>
      <w:r w:rsidRPr="00C92CED">
        <w:rPr>
          <w:rFonts w:ascii="Arial"/>
        </w:rPr>
        <w:t>Manisa</w:t>
      </w:r>
      <w:proofErr w:type="spellEnd"/>
      <w:r w:rsidRPr="00C92CED">
        <w:rPr>
          <w:rFonts w:ascii="Arial"/>
        </w:rPr>
        <w:t xml:space="preserve"> </w:t>
      </w:r>
      <w:proofErr w:type="spellStart"/>
      <w:r w:rsidRPr="00C92CED">
        <w:rPr>
          <w:rFonts w:ascii="Arial"/>
        </w:rPr>
        <w:t>Celal</w:t>
      </w:r>
      <w:proofErr w:type="spellEnd"/>
      <w:r w:rsidRPr="00C92CED">
        <w:rPr>
          <w:rFonts w:ascii="Arial"/>
        </w:rPr>
        <w:t xml:space="preserve"> Bayar University, </w:t>
      </w:r>
      <w:proofErr w:type="spellStart"/>
      <w:r w:rsidRPr="00C92CED">
        <w:rPr>
          <w:rFonts w:ascii="Arial"/>
        </w:rPr>
        <w:t>Manisa</w:t>
      </w:r>
      <w:proofErr w:type="spellEnd"/>
      <w:r w:rsidRPr="00C92CED">
        <w:rPr>
          <w:rFonts w:ascii="Arial"/>
        </w:rPr>
        <w:t>, TURKEY</w:t>
      </w:r>
      <w:r w:rsidRPr="00C92CED">
        <w:rPr>
          <w:rFonts w:ascii="Arial"/>
        </w:rPr>
        <w:br/>
      </w:r>
      <w:proofErr w:type="spellStart"/>
      <w:r w:rsidRPr="00C92CED">
        <w:rPr>
          <w:rFonts w:ascii="Arial"/>
        </w:rPr>
        <w:t>Bariscan</w:t>
      </w:r>
      <w:proofErr w:type="spellEnd"/>
      <w:r w:rsidRPr="00C92CED">
        <w:rPr>
          <w:rFonts w:ascii="Arial"/>
        </w:rPr>
        <w:t xml:space="preserve"> </w:t>
      </w:r>
      <w:proofErr w:type="spellStart"/>
      <w:r w:rsidRPr="00C92CED">
        <w:rPr>
          <w:rFonts w:ascii="Arial"/>
        </w:rPr>
        <w:t>Ozturk</w:t>
      </w:r>
      <w:proofErr w:type="spellEnd"/>
      <w:r w:rsidRPr="00C92CED">
        <w:rPr>
          <w:rFonts w:ascii="Arial"/>
        </w:rPr>
        <w:t xml:space="preserve">, </w:t>
      </w:r>
      <w:proofErr w:type="spellStart"/>
      <w:r w:rsidRPr="00C92CED">
        <w:rPr>
          <w:rFonts w:ascii="Arial"/>
        </w:rPr>
        <w:t>Dokuz</w:t>
      </w:r>
      <w:proofErr w:type="spellEnd"/>
      <w:r w:rsidRPr="00C92CED">
        <w:rPr>
          <w:rFonts w:ascii="Arial"/>
        </w:rPr>
        <w:t xml:space="preserve"> </w:t>
      </w:r>
      <w:proofErr w:type="spellStart"/>
      <w:r w:rsidRPr="00C92CED">
        <w:rPr>
          <w:rFonts w:ascii="Arial"/>
        </w:rPr>
        <w:t>Eylul</w:t>
      </w:r>
      <w:proofErr w:type="spellEnd"/>
      <w:r w:rsidRPr="00C92CED">
        <w:rPr>
          <w:rFonts w:ascii="Arial"/>
        </w:rPr>
        <w:t xml:space="preserve"> University, Izmir TURKEY</w:t>
      </w:r>
      <w:r w:rsidRPr="00C92CED">
        <w:rPr>
          <w:rFonts w:ascii="Arial"/>
        </w:rPr>
        <w:br/>
        <w:t xml:space="preserve">Ender </w:t>
      </w:r>
      <w:proofErr w:type="spellStart"/>
      <w:r w:rsidRPr="00C92CED">
        <w:rPr>
          <w:rFonts w:ascii="Arial"/>
        </w:rPr>
        <w:t>Siyez</w:t>
      </w:r>
      <w:proofErr w:type="spellEnd"/>
      <w:r w:rsidRPr="00C92CED">
        <w:rPr>
          <w:rFonts w:ascii="Arial"/>
        </w:rPr>
        <w:t xml:space="preserve">, MD., </w:t>
      </w:r>
      <w:proofErr w:type="spellStart"/>
      <w:r w:rsidRPr="00C92CED">
        <w:rPr>
          <w:rFonts w:ascii="Arial"/>
        </w:rPr>
        <w:t>Buca</w:t>
      </w:r>
      <w:proofErr w:type="spellEnd"/>
      <w:r w:rsidRPr="00C92CED">
        <w:rPr>
          <w:rFonts w:ascii="Arial"/>
        </w:rPr>
        <w:t xml:space="preserve"> State Hospital, Izmir, TURKEY</w:t>
      </w:r>
      <w:r>
        <w:rPr>
          <w:rFonts w:ascii="Arial"/>
        </w:rPr>
        <w:br/>
      </w:r>
      <w:proofErr w:type="spellStart"/>
      <w:r w:rsidR="00F4247A" w:rsidRPr="00C92CED">
        <w:rPr>
          <w:rFonts w:ascii="Arial"/>
        </w:rPr>
        <w:t>Digdem</w:t>
      </w:r>
      <w:proofErr w:type="spellEnd"/>
      <w:r w:rsidR="00F4247A" w:rsidRPr="00C92CED">
        <w:rPr>
          <w:rFonts w:ascii="Arial"/>
        </w:rPr>
        <w:t xml:space="preserve"> M. </w:t>
      </w:r>
      <w:proofErr w:type="spellStart"/>
      <w:r w:rsidR="00F4247A" w:rsidRPr="00C92CED">
        <w:rPr>
          <w:rFonts w:ascii="Arial"/>
        </w:rPr>
        <w:t>Siyez</w:t>
      </w:r>
      <w:proofErr w:type="spellEnd"/>
      <w:r w:rsidR="00F4247A" w:rsidRPr="00C92CED">
        <w:rPr>
          <w:rFonts w:ascii="Arial"/>
        </w:rPr>
        <w:t xml:space="preserve">, PhD., </w:t>
      </w:r>
      <w:proofErr w:type="spellStart"/>
      <w:r w:rsidR="00F4247A" w:rsidRPr="00C92CED">
        <w:rPr>
          <w:rFonts w:ascii="Arial"/>
        </w:rPr>
        <w:t>Dokuz</w:t>
      </w:r>
      <w:proofErr w:type="spellEnd"/>
      <w:r w:rsidR="00F4247A" w:rsidRPr="00C92CED">
        <w:rPr>
          <w:rFonts w:ascii="Arial"/>
        </w:rPr>
        <w:t xml:space="preserve"> </w:t>
      </w:r>
      <w:proofErr w:type="spellStart"/>
      <w:r w:rsidR="00F4247A" w:rsidRPr="00C92CED">
        <w:rPr>
          <w:rFonts w:ascii="Arial"/>
        </w:rPr>
        <w:t>Eylul</w:t>
      </w:r>
      <w:proofErr w:type="spellEnd"/>
      <w:r w:rsidR="00F4247A" w:rsidRPr="00C92CED">
        <w:rPr>
          <w:rFonts w:ascii="Arial"/>
        </w:rPr>
        <w:t xml:space="preserve"> University, Izmir TURKEY</w:t>
      </w:r>
      <w:r w:rsidR="00F4247A">
        <w:rPr>
          <w:rFonts w:ascii="Arial"/>
        </w:rPr>
        <w:br/>
      </w:r>
      <w:r w:rsidR="00F94B18" w:rsidRPr="00C92CED">
        <w:rPr>
          <w:rFonts w:ascii="Arial"/>
        </w:rPr>
        <w:br/>
      </w:r>
    </w:p>
    <w:p w:rsidR="00AE3E37" w:rsidRPr="00C92CED" w:rsidRDefault="00AE3E37">
      <w:pPr>
        <w:rPr>
          <w:rFonts w:ascii="Arial"/>
          <w:sz w:val="21"/>
        </w:rPr>
        <w:sectPr w:rsidR="00AE3E37" w:rsidRPr="00C92CED">
          <w:headerReference w:type="default" r:id="rId8"/>
          <w:footerReference w:type="default" r:id="rId9"/>
          <w:type w:val="continuous"/>
          <w:pgSz w:w="11910" w:h="16840"/>
          <w:pgMar w:top="1740" w:right="600" w:bottom="840" w:left="620" w:header="541" w:footer="642" w:gutter="0"/>
          <w:cols w:space="720"/>
        </w:sectPr>
      </w:pPr>
    </w:p>
    <w:p w:rsidR="00AE3E37" w:rsidRPr="00C92CED" w:rsidRDefault="00A9710C">
      <w:pPr>
        <w:pStyle w:val="Balk3"/>
        <w:spacing w:before="147"/>
        <w:jc w:val="both"/>
      </w:pPr>
      <w:r w:rsidRPr="00C92CED">
        <w:rPr>
          <w:color w:val="BF5A14"/>
        </w:rPr>
        <w:lastRenderedPageBreak/>
        <w:t>Abstract</w:t>
      </w:r>
      <w:r w:rsidR="00F94B18" w:rsidRPr="00C92CED">
        <w:rPr>
          <w:color w:val="BF5A14"/>
        </w:rPr>
        <w:t xml:space="preserve"> </w:t>
      </w:r>
    </w:p>
    <w:p w:rsidR="00277B95" w:rsidRPr="00277B95" w:rsidRDefault="00A9710C" w:rsidP="00277B95">
      <w:pPr>
        <w:pStyle w:val="GvdeMetni"/>
        <w:spacing w:before="90" w:line="280" w:lineRule="auto"/>
        <w:ind w:left="100"/>
        <w:jc w:val="both"/>
      </w:pPr>
      <w:r w:rsidRPr="00C92CED">
        <w:t>Statement of the Problem</w:t>
      </w:r>
      <w:r w:rsidR="00F4247A">
        <w:t>:</w:t>
      </w:r>
      <w:r w:rsidR="00F4247A" w:rsidRPr="00F4247A">
        <w:rPr>
          <w:rFonts w:ascii="Times New Roman" w:eastAsia="Times New Roman" w:hAnsi="Times New Roman" w:cs="Times New Roman"/>
        </w:rPr>
        <w:t xml:space="preserve"> </w:t>
      </w:r>
      <w:r w:rsidR="00277B95" w:rsidRPr="00277B95">
        <w:rPr>
          <w:rFonts w:eastAsia="Times New Roman" w:cs="Times New Roman"/>
          <w:bCs/>
        </w:rPr>
        <w:t>It is known that some factors associated with infertility have preventable characteristics and that young people's knowledge levels in this regard are inadequate, but very few studies focus on effective prevention studies on infertility</w:t>
      </w:r>
      <w:r w:rsidR="00277B95">
        <w:rPr>
          <w:rFonts w:eastAsia="Times New Roman" w:cs="Times New Roman"/>
          <w:bCs/>
        </w:rPr>
        <w:t xml:space="preserve">. </w:t>
      </w:r>
      <w:r w:rsidR="00277B95" w:rsidRPr="00277B95">
        <w:rPr>
          <w:rFonts w:eastAsia="Times New Roman" w:cs="Times New Roman"/>
          <w:bCs/>
        </w:rPr>
        <w:t xml:space="preserve">Nowadays, considering the households' utilization rates from technology and the Internet, it seems that young people have applied to websites as a primary source of information related to a health problem they have encountered. The aim of this research is to determine what university students want to learn about infertility and fertility and examine their views on the structure of the website. </w:t>
      </w:r>
      <w:r w:rsidR="00277B95" w:rsidRPr="00277B95">
        <w:rPr>
          <w:rFonts w:eastAsia="Times New Roman" w:cs="Times New Roman"/>
        </w:rPr>
        <w:t xml:space="preserve"> </w:t>
      </w:r>
      <w:r w:rsidRPr="00277B95">
        <w:t>Methodolog</w:t>
      </w:r>
      <w:r w:rsidR="008756E6" w:rsidRPr="00277B95">
        <w:t xml:space="preserve">y &amp; Theoretical Orientation: </w:t>
      </w:r>
      <w:r w:rsidR="00277B95" w:rsidRPr="00277B95">
        <w:t>The sample of the research consisted of 9693 university students who study in 21 public higher education programs in Turkey. 51.6 % (</w:t>
      </w:r>
      <w:r w:rsidR="00277B95" w:rsidRPr="00277B95">
        <w:rPr>
          <w:i/>
        </w:rPr>
        <w:t>n</w:t>
      </w:r>
      <w:r w:rsidR="00277B95" w:rsidRPr="00277B95">
        <w:t xml:space="preserve"> = 5002) were female and 48.4% (</w:t>
      </w:r>
      <w:r w:rsidR="00277B95" w:rsidRPr="00277B95">
        <w:rPr>
          <w:i/>
        </w:rPr>
        <w:t>n</w:t>
      </w:r>
      <w:r w:rsidR="00277B95" w:rsidRPr="00277B95">
        <w:t xml:space="preserve"> = 4691) were male. The Needs Analysis Questionnaire developed by the researchers was used as data collection tool in the research. </w:t>
      </w:r>
      <w:r w:rsidRPr="00C92CED">
        <w:t>Findings:</w:t>
      </w:r>
      <w:r w:rsidR="00F4247A">
        <w:t xml:space="preserve"> </w:t>
      </w:r>
      <w:r w:rsidR="00277B95" w:rsidRPr="00277B95">
        <w:rPr>
          <w:bCs/>
        </w:rPr>
        <w:t xml:space="preserve">According to the findings, among the topics that university students wanted to study about infertility and fertility, the first topics were "Misconceptions about infertility" (94.9 %), "Misconceptions about sexual behaviors" (94.6 %), "Factors affecting infertility" (92.8 %), "Sexual health and reproductive health" (92.5 %), "Sexually transmitted diseases" (92.7 </w:t>
      </w:r>
      <w:r w:rsidR="00277B95">
        <w:rPr>
          <w:bCs/>
        </w:rPr>
        <w:t xml:space="preserve">%). Moreover, </w:t>
      </w:r>
      <w:r w:rsidR="00277B95" w:rsidRPr="00277B95">
        <w:rPr>
          <w:bCs/>
        </w:rPr>
        <w:t>91.5 % (</w:t>
      </w:r>
      <w:r w:rsidR="00277B95" w:rsidRPr="00277B95">
        <w:rPr>
          <w:bCs/>
          <w:i/>
        </w:rPr>
        <w:t>n</w:t>
      </w:r>
      <w:r w:rsidR="00277B95" w:rsidRPr="00277B95">
        <w:rPr>
          <w:bCs/>
        </w:rPr>
        <w:t xml:space="preserve"> = 8871) of the university students proposed to use frequently asked questions and their answers, 89.2 % stated that expert video should be included, 82.6 % requested animations and simulations, 76.1 % proposed different content according to sex and 66 % proposed different designs according to sex.</w:t>
      </w:r>
      <w:r w:rsidR="00277B95">
        <w:rPr>
          <w:bCs/>
        </w:rPr>
        <w:t xml:space="preserve"> </w:t>
      </w:r>
      <w:r w:rsidRPr="00C92CED">
        <w:t>Conclusion &amp; Significance:</w:t>
      </w:r>
      <w:r w:rsidR="00F4247A">
        <w:t xml:space="preserve"> </w:t>
      </w:r>
      <w:r w:rsidR="00277B95">
        <w:t>T</w:t>
      </w:r>
      <w:r w:rsidR="00277B95" w:rsidRPr="00277B95">
        <w:t xml:space="preserve">he findings are similar to the contents of the program carried out in other countries in terms of the topics to be studied. It is suggested to take into account the opinions of the participants during the design of website. </w:t>
      </w:r>
    </w:p>
    <w:p w:rsidR="005973B9" w:rsidRPr="00C92CED" w:rsidRDefault="00A9710C" w:rsidP="000C6F30">
      <w:pPr>
        <w:pStyle w:val="Balk3"/>
        <w:spacing w:before="74"/>
        <w:rPr>
          <w:b w:val="0"/>
        </w:rPr>
      </w:pPr>
      <w:r w:rsidRPr="00C92CED">
        <w:rPr>
          <w:b w:val="0"/>
        </w:rPr>
        <w:br w:type="column"/>
      </w:r>
      <w:r w:rsidR="005973B9" w:rsidRPr="00C92CED">
        <w:rPr>
          <w:color w:val="BF5A14"/>
        </w:rPr>
        <w:lastRenderedPageBreak/>
        <w:t>Recent Publications (minimum 5)</w:t>
      </w:r>
    </w:p>
    <w:p w:rsidR="008A45A4" w:rsidRDefault="008A45A4" w:rsidP="008A45A4">
      <w:pPr>
        <w:pStyle w:val="ListeParagraf"/>
        <w:numPr>
          <w:ilvl w:val="0"/>
          <w:numId w:val="3"/>
        </w:numPr>
        <w:tabs>
          <w:tab w:val="left" w:pos="384"/>
        </w:tabs>
        <w:spacing w:line="216" w:lineRule="exact"/>
        <w:ind w:right="137"/>
        <w:rPr>
          <w:sz w:val="18"/>
        </w:rPr>
      </w:pPr>
      <w:proofErr w:type="spellStart"/>
      <w:r>
        <w:rPr>
          <w:sz w:val="18"/>
        </w:rPr>
        <w:t>Daniluk</w:t>
      </w:r>
      <w:proofErr w:type="spellEnd"/>
      <w:r>
        <w:rPr>
          <w:sz w:val="18"/>
        </w:rPr>
        <w:t xml:space="preserve"> JC</w:t>
      </w:r>
      <w:r w:rsidRPr="008A45A4">
        <w:rPr>
          <w:sz w:val="18"/>
        </w:rPr>
        <w:t xml:space="preserve">, </w:t>
      </w:r>
      <w:proofErr w:type="spellStart"/>
      <w:r>
        <w:rPr>
          <w:sz w:val="18"/>
        </w:rPr>
        <w:t>Koert</w:t>
      </w:r>
      <w:proofErr w:type="spellEnd"/>
      <w:r>
        <w:rPr>
          <w:sz w:val="18"/>
        </w:rPr>
        <w:t xml:space="preserve"> E</w:t>
      </w:r>
      <w:r w:rsidRPr="008A45A4">
        <w:rPr>
          <w:sz w:val="18"/>
        </w:rPr>
        <w:t xml:space="preserve"> (2015) Fertility awareness online: the efficacy of a fertility education website in increasing knowledge and changing fertil</w:t>
      </w:r>
      <w:r>
        <w:rPr>
          <w:sz w:val="18"/>
        </w:rPr>
        <w:t>ity beliefs. Human Reproduction</w:t>
      </w:r>
      <w:r w:rsidRPr="008A45A4">
        <w:rPr>
          <w:sz w:val="18"/>
        </w:rPr>
        <w:t xml:space="preserve"> 30</w:t>
      </w:r>
      <w:r>
        <w:rPr>
          <w:sz w:val="18"/>
        </w:rPr>
        <w:t>:</w:t>
      </w:r>
      <w:r w:rsidRPr="008A45A4">
        <w:rPr>
          <w:sz w:val="18"/>
        </w:rPr>
        <w:t xml:space="preserve"> 353-363.</w:t>
      </w:r>
    </w:p>
    <w:p w:rsidR="008A45A4" w:rsidRDefault="008A45A4" w:rsidP="008A45A4">
      <w:pPr>
        <w:pStyle w:val="ListeParagraf"/>
        <w:numPr>
          <w:ilvl w:val="0"/>
          <w:numId w:val="3"/>
        </w:numPr>
        <w:tabs>
          <w:tab w:val="left" w:pos="384"/>
        </w:tabs>
        <w:spacing w:line="216" w:lineRule="exact"/>
        <w:ind w:right="137"/>
        <w:rPr>
          <w:sz w:val="18"/>
        </w:rPr>
      </w:pPr>
      <w:proofErr w:type="spellStart"/>
      <w:r>
        <w:rPr>
          <w:sz w:val="18"/>
        </w:rPr>
        <w:t>Espada</w:t>
      </w:r>
      <w:proofErr w:type="spellEnd"/>
      <w:r>
        <w:rPr>
          <w:sz w:val="18"/>
        </w:rPr>
        <w:t xml:space="preserve"> JP, Morales</w:t>
      </w:r>
      <w:r w:rsidRPr="008A45A4">
        <w:rPr>
          <w:sz w:val="18"/>
        </w:rPr>
        <w:t xml:space="preserve"> A, </w:t>
      </w:r>
      <w:proofErr w:type="spellStart"/>
      <w:r w:rsidRPr="008A45A4">
        <w:rPr>
          <w:sz w:val="18"/>
        </w:rPr>
        <w:t>Orgilés</w:t>
      </w:r>
      <w:proofErr w:type="spellEnd"/>
      <w:r>
        <w:rPr>
          <w:sz w:val="18"/>
        </w:rPr>
        <w:t xml:space="preserve"> M</w:t>
      </w:r>
      <w:r w:rsidRPr="008A45A4">
        <w:rPr>
          <w:sz w:val="18"/>
        </w:rPr>
        <w:t xml:space="preserve">, </w:t>
      </w:r>
      <w:proofErr w:type="spellStart"/>
      <w:r w:rsidRPr="008A45A4">
        <w:rPr>
          <w:sz w:val="18"/>
        </w:rPr>
        <w:t>Jemmott</w:t>
      </w:r>
      <w:proofErr w:type="spellEnd"/>
      <w:r>
        <w:rPr>
          <w:sz w:val="18"/>
        </w:rPr>
        <w:t xml:space="preserve"> J</w:t>
      </w:r>
      <w:r w:rsidRPr="008A45A4">
        <w:rPr>
          <w:sz w:val="18"/>
        </w:rPr>
        <w:t xml:space="preserve">B, </w:t>
      </w:r>
      <w:proofErr w:type="spellStart"/>
      <w:r w:rsidRPr="008A45A4">
        <w:rPr>
          <w:sz w:val="18"/>
        </w:rPr>
        <w:t>Jemmott</w:t>
      </w:r>
      <w:proofErr w:type="spellEnd"/>
      <w:r w:rsidRPr="008A45A4">
        <w:rPr>
          <w:sz w:val="18"/>
        </w:rPr>
        <w:t xml:space="preserve"> LS (2015) Short-term evaluation of a skill-development sexual education program for Spanish adolescents compared with a well-established program. Journal of Adolescent Health 56</w:t>
      </w:r>
      <w:r>
        <w:rPr>
          <w:sz w:val="18"/>
        </w:rPr>
        <w:t>:</w:t>
      </w:r>
      <w:r w:rsidRPr="008A45A4">
        <w:rPr>
          <w:sz w:val="18"/>
        </w:rPr>
        <w:t xml:space="preserve"> 30-37.</w:t>
      </w:r>
    </w:p>
    <w:p w:rsidR="00277B95" w:rsidRDefault="00277B95" w:rsidP="00277B95">
      <w:pPr>
        <w:pStyle w:val="ListeParagraf"/>
        <w:numPr>
          <w:ilvl w:val="0"/>
          <w:numId w:val="3"/>
        </w:numPr>
        <w:tabs>
          <w:tab w:val="left" w:pos="384"/>
        </w:tabs>
        <w:spacing w:line="216" w:lineRule="exact"/>
        <w:ind w:right="137"/>
        <w:rPr>
          <w:sz w:val="18"/>
        </w:rPr>
      </w:pPr>
      <w:r>
        <w:rPr>
          <w:sz w:val="18"/>
        </w:rPr>
        <w:t>Halpern CT</w:t>
      </w:r>
      <w:r w:rsidRPr="00277B95">
        <w:rPr>
          <w:sz w:val="18"/>
        </w:rPr>
        <w:t>, Mitchell</w:t>
      </w:r>
      <w:r>
        <w:rPr>
          <w:sz w:val="18"/>
        </w:rPr>
        <w:t xml:space="preserve"> EMH</w:t>
      </w:r>
      <w:r w:rsidRPr="00277B95">
        <w:rPr>
          <w:sz w:val="18"/>
        </w:rPr>
        <w:t xml:space="preserve">, </w:t>
      </w:r>
      <w:proofErr w:type="spellStart"/>
      <w:r w:rsidRPr="00277B95">
        <w:rPr>
          <w:sz w:val="18"/>
        </w:rPr>
        <w:t>Farhat</w:t>
      </w:r>
      <w:proofErr w:type="spellEnd"/>
      <w:r w:rsidRPr="00277B95">
        <w:rPr>
          <w:sz w:val="18"/>
        </w:rPr>
        <w:t xml:space="preserve"> T, </w:t>
      </w:r>
      <w:proofErr w:type="spellStart"/>
      <w:r>
        <w:rPr>
          <w:sz w:val="18"/>
        </w:rPr>
        <w:t>Bardsley</w:t>
      </w:r>
      <w:proofErr w:type="spellEnd"/>
      <w:r w:rsidRPr="00277B95">
        <w:rPr>
          <w:sz w:val="18"/>
        </w:rPr>
        <w:t xml:space="preserve"> P (2008) Effectivene</w:t>
      </w:r>
      <w:r>
        <w:rPr>
          <w:sz w:val="18"/>
        </w:rPr>
        <w:t>ss</w:t>
      </w:r>
      <w:r w:rsidRPr="00277B95">
        <w:rPr>
          <w:sz w:val="18"/>
        </w:rPr>
        <w:t xml:space="preserve"> of web-based education on Kenyan and Brazilian adolescents’ knowledge about HIV/AIDS, abortion law, and emergency contraception: Findings from </w:t>
      </w:r>
      <w:proofErr w:type="spellStart"/>
      <w:r w:rsidRPr="00277B95">
        <w:rPr>
          <w:sz w:val="18"/>
        </w:rPr>
        <w:t>Tee</w:t>
      </w:r>
      <w:r w:rsidR="008A45A4">
        <w:rPr>
          <w:sz w:val="18"/>
        </w:rPr>
        <w:t>nWeb</w:t>
      </w:r>
      <w:proofErr w:type="spellEnd"/>
      <w:r w:rsidR="008A45A4">
        <w:rPr>
          <w:sz w:val="18"/>
        </w:rPr>
        <w:t>. Social Science &amp; Medicine</w:t>
      </w:r>
      <w:r w:rsidRPr="00277B95">
        <w:rPr>
          <w:sz w:val="18"/>
        </w:rPr>
        <w:t xml:space="preserve"> 67</w:t>
      </w:r>
      <w:r w:rsidR="008A45A4">
        <w:rPr>
          <w:sz w:val="18"/>
        </w:rPr>
        <w:t>:</w:t>
      </w:r>
      <w:r w:rsidRPr="00277B95">
        <w:rPr>
          <w:sz w:val="18"/>
        </w:rPr>
        <w:t xml:space="preserve"> 628-637.</w:t>
      </w:r>
    </w:p>
    <w:p w:rsidR="008A45A4" w:rsidRDefault="008A45A4" w:rsidP="008A45A4">
      <w:pPr>
        <w:pStyle w:val="ListeParagraf"/>
        <w:numPr>
          <w:ilvl w:val="0"/>
          <w:numId w:val="3"/>
        </w:numPr>
        <w:tabs>
          <w:tab w:val="left" w:pos="384"/>
        </w:tabs>
        <w:spacing w:line="216" w:lineRule="exact"/>
        <w:ind w:right="137"/>
        <w:rPr>
          <w:sz w:val="18"/>
        </w:rPr>
      </w:pPr>
      <w:proofErr w:type="spellStart"/>
      <w:r w:rsidRPr="008A45A4">
        <w:rPr>
          <w:sz w:val="18"/>
        </w:rPr>
        <w:t>Jozkowski</w:t>
      </w:r>
      <w:proofErr w:type="spellEnd"/>
      <w:r>
        <w:rPr>
          <w:sz w:val="18"/>
        </w:rPr>
        <w:t xml:space="preserve"> K</w:t>
      </w:r>
      <w:r w:rsidRPr="008A45A4">
        <w:rPr>
          <w:sz w:val="18"/>
        </w:rPr>
        <w:t>N, Henry</w:t>
      </w:r>
      <w:r>
        <w:rPr>
          <w:sz w:val="18"/>
        </w:rPr>
        <w:t xml:space="preserve"> DS</w:t>
      </w:r>
      <w:r w:rsidRPr="008A45A4">
        <w:rPr>
          <w:sz w:val="18"/>
        </w:rPr>
        <w:t xml:space="preserve">, </w:t>
      </w:r>
      <w:r>
        <w:rPr>
          <w:sz w:val="18"/>
        </w:rPr>
        <w:t xml:space="preserve">Sturm </w:t>
      </w:r>
      <w:r w:rsidRPr="008A45A4">
        <w:rPr>
          <w:sz w:val="18"/>
        </w:rPr>
        <w:t>AA</w:t>
      </w:r>
      <w:r>
        <w:rPr>
          <w:sz w:val="18"/>
        </w:rPr>
        <w:t xml:space="preserve"> (2015)</w:t>
      </w:r>
      <w:r w:rsidRPr="008A45A4">
        <w:rPr>
          <w:sz w:val="18"/>
        </w:rPr>
        <w:t xml:space="preserve"> College students' perceptions of the importance of sexual a</w:t>
      </w:r>
      <w:r>
        <w:rPr>
          <w:sz w:val="18"/>
        </w:rPr>
        <w:t>ss</w:t>
      </w:r>
      <w:r w:rsidRPr="008A45A4">
        <w:rPr>
          <w:sz w:val="18"/>
        </w:rPr>
        <w:t>ault prevention education: suggestions for targeting recruitment for peer-based educ</w:t>
      </w:r>
      <w:r>
        <w:rPr>
          <w:sz w:val="18"/>
        </w:rPr>
        <w:t>ation. Health Education Journal</w:t>
      </w:r>
      <w:r w:rsidRPr="008A45A4">
        <w:rPr>
          <w:sz w:val="18"/>
        </w:rPr>
        <w:t xml:space="preserve"> 74</w:t>
      </w:r>
      <w:r>
        <w:rPr>
          <w:sz w:val="18"/>
        </w:rPr>
        <w:t>:</w:t>
      </w:r>
      <w:r w:rsidRPr="008A45A4">
        <w:rPr>
          <w:sz w:val="18"/>
        </w:rPr>
        <w:t xml:space="preserve"> 46-59.</w:t>
      </w:r>
    </w:p>
    <w:p w:rsidR="008A45A4" w:rsidRDefault="008A45A4" w:rsidP="008A45A4">
      <w:pPr>
        <w:pStyle w:val="ListeParagraf"/>
        <w:numPr>
          <w:ilvl w:val="0"/>
          <w:numId w:val="3"/>
        </w:numPr>
        <w:tabs>
          <w:tab w:val="left" w:pos="384"/>
        </w:tabs>
        <w:spacing w:line="216" w:lineRule="exact"/>
        <w:ind w:right="137"/>
        <w:rPr>
          <w:sz w:val="18"/>
        </w:rPr>
      </w:pPr>
      <w:r>
        <w:rPr>
          <w:sz w:val="18"/>
        </w:rPr>
        <w:t>Kirby D</w:t>
      </w:r>
      <w:r w:rsidRPr="008A45A4">
        <w:rPr>
          <w:sz w:val="18"/>
        </w:rPr>
        <w:t xml:space="preserve">, </w:t>
      </w:r>
      <w:proofErr w:type="spellStart"/>
      <w:r w:rsidRPr="008A45A4">
        <w:rPr>
          <w:sz w:val="18"/>
        </w:rPr>
        <w:t>Laris</w:t>
      </w:r>
      <w:proofErr w:type="spellEnd"/>
      <w:r>
        <w:rPr>
          <w:sz w:val="18"/>
        </w:rPr>
        <w:t xml:space="preserve"> BA</w:t>
      </w:r>
      <w:r w:rsidRPr="008A45A4">
        <w:rPr>
          <w:sz w:val="18"/>
        </w:rPr>
        <w:t xml:space="preserve">, </w:t>
      </w:r>
      <w:proofErr w:type="spellStart"/>
      <w:r w:rsidRPr="008A45A4">
        <w:rPr>
          <w:sz w:val="18"/>
        </w:rPr>
        <w:t>Rolleri</w:t>
      </w:r>
      <w:proofErr w:type="spellEnd"/>
      <w:r>
        <w:rPr>
          <w:sz w:val="18"/>
        </w:rPr>
        <w:t xml:space="preserve"> LA (2007)</w:t>
      </w:r>
      <w:r w:rsidRPr="008A45A4">
        <w:rPr>
          <w:sz w:val="18"/>
        </w:rPr>
        <w:t xml:space="preserve"> Sex and HIV education programs: Their impact on sexual behavior of young people throughout the world. Journal of Adolescent </w:t>
      </w:r>
      <w:proofErr w:type="spellStart"/>
      <w:r w:rsidRPr="008A45A4">
        <w:rPr>
          <w:sz w:val="18"/>
        </w:rPr>
        <w:t>Healty</w:t>
      </w:r>
      <w:proofErr w:type="spellEnd"/>
      <w:r w:rsidRPr="008A45A4">
        <w:rPr>
          <w:sz w:val="18"/>
        </w:rPr>
        <w:t xml:space="preserve"> 40</w:t>
      </w:r>
      <w:r>
        <w:rPr>
          <w:sz w:val="18"/>
        </w:rPr>
        <w:t>:</w:t>
      </w:r>
      <w:bookmarkStart w:id="0" w:name="_GoBack"/>
      <w:bookmarkEnd w:id="0"/>
      <w:r w:rsidRPr="008A45A4">
        <w:rPr>
          <w:sz w:val="18"/>
        </w:rPr>
        <w:t xml:space="preserve"> 206-217.   </w:t>
      </w:r>
    </w:p>
    <w:p w:rsidR="00AE3E37" w:rsidRPr="00C92CED" w:rsidRDefault="00AE3E37" w:rsidP="008756E6">
      <w:pPr>
        <w:tabs>
          <w:tab w:val="left" w:pos="384"/>
        </w:tabs>
        <w:ind w:right="117"/>
      </w:pPr>
    </w:p>
    <w:p w:rsidR="00AE3E37" w:rsidRPr="00C92CED" w:rsidRDefault="008756E6">
      <w:pPr>
        <w:spacing w:line="200" w:lineRule="exact"/>
        <w:jc w:val="both"/>
        <w:rPr>
          <w:rFonts w:ascii="Calibri" w:hAnsi="Calibri"/>
        </w:rPr>
        <w:sectPr w:rsidR="00AE3E37" w:rsidRPr="00C92CED">
          <w:type w:val="continuous"/>
          <w:pgSz w:w="11910" w:h="16840"/>
          <w:pgMar w:top="1740" w:right="600" w:bottom="840" w:left="620" w:header="720" w:footer="720" w:gutter="0"/>
          <w:cols w:num="2" w:space="720" w:equalWidth="0">
            <w:col w:w="5214" w:space="138"/>
            <w:col w:w="5338"/>
          </w:cols>
        </w:sectPr>
      </w:pPr>
      <w:r w:rsidRPr="00C92CED">
        <w:rPr>
          <w:rFonts w:ascii="Calibri" w:hAnsi="Calibri"/>
        </w:rPr>
        <w:t xml:space="preserve">   </w:t>
      </w:r>
    </w:p>
    <w:p w:rsidR="00AE3E37" w:rsidRPr="00C92CED" w:rsidRDefault="00AE3E37">
      <w:pPr>
        <w:pStyle w:val="GvdeMetni"/>
        <w:rPr>
          <w:rFonts w:ascii="Calibri"/>
          <w:sz w:val="20"/>
        </w:rPr>
      </w:pPr>
    </w:p>
    <w:p w:rsidR="00AE3E37" w:rsidRPr="00C92CED" w:rsidRDefault="00292ED9">
      <w:pPr>
        <w:pStyle w:val="GvdeMetni"/>
        <w:spacing w:line="40" w:lineRule="exact"/>
        <w:ind w:left="2202"/>
        <w:rPr>
          <w:rFonts w:ascii="Calibri"/>
          <w:sz w:val="4"/>
        </w:rPr>
      </w:pPr>
      <w:r w:rsidRPr="00C92CED">
        <w:rPr>
          <w:rFonts w:ascii="Calibri"/>
          <w:noProof/>
          <w:sz w:val="4"/>
          <w:lang w:val="tr-TR" w:eastAsia="tr-T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BD791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C92CED" w:rsidRDefault="008756E6" w:rsidP="00404E5B">
      <w:pPr>
        <w:spacing w:before="92"/>
        <w:ind w:right="4234"/>
        <w:rPr>
          <w:rFonts w:ascii="Arial"/>
        </w:rPr>
      </w:pPr>
      <w:r w:rsidRPr="00C92CED">
        <w:rPr>
          <w:noProof/>
        </w:rPr>
        <w:t xml:space="preserve">              </w:t>
      </w:r>
      <w:r w:rsidRPr="00C92CED">
        <w:rPr>
          <w:noProof/>
          <w:lang w:val="tr-TR" w:eastAsia="tr-TR"/>
        </w:rPr>
        <w:drawing>
          <wp:inline distT="0" distB="0" distL="0" distR="0" wp14:anchorId="1B650C0E" wp14:editId="0E8C3C7F">
            <wp:extent cx="498725"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98725" cy="625069"/>
                    </a:xfrm>
                    <a:prstGeom prst="rect">
                      <a:avLst/>
                    </a:prstGeom>
                    <a:noFill/>
                    <a:ln>
                      <a:noFill/>
                    </a:ln>
                  </pic:spPr>
                </pic:pic>
              </a:graphicData>
            </a:graphic>
          </wp:inline>
        </w:drawing>
      </w:r>
      <w:r w:rsidR="00A9710C" w:rsidRPr="00C92CED">
        <w:rPr>
          <w:rFonts w:ascii="Arial"/>
          <w:color w:val="BF5A14"/>
        </w:rPr>
        <w:t>Biography</w:t>
      </w:r>
      <w:r w:rsidR="00404E5B" w:rsidRPr="00C92CED">
        <w:rPr>
          <w:rFonts w:ascii="Arial"/>
          <w:color w:val="BF5A14"/>
        </w:rPr>
        <w:t xml:space="preserve"> </w:t>
      </w:r>
    </w:p>
    <w:p w:rsidR="00AE3E37" w:rsidRPr="00C92CED" w:rsidRDefault="0070450C" w:rsidP="00892A2C">
      <w:pPr>
        <w:spacing w:before="41" w:line="154" w:lineRule="exact"/>
        <w:ind w:left="213" w:right="231"/>
        <w:jc w:val="both"/>
        <w:rPr>
          <w:rFonts w:ascii="Arial"/>
          <w:sz w:val="14"/>
        </w:rPr>
      </w:pPr>
      <w:proofErr w:type="spellStart"/>
      <w:proofErr w:type="gramStart"/>
      <w:r w:rsidRPr="00C92CED">
        <w:rPr>
          <w:rFonts w:ascii="Arial"/>
          <w:sz w:val="14"/>
        </w:rPr>
        <w:t>Digdem</w:t>
      </w:r>
      <w:proofErr w:type="spellEnd"/>
      <w:r w:rsidRPr="00C92CED">
        <w:rPr>
          <w:rFonts w:ascii="Arial"/>
          <w:sz w:val="14"/>
        </w:rPr>
        <w:t xml:space="preserve"> </w:t>
      </w:r>
      <w:r w:rsidR="00892A2C">
        <w:rPr>
          <w:rFonts w:ascii="Arial"/>
          <w:sz w:val="14"/>
        </w:rPr>
        <w:t xml:space="preserve"> M.</w:t>
      </w:r>
      <w:proofErr w:type="gramEnd"/>
      <w:r w:rsidR="00892A2C">
        <w:rPr>
          <w:rFonts w:ascii="Arial"/>
          <w:sz w:val="14"/>
        </w:rPr>
        <w:t xml:space="preserve"> </w:t>
      </w:r>
      <w:proofErr w:type="spellStart"/>
      <w:r w:rsidRPr="00C92CED">
        <w:rPr>
          <w:rFonts w:ascii="Arial"/>
          <w:sz w:val="14"/>
        </w:rPr>
        <w:t>Siyez</w:t>
      </w:r>
      <w:proofErr w:type="spellEnd"/>
      <w:r w:rsidRPr="00C92CED">
        <w:rPr>
          <w:rFonts w:ascii="Arial"/>
          <w:sz w:val="14"/>
        </w:rPr>
        <w:t xml:space="preserve"> </w:t>
      </w:r>
      <w:r w:rsidR="00892A2C" w:rsidRPr="00892A2C">
        <w:rPr>
          <w:rFonts w:ascii="Arial"/>
          <w:sz w:val="14"/>
          <w:lang w:val="tr-TR"/>
        </w:rPr>
        <w:t xml:space="preserve">is a </w:t>
      </w:r>
      <w:proofErr w:type="spellStart"/>
      <w:r w:rsidR="00892A2C" w:rsidRPr="00892A2C">
        <w:rPr>
          <w:rFonts w:ascii="Arial"/>
          <w:sz w:val="14"/>
          <w:lang w:val="tr-TR"/>
        </w:rPr>
        <w:t>professor</w:t>
      </w:r>
      <w:proofErr w:type="spellEnd"/>
      <w:r w:rsidR="00892A2C" w:rsidRPr="00892A2C">
        <w:rPr>
          <w:rFonts w:ascii="Arial"/>
          <w:sz w:val="14"/>
          <w:lang w:val="tr-TR"/>
        </w:rPr>
        <w:t xml:space="preserve"> in </w:t>
      </w:r>
      <w:proofErr w:type="spellStart"/>
      <w:r w:rsidR="00892A2C" w:rsidRPr="00892A2C">
        <w:rPr>
          <w:rFonts w:ascii="Arial"/>
          <w:sz w:val="14"/>
          <w:lang w:val="tr-TR"/>
        </w:rPr>
        <w:t>the</w:t>
      </w:r>
      <w:proofErr w:type="spellEnd"/>
      <w:r w:rsidR="00892A2C" w:rsidRPr="00892A2C">
        <w:rPr>
          <w:rFonts w:ascii="Arial"/>
          <w:sz w:val="14"/>
          <w:lang w:val="tr-TR"/>
        </w:rPr>
        <w:t xml:space="preserve"> </w:t>
      </w:r>
      <w:proofErr w:type="spellStart"/>
      <w:r w:rsidR="00892A2C" w:rsidRPr="00892A2C">
        <w:rPr>
          <w:rFonts w:ascii="Arial"/>
          <w:sz w:val="14"/>
          <w:lang w:val="tr-TR"/>
        </w:rPr>
        <w:t>Department</w:t>
      </w:r>
      <w:proofErr w:type="spellEnd"/>
      <w:r w:rsidR="00892A2C" w:rsidRPr="00892A2C">
        <w:rPr>
          <w:rFonts w:ascii="Arial"/>
          <w:sz w:val="14"/>
          <w:lang w:val="tr-TR"/>
        </w:rPr>
        <w:t xml:space="preserve"> of </w:t>
      </w:r>
      <w:proofErr w:type="spellStart"/>
      <w:r w:rsidR="00892A2C" w:rsidRPr="00892A2C">
        <w:rPr>
          <w:rFonts w:ascii="Arial"/>
          <w:sz w:val="14"/>
          <w:lang w:val="tr-TR"/>
        </w:rPr>
        <w:t>Counseling</w:t>
      </w:r>
      <w:proofErr w:type="spellEnd"/>
      <w:r w:rsidR="00892A2C" w:rsidRPr="00892A2C">
        <w:rPr>
          <w:rFonts w:ascii="Arial"/>
          <w:sz w:val="14"/>
          <w:lang w:val="tr-TR"/>
        </w:rPr>
        <w:t xml:space="preserve"> </w:t>
      </w:r>
      <w:proofErr w:type="spellStart"/>
      <w:r w:rsidR="00892A2C" w:rsidRPr="00892A2C">
        <w:rPr>
          <w:rFonts w:ascii="Arial"/>
          <w:sz w:val="14"/>
          <w:lang w:val="tr-TR"/>
        </w:rPr>
        <w:t>and</w:t>
      </w:r>
      <w:proofErr w:type="spellEnd"/>
      <w:r w:rsidR="00892A2C" w:rsidRPr="00892A2C">
        <w:rPr>
          <w:rFonts w:ascii="Arial"/>
          <w:sz w:val="14"/>
          <w:lang w:val="tr-TR"/>
        </w:rPr>
        <w:t xml:space="preserve"> </w:t>
      </w:r>
      <w:proofErr w:type="spellStart"/>
      <w:r w:rsidR="00892A2C" w:rsidRPr="00892A2C">
        <w:rPr>
          <w:rFonts w:ascii="Arial"/>
          <w:sz w:val="14"/>
          <w:lang w:val="tr-TR"/>
        </w:rPr>
        <w:t>Guidance</w:t>
      </w:r>
      <w:proofErr w:type="spellEnd"/>
      <w:r w:rsidR="00892A2C" w:rsidRPr="00892A2C">
        <w:rPr>
          <w:rFonts w:ascii="Arial"/>
          <w:sz w:val="14"/>
          <w:lang w:val="tr-TR"/>
        </w:rPr>
        <w:t xml:space="preserve"> at </w:t>
      </w:r>
      <w:proofErr w:type="spellStart"/>
      <w:r w:rsidR="00892A2C" w:rsidRPr="00892A2C">
        <w:rPr>
          <w:rFonts w:ascii="Arial"/>
          <w:sz w:val="14"/>
          <w:lang w:val="tr-TR"/>
        </w:rPr>
        <w:t>the</w:t>
      </w:r>
      <w:proofErr w:type="spellEnd"/>
      <w:r w:rsidR="00892A2C" w:rsidRPr="00892A2C">
        <w:rPr>
          <w:rFonts w:ascii="Arial"/>
          <w:sz w:val="14"/>
          <w:lang w:val="tr-TR"/>
        </w:rPr>
        <w:t xml:space="preserve"> Dokuz </w:t>
      </w:r>
      <w:proofErr w:type="spellStart"/>
      <w:r w:rsidR="00892A2C" w:rsidRPr="00892A2C">
        <w:rPr>
          <w:rFonts w:ascii="Arial"/>
          <w:sz w:val="14"/>
          <w:lang w:val="tr-TR"/>
        </w:rPr>
        <w:t>Eylul</w:t>
      </w:r>
      <w:proofErr w:type="spellEnd"/>
      <w:r w:rsidR="00892A2C" w:rsidRPr="00892A2C">
        <w:rPr>
          <w:rFonts w:ascii="Arial"/>
          <w:sz w:val="14"/>
          <w:lang w:val="tr-TR"/>
        </w:rPr>
        <w:t xml:space="preserve"> </w:t>
      </w:r>
      <w:proofErr w:type="spellStart"/>
      <w:r w:rsidR="00892A2C" w:rsidRPr="00892A2C">
        <w:rPr>
          <w:rFonts w:ascii="Arial"/>
          <w:sz w:val="14"/>
          <w:lang w:val="tr-TR"/>
        </w:rPr>
        <w:t>University</w:t>
      </w:r>
      <w:proofErr w:type="spellEnd"/>
      <w:r w:rsidR="00892A2C" w:rsidRPr="00892A2C">
        <w:rPr>
          <w:rFonts w:ascii="Arial"/>
          <w:sz w:val="14"/>
          <w:lang w:val="tr-TR"/>
        </w:rPr>
        <w:t xml:space="preserve"> in </w:t>
      </w:r>
      <w:proofErr w:type="spellStart"/>
      <w:r w:rsidR="00892A2C" w:rsidRPr="00892A2C">
        <w:rPr>
          <w:rFonts w:ascii="Arial"/>
          <w:sz w:val="14"/>
          <w:lang w:val="tr-TR"/>
        </w:rPr>
        <w:t>Turkey</w:t>
      </w:r>
      <w:proofErr w:type="spellEnd"/>
      <w:r w:rsidR="00892A2C" w:rsidRPr="00892A2C">
        <w:rPr>
          <w:rFonts w:ascii="Arial"/>
          <w:sz w:val="14"/>
          <w:lang w:val="tr-TR"/>
        </w:rPr>
        <w:t xml:space="preserve">. </w:t>
      </w:r>
      <w:proofErr w:type="spellStart"/>
      <w:r w:rsidR="00892A2C" w:rsidRPr="00892A2C">
        <w:rPr>
          <w:rFonts w:ascii="Arial"/>
          <w:sz w:val="14"/>
          <w:lang w:val="tr-TR"/>
        </w:rPr>
        <w:t>She</w:t>
      </w:r>
      <w:proofErr w:type="spellEnd"/>
      <w:r w:rsidR="00892A2C" w:rsidRPr="00892A2C">
        <w:rPr>
          <w:rFonts w:ascii="Arial"/>
          <w:sz w:val="14"/>
          <w:lang w:val="tr-TR"/>
        </w:rPr>
        <w:t xml:space="preserve"> </w:t>
      </w:r>
      <w:proofErr w:type="spellStart"/>
      <w:r w:rsidR="00892A2C" w:rsidRPr="00892A2C">
        <w:rPr>
          <w:rFonts w:ascii="Arial"/>
          <w:sz w:val="14"/>
          <w:lang w:val="tr-TR"/>
        </w:rPr>
        <w:t>received</w:t>
      </w:r>
      <w:proofErr w:type="spellEnd"/>
      <w:r w:rsidR="00892A2C" w:rsidRPr="00892A2C">
        <w:rPr>
          <w:rFonts w:ascii="Arial"/>
          <w:sz w:val="14"/>
          <w:lang w:val="tr-TR"/>
        </w:rPr>
        <w:t xml:space="preserve"> her </w:t>
      </w:r>
      <w:proofErr w:type="spellStart"/>
      <w:r w:rsidR="00892A2C" w:rsidRPr="00892A2C">
        <w:rPr>
          <w:rFonts w:ascii="Arial"/>
          <w:sz w:val="14"/>
          <w:lang w:val="tr-TR"/>
        </w:rPr>
        <w:t>PhD</w:t>
      </w:r>
      <w:proofErr w:type="spellEnd"/>
      <w:r w:rsidR="00892A2C" w:rsidRPr="00892A2C">
        <w:rPr>
          <w:rFonts w:ascii="Arial"/>
          <w:sz w:val="14"/>
          <w:lang w:val="tr-TR"/>
        </w:rPr>
        <w:t xml:space="preserve"> in </w:t>
      </w:r>
      <w:proofErr w:type="spellStart"/>
      <w:r w:rsidR="00892A2C" w:rsidRPr="00892A2C">
        <w:rPr>
          <w:rFonts w:ascii="Arial"/>
          <w:sz w:val="14"/>
          <w:lang w:val="tr-TR"/>
        </w:rPr>
        <w:t>counseling</w:t>
      </w:r>
      <w:proofErr w:type="spellEnd"/>
      <w:r w:rsidR="00892A2C" w:rsidRPr="00892A2C">
        <w:rPr>
          <w:rFonts w:ascii="Arial"/>
          <w:sz w:val="14"/>
          <w:lang w:val="tr-TR"/>
        </w:rPr>
        <w:t xml:space="preserve"> </w:t>
      </w:r>
      <w:proofErr w:type="spellStart"/>
      <w:r w:rsidR="00892A2C" w:rsidRPr="00892A2C">
        <w:rPr>
          <w:rFonts w:ascii="Arial"/>
          <w:sz w:val="14"/>
          <w:lang w:val="tr-TR"/>
        </w:rPr>
        <w:t>and</w:t>
      </w:r>
      <w:proofErr w:type="spellEnd"/>
      <w:r w:rsidR="00892A2C" w:rsidRPr="00892A2C">
        <w:rPr>
          <w:rFonts w:ascii="Arial"/>
          <w:sz w:val="14"/>
          <w:lang w:val="tr-TR"/>
        </w:rPr>
        <w:t xml:space="preserve"> </w:t>
      </w:r>
      <w:proofErr w:type="spellStart"/>
      <w:r w:rsidR="00892A2C" w:rsidRPr="00892A2C">
        <w:rPr>
          <w:rFonts w:ascii="Arial"/>
          <w:sz w:val="14"/>
          <w:lang w:val="tr-TR"/>
        </w:rPr>
        <w:t>guiandace</w:t>
      </w:r>
      <w:proofErr w:type="spellEnd"/>
      <w:r w:rsidR="00892A2C" w:rsidRPr="00892A2C">
        <w:rPr>
          <w:rFonts w:ascii="Arial"/>
          <w:sz w:val="14"/>
          <w:lang w:val="tr-TR"/>
        </w:rPr>
        <w:t xml:space="preserve"> at </w:t>
      </w:r>
      <w:proofErr w:type="spellStart"/>
      <w:r w:rsidR="00892A2C" w:rsidRPr="00892A2C">
        <w:rPr>
          <w:rFonts w:ascii="Arial"/>
          <w:sz w:val="14"/>
          <w:lang w:val="tr-TR"/>
        </w:rPr>
        <w:t>the</w:t>
      </w:r>
      <w:proofErr w:type="spellEnd"/>
      <w:r w:rsidR="00892A2C" w:rsidRPr="00892A2C">
        <w:rPr>
          <w:rFonts w:ascii="Arial"/>
          <w:sz w:val="14"/>
          <w:lang w:val="tr-TR"/>
        </w:rPr>
        <w:t xml:space="preserve"> Dokuz </w:t>
      </w:r>
      <w:proofErr w:type="spellStart"/>
      <w:r w:rsidR="00892A2C" w:rsidRPr="00892A2C">
        <w:rPr>
          <w:rFonts w:ascii="Arial"/>
          <w:sz w:val="14"/>
          <w:lang w:val="tr-TR"/>
        </w:rPr>
        <w:t>Eylul</w:t>
      </w:r>
      <w:proofErr w:type="spellEnd"/>
      <w:r w:rsidR="00892A2C" w:rsidRPr="00892A2C">
        <w:rPr>
          <w:rFonts w:ascii="Arial"/>
          <w:sz w:val="14"/>
          <w:lang w:val="tr-TR"/>
        </w:rPr>
        <w:t xml:space="preserve"> </w:t>
      </w:r>
      <w:proofErr w:type="spellStart"/>
      <w:r w:rsidR="00892A2C" w:rsidRPr="00892A2C">
        <w:rPr>
          <w:rFonts w:ascii="Arial"/>
          <w:sz w:val="14"/>
          <w:lang w:val="tr-TR"/>
        </w:rPr>
        <w:t>University</w:t>
      </w:r>
      <w:proofErr w:type="spellEnd"/>
      <w:r w:rsidR="00892A2C" w:rsidRPr="00892A2C">
        <w:rPr>
          <w:rFonts w:ascii="Arial"/>
          <w:sz w:val="14"/>
          <w:lang w:val="tr-TR"/>
        </w:rPr>
        <w:t xml:space="preserve">. Her </w:t>
      </w:r>
      <w:proofErr w:type="spellStart"/>
      <w:r w:rsidR="00892A2C" w:rsidRPr="00892A2C">
        <w:rPr>
          <w:rFonts w:ascii="Arial"/>
          <w:sz w:val="14"/>
          <w:lang w:val="tr-TR"/>
        </w:rPr>
        <w:t>current</w:t>
      </w:r>
      <w:proofErr w:type="spellEnd"/>
      <w:r w:rsidR="00892A2C" w:rsidRPr="00892A2C">
        <w:rPr>
          <w:rFonts w:ascii="Arial"/>
          <w:sz w:val="14"/>
          <w:lang w:val="tr-TR"/>
        </w:rPr>
        <w:t xml:space="preserve"> </w:t>
      </w:r>
      <w:proofErr w:type="spellStart"/>
      <w:r w:rsidR="00892A2C" w:rsidRPr="00892A2C">
        <w:rPr>
          <w:rFonts w:ascii="Arial"/>
          <w:sz w:val="14"/>
          <w:lang w:val="tr-TR"/>
        </w:rPr>
        <w:t>research</w:t>
      </w:r>
      <w:proofErr w:type="spellEnd"/>
      <w:r w:rsidR="00892A2C" w:rsidRPr="00892A2C">
        <w:rPr>
          <w:rFonts w:ascii="Arial"/>
          <w:sz w:val="14"/>
          <w:lang w:val="tr-TR"/>
        </w:rPr>
        <w:t xml:space="preserve"> </w:t>
      </w:r>
      <w:proofErr w:type="spellStart"/>
      <w:r w:rsidR="00892A2C" w:rsidRPr="00892A2C">
        <w:rPr>
          <w:rFonts w:ascii="Arial"/>
          <w:sz w:val="14"/>
          <w:lang w:val="tr-TR"/>
        </w:rPr>
        <w:t>interests</w:t>
      </w:r>
      <w:proofErr w:type="spellEnd"/>
      <w:r w:rsidR="00892A2C" w:rsidRPr="00892A2C">
        <w:rPr>
          <w:rFonts w:ascii="Arial"/>
          <w:sz w:val="14"/>
          <w:lang w:val="tr-TR"/>
        </w:rPr>
        <w:t xml:space="preserve"> </w:t>
      </w:r>
      <w:proofErr w:type="spellStart"/>
      <w:r w:rsidR="00892A2C" w:rsidRPr="00892A2C">
        <w:rPr>
          <w:rFonts w:ascii="Arial"/>
          <w:sz w:val="14"/>
          <w:lang w:val="tr-TR"/>
        </w:rPr>
        <w:t>include</w:t>
      </w:r>
      <w:proofErr w:type="spellEnd"/>
      <w:r w:rsidR="00892A2C" w:rsidRPr="00892A2C">
        <w:rPr>
          <w:rFonts w:ascii="Arial"/>
          <w:sz w:val="14"/>
          <w:lang w:val="tr-TR"/>
        </w:rPr>
        <w:t xml:space="preserve"> </w:t>
      </w:r>
      <w:proofErr w:type="spellStart"/>
      <w:r w:rsidR="00892A2C">
        <w:rPr>
          <w:rFonts w:ascii="Arial"/>
          <w:sz w:val="14"/>
          <w:lang w:val="tr-TR"/>
        </w:rPr>
        <w:t>sexual</w:t>
      </w:r>
      <w:proofErr w:type="spellEnd"/>
      <w:r w:rsidR="00892A2C">
        <w:rPr>
          <w:rFonts w:ascii="Arial"/>
          <w:sz w:val="14"/>
          <w:lang w:val="tr-TR"/>
        </w:rPr>
        <w:t xml:space="preserve"> </w:t>
      </w:r>
      <w:proofErr w:type="spellStart"/>
      <w:r w:rsidR="00892A2C">
        <w:rPr>
          <w:rFonts w:ascii="Arial"/>
          <w:sz w:val="14"/>
          <w:lang w:val="tr-TR"/>
        </w:rPr>
        <w:t>health</w:t>
      </w:r>
      <w:proofErr w:type="spellEnd"/>
      <w:r w:rsidR="00892A2C">
        <w:rPr>
          <w:rFonts w:ascii="Arial"/>
          <w:sz w:val="14"/>
          <w:lang w:val="tr-TR"/>
        </w:rPr>
        <w:t xml:space="preserve">, </w:t>
      </w:r>
      <w:proofErr w:type="spellStart"/>
      <w:r w:rsidR="00892A2C">
        <w:rPr>
          <w:rFonts w:ascii="Arial"/>
          <w:sz w:val="14"/>
          <w:lang w:val="tr-TR"/>
        </w:rPr>
        <w:t>gender</w:t>
      </w:r>
      <w:proofErr w:type="spellEnd"/>
      <w:r w:rsidR="00892A2C">
        <w:rPr>
          <w:rFonts w:ascii="Arial"/>
          <w:sz w:val="14"/>
          <w:lang w:val="tr-TR"/>
        </w:rPr>
        <w:t xml:space="preserve">, </w:t>
      </w:r>
      <w:proofErr w:type="spellStart"/>
      <w:r w:rsidR="00892A2C" w:rsidRPr="00892A2C">
        <w:rPr>
          <w:rFonts w:ascii="Arial"/>
          <w:sz w:val="14"/>
          <w:lang w:val="tr-TR"/>
        </w:rPr>
        <w:t>adolescence</w:t>
      </w:r>
      <w:proofErr w:type="spellEnd"/>
      <w:r w:rsidR="00892A2C" w:rsidRPr="00892A2C">
        <w:rPr>
          <w:rFonts w:ascii="Arial"/>
          <w:sz w:val="14"/>
          <w:lang w:val="tr-TR"/>
        </w:rPr>
        <w:t xml:space="preserve"> </w:t>
      </w:r>
      <w:proofErr w:type="spellStart"/>
      <w:r w:rsidR="00892A2C" w:rsidRPr="00892A2C">
        <w:rPr>
          <w:rFonts w:ascii="Arial"/>
          <w:sz w:val="14"/>
          <w:lang w:val="tr-TR"/>
        </w:rPr>
        <w:t>development</w:t>
      </w:r>
      <w:proofErr w:type="spellEnd"/>
      <w:r w:rsidR="00892A2C">
        <w:rPr>
          <w:rFonts w:ascii="Arial"/>
          <w:sz w:val="14"/>
          <w:lang w:val="tr-TR"/>
        </w:rPr>
        <w:t xml:space="preserve"> </w:t>
      </w:r>
      <w:proofErr w:type="spellStart"/>
      <w:r w:rsidR="00892A2C">
        <w:rPr>
          <w:rFonts w:ascii="Arial"/>
          <w:sz w:val="14"/>
          <w:lang w:val="tr-TR"/>
        </w:rPr>
        <w:t>and</w:t>
      </w:r>
      <w:proofErr w:type="spellEnd"/>
      <w:r w:rsidR="00892A2C">
        <w:rPr>
          <w:rFonts w:ascii="Arial"/>
          <w:sz w:val="14"/>
          <w:lang w:val="tr-TR"/>
        </w:rPr>
        <w:t xml:space="preserve"> </w:t>
      </w:r>
      <w:proofErr w:type="spellStart"/>
      <w:r w:rsidR="00892A2C">
        <w:rPr>
          <w:rFonts w:ascii="Arial"/>
          <w:sz w:val="14"/>
          <w:lang w:val="tr-TR"/>
        </w:rPr>
        <w:t>prevention</w:t>
      </w:r>
      <w:proofErr w:type="spellEnd"/>
      <w:r w:rsidR="00892A2C">
        <w:rPr>
          <w:rFonts w:ascii="Arial"/>
          <w:sz w:val="14"/>
          <w:lang w:val="tr-TR"/>
        </w:rPr>
        <w:t>.</w:t>
      </w:r>
    </w:p>
    <w:p w:rsidR="00AE3E37" w:rsidRPr="00C92CED" w:rsidRDefault="00A9710C">
      <w:pPr>
        <w:spacing w:before="62"/>
        <w:ind w:left="4217" w:right="4235"/>
        <w:jc w:val="center"/>
        <w:rPr>
          <w:rFonts w:ascii="Arial"/>
          <w:sz w:val="14"/>
        </w:rPr>
      </w:pPr>
      <w:r w:rsidRPr="00C92CED">
        <w:rPr>
          <w:rFonts w:ascii="Arial"/>
          <w:sz w:val="14"/>
        </w:rPr>
        <w:t xml:space="preserve">Email: </w:t>
      </w:r>
      <w:r w:rsidR="006834D2" w:rsidRPr="00C92CED">
        <w:rPr>
          <w:rFonts w:ascii="Arial"/>
          <w:sz w:val="14"/>
        </w:rPr>
        <w:t>didem.siyez@deu.edu.tr</w:t>
      </w:r>
    </w:p>
    <w:p w:rsidR="00AE3E37" w:rsidRPr="00C92CED" w:rsidRDefault="00292ED9">
      <w:pPr>
        <w:pStyle w:val="GvdeMetni"/>
        <w:spacing w:before="2"/>
        <w:rPr>
          <w:rFonts w:ascii="Arial"/>
          <w:sz w:val="19"/>
        </w:rPr>
      </w:pPr>
      <w:r w:rsidRPr="00C92CED">
        <w:rPr>
          <w:noProof/>
          <w:lang w:val="tr-TR" w:eastAsia="tr-T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7BC15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C92CED" w:rsidRDefault="00AE3E37">
      <w:pPr>
        <w:pStyle w:val="GvdeMetni"/>
        <w:rPr>
          <w:rFonts w:ascii="Arial"/>
          <w:sz w:val="20"/>
        </w:rPr>
      </w:pPr>
    </w:p>
    <w:p w:rsidR="00892A2C" w:rsidRDefault="00892A2C">
      <w:pPr>
        <w:spacing w:before="39"/>
        <w:ind w:left="100"/>
        <w:rPr>
          <w:rFonts w:ascii="Minion Pro"/>
          <w:b/>
          <w:sz w:val="20"/>
        </w:rPr>
        <w:sectPr w:rsidR="00892A2C">
          <w:type w:val="continuous"/>
          <w:pgSz w:w="11910" w:h="16840"/>
          <w:pgMar w:top="1740" w:right="600" w:bottom="840" w:left="620" w:header="720" w:footer="720" w:gutter="0"/>
          <w:cols w:space="720"/>
        </w:sectPr>
      </w:pPr>
    </w:p>
    <w:p w:rsidR="00AE3E37" w:rsidRPr="00C92CED" w:rsidRDefault="00A9710C">
      <w:pPr>
        <w:spacing w:before="39"/>
        <w:ind w:left="100"/>
        <w:rPr>
          <w:rFonts w:ascii="Minion Pro"/>
          <w:b/>
          <w:sz w:val="20"/>
        </w:rPr>
      </w:pPr>
      <w:r w:rsidRPr="00C92CED">
        <w:rPr>
          <w:rFonts w:ascii="Minion Pro"/>
          <w:b/>
          <w:sz w:val="20"/>
        </w:rPr>
        <w:lastRenderedPageBreak/>
        <w:t>Notes/Comments:</w:t>
      </w:r>
    </w:p>
    <w:p w:rsidR="00AE3E37" w:rsidRPr="00C92CED" w:rsidRDefault="00AE3E37">
      <w:pPr>
        <w:rPr>
          <w:rFonts w:ascii="Minion Pro"/>
          <w:sz w:val="24"/>
        </w:rPr>
        <w:sectPr w:rsidR="00AE3E37" w:rsidRPr="00C92CED" w:rsidSect="00892A2C">
          <w:type w:val="continuous"/>
          <w:pgSz w:w="11910" w:h="16840"/>
          <w:pgMar w:top="1740" w:right="600" w:bottom="840" w:left="620" w:header="720" w:footer="720" w:gutter="0"/>
          <w:cols w:space="720"/>
        </w:sectPr>
      </w:pPr>
    </w:p>
    <w:p w:rsidR="00AE3E37" w:rsidRPr="00892A2C" w:rsidRDefault="006834D2" w:rsidP="006834D2">
      <w:pPr>
        <w:pStyle w:val="Abstract"/>
        <w:spacing w:before="3"/>
        <w:rPr>
          <w:rFonts w:ascii="Minion Pro"/>
          <w:b w:val="0"/>
          <w:sz w:val="26"/>
        </w:rPr>
      </w:pPr>
      <w:r w:rsidRPr="00892A2C">
        <w:rPr>
          <w:b w:val="0"/>
          <w:sz w:val="16"/>
        </w:rPr>
        <w:lastRenderedPageBreak/>
        <w:t>This study was supported by TUBİTAK 215K001 project named “</w:t>
      </w:r>
      <w:r w:rsidRPr="00892A2C">
        <w:rPr>
          <w:b w:val="0"/>
          <w:color w:val="000000"/>
          <w:sz w:val="16"/>
        </w:rPr>
        <w:t>Examining University Students’ Infertility Knowledge and Attitudes Towards Infertility and Developing and Evaluating Infertility Prevention Psy</w:t>
      </w:r>
      <w:r w:rsidR="00892A2C">
        <w:rPr>
          <w:b w:val="0"/>
          <w:color w:val="000000"/>
          <w:sz w:val="16"/>
        </w:rPr>
        <w:t>c</w:t>
      </w:r>
      <w:r w:rsidRPr="00892A2C">
        <w:rPr>
          <w:b w:val="0"/>
          <w:color w:val="000000"/>
          <w:sz w:val="16"/>
        </w:rPr>
        <w:t>ho-Education Program and Online Education Program”. We thank TÜBİTAK for the support.</w:t>
      </w:r>
    </w:p>
    <w:sectPr w:rsidR="00AE3E37" w:rsidRPr="00892A2C" w:rsidSect="00892A2C">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65C5" w:rsidRDefault="004865C5">
      <w:r>
        <w:separator/>
      </w:r>
    </w:p>
  </w:endnote>
  <w:endnote w:type="continuationSeparator" w:id="0">
    <w:p w:rsidR="004865C5" w:rsidRDefault="00486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65C5" w:rsidRDefault="004865C5">
      <w:r>
        <w:separator/>
      </w:r>
    </w:p>
  </w:footnote>
  <w:footnote w:type="continuationSeparator" w:id="0">
    <w:p w:rsidR="004865C5" w:rsidRDefault="004865C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D1649FC6"/>
    <w:lvl w:ilvl="0" w:tplc="0C846452">
      <w:start w:val="1"/>
      <w:numFmt w:val="decimal"/>
      <w:lvlText w:val="%1."/>
      <w:lvlJc w:val="left"/>
      <w:pPr>
        <w:ind w:left="383" w:hanging="284"/>
      </w:pPr>
      <w:rPr>
        <w:rFonts w:ascii="Calibri" w:eastAsia="Calibri" w:hAnsi="Calibri" w:cs="Calibri" w:hint="default"/>
        <w:b w:val="0"/>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56"/>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6F30"/>
    <w:rsid w:val="000E2911"/>
    <w:rsid w:val="001263DF"/>
    <w:rsid w:val="001A4BA4"/>
    <w:rsid w:val="00277B95"/>
    <w:rsid w:val="00292ED9"/>
    <w:rsid w:val="00372D73"/>
    <w:rsid w:val="003A2FCA"/>
    <w:rsid w:val="00404E5B"/>
    <w:rsid w:val="00414F7B"/>
    <w:rsid w:val="004355DC"/>
    <w:rsid w:val="004749B4"/>
    <w:rsid w:val="004865C5"/>
    <w:rsid w:val="00494130"/>
    <w:rsid w:val="004F3523"/>
    <w:rsid w:val="005973B9"/>
    <w:rsid w:val="005B3A56"/>
    <w:rsid w:val="006060CE"/>
    <w:rsid w:val="0063497F"/>
    <w:rsid w:val="006834D2"/>
    <w:rsid w:val="0070450C"/>
    <w:rsid w:val="00873DF0"/>
    <w:rsid w:val="008756E6"/>
    <w:rsid w:val="00892A2C"/>
    <w:rsid w:val="008A45A4"/>
    <w:rsid w:val="0094135B"/>
    <w:rsid w:val="009B2D44"/>
    <w:rsid w:val="00A07E82"/>
    <w:rsid w:val="00A9710C"/>
    <w:rsid w:val="00AE3E37"/>
    <w:rsid w:val="00B21A57"/>
    <w:rsid w:val="00C32AE3"/>
    <w:rsid w:val="00C33602"/>
    <w:rsid w:val="00C52AE5"/>
    <w:rsid w:val="00C92CED"/>
    <w:rsid w:val="00CD6F55"/>
    <w:rsid w:val="00DE3104"/>
    <w:rsid w:val="00EF1D0F"/>
    <w:rsid w:val="00EF7330"/>
    <w:rsid w:val="00F4247A"/>
    <w:rsid w:val="00F72EEA"/>
    <w:rsid w:val="00F84CAE"/>
    <w:rsid w:val="00F94B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03C3CE"/>
  <w15:docId w15:val="{1700D90E-3B6A-4229-AE87-E4C4C4490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character" w:styleId="DipnotBavurusu">
    <w:name w:val="footnote reference"/>
    <w:basedOn w:val="VarsaylanParagrafYazTipi"/>
    <w:semiHidden/>
    <w:rsid w:val="00F94B18"/>
    <w:rPr>
      <w:vertAlign w:val="superscript"/>
    </w:rPr>
  </w:style>
  <w:style w:type="paragraph" w:customStyle="1" w:styleId="Abstract">
    <w:name w:val="Abstract"/>
    <w:basedOn w:val="Normal"/>
    <w:next w:val="Normal"/>
    <w:rsid w:val="006834D2"/>
    <w:pPr>
      <w:widowControl/>
      <w:autoSpaceDE w:val="0"/>
      <w:autoSpaceDN w:val="0"/>
      <w:spacing w:before="20"/>
      <w:ind w:firstLine="202"/>
      <w:jc w:val="both"/>
    </w:pPr>
    <w:rPr>
      <w:rFonts w:ascii="Times New Roman" w:eastAsia="Times New Roman" w:hAnsi="Times New Roman" w:cs="Times New Roman"/>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26D2D-CC39-4C64-A57A-6274CBF4C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Pages>
  <Words>644</Words>
  <Characters>3672</Characters>
  <Application>Microsoft Office Word</Application>
  <DocSecurity>0</DocSecurity>
  <Lines>30</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10</cp:revision>
  <dcterms:created xsi:type="dcterms:W3CDTF">2017-05-27T16:28:00Z</dcterms:created>
  <dcterms:modified xsi:type="dcterms:W3CDTF">2017-05-27T20:12:00Z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