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7BF" w:rsidRDefault="00D657BF" w:rsidP="00D657BF">
      <w:pPr>
        <w:jc w:val="center"/>
        <w:rPr>
          <w:rFonts w:ascii="Times New Roman" w:hAnsi="Times New Roman"/>
          <w:b/>
          <w:sz w:val="28"/>
          <w:szCs w:val="28"/>
        </w:rPr>
      </w:pPr>
      <w:r w:rsidRPr="00D657BF">
        <w:rPr>
          <w:rFonts w:ascii="Times New Roman" w:hAnsi="Times New Roman"/>
          <w:b/>
          <w:sz w:val="28"/>
          <w:szCs w:val="28"/>
        </w:rPr>
        <w:t xml:space="preserve">Response of 6-Benzylaminopurine on organogenesis of Protocorm-like bodies  in </w:t>
      </w:r>
      <w:r w:rsidRPr="00331C77">
        <w:rPr>
          <w:rFonts w:ascii="Times New Roman" w:hAnsi="Times New Roman"/>
          <w:b/>
          <w:i/>
          <w:sz w:val="28"/>
          <w:szCs w:val="28"/>
        </w:rPr>
        <w:t>Phalaenopsis</w:t>
      </w:r>
      <w:r w:rsidRPr="00D657BF">
        <w:rPr>
          <w:rFonts w:ascii="Times New Roman" w:hAnsi="Times New Roman"/>
          <w:b/>
          <w:sz w:val="28"/>
          <w:szCs w:val="28"/>
        </w:rPr>
        <w:t xml:space="preserve"> under different light emitting diodes</w:t>
      </w:r>
      <w:r w:rsidR="00331C77">
        <w:rPr>
          <w:rFonts w:ascii="Times New Roman" w:hAnsi="Times New Roman"/>
          <w:b/>
          <w:sz w:val="28"/>
          <w:szCs w:val="28"/>
        </w:rPr>
        <w:t>.</w:t>
      </w:r>
    </w:p>
    <w:p w:rsidR="00995DD7" w:rsidRDefault="00995DD7" w:rsidP="00A23C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3CA0" w:rsidRPr="00044465" w:rsidRDefault="00A23CA0" w:rsidP="00A23C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 w:rsidRPr="0086756D">
        <w:rPr>
          <w:rFonts w:ascii="Times New Roman" w:hAnsi="Times New Roman"/>
          <w:b/>
          <w:sz w:val="24"/>
          <w:szCs w:val="24"/>
        </w:rPr>
        <w:t>Md. Meskatul Alam</w:t>
      </w:r>
      <w:r w:rsidRPr="0086756D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86756D">
        <w:rPr>
          <w:rFonts w:ascii="Times New Roman" w:hAnsi="Times New Roman"/>
          <w:b/>
          <w:sz w:val="24"/>
          <w:szCs w:val="24"/>
        </w:rPr>
        <w:t>, Kazuhiko Shimasaki</w:t>
      </w:r>
      <w:r w:rsidRPr="0086756D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86756D">
        <w:rPr>
          <w:rFonts w:ascii="Times New Roman" w:hAnsi="Times New Roman"/>
          <w:b/>
          <w:sz w:val="24"/>
          <w:szCs w:val="24"/>
        </w:rPr>
        <w:t>,Sultana Umma Habiba</w:t>
      </w:r>
      <w:r w:rsidRPr="0086756D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044465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="00044465">
        <w:rPr>
          <w:rFonts w:ascii="Times New Roman" w:hAnsi="Times New Roman"/>
          <w:b/>
          <w:sz w:val="24"/>
          <w:szCs w:val="24"/>
        </w:rPr>
        <w:t>and Jobyda Nasrin</w:t>
      </w:r>
      <w:r w:rsidR="00044465">
        <w:rPr>
          <w:rFonts w:ascii="Times New Roman" w:hAnsi="Times New Roman"/>
          <w:b/>
          <w:sz w:val="24"/>
          <w:szCs w:val="24"/>
          <w:vertAlign w:val="superscript"/>
        </w:rPr>
        <w:t>3</w:t>
      </w:r>
    </w:p>
    <w:p w:rsidR="00A23CA0" w:rsidRPr="0086756D" w:rsidRDefault="00995DD7" w:rsidP="00A23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</w:t>
      </w:r>
      <w:r w:rsidR="00A23CA0" w:rsidRPr="0086756D">
        <w:rPr>
          <w:rFonts w:ascii="Times New Roman" w:hAnsi="Times New Roman"/>
          <w:sz w:val="24"/>
          <w:szCs w:val="24"/>
          <w:vertAlign w:val="superscript"/>
        </w:rPr>
        <w:t>1</w:t>
      </w:r>
      <w:r w:rsidR="00A23CA0" w:rsidRPr="0086756D">
        <w:rPr>
          <w:rFonts w:ascii="Times New Roman" w:hAnsi="Times New Roman"/>
          <w:sz w:val="24"/>
          <w:szCs w:val="24"/>
        </w:rPr>
        <w:t>The United Graduate School of Agricul</w:t>
      </w:r>
      <w:r w:rsidR="00A23CA0">
        <w:rPr>
          <w:rFonts w:ascii="Times New Roman" w:hAnsi="Times New Roman"/>
          <w:sz w:val="24"/>
          <w:szCs w:val="24"/>
        </w:rPr>
        <w:t>tural Sciences,University,</w:t>
      </w:r>
    </w:p>
    <w:p w:rsidR="00A23CA0" w:rsidRPr="0086756D" w:rsidRDefault="00A23CA0" w:rsidP="00A23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56D">
        <w:rPr>
          <w:rFonts w:ascii="Times New Roman" w:hAnsi="Times New Roman"/>
          <w:sz w:val="24"/>
          <w:szCs w:val="24"/>
          <w:vertAlign w:val="superscript"/>
        </w:rPr>
        <w:t>2</w:t>
      </w:r>
      <w:r w:rsidRPr="0086756D">
        <w:rPr>
          <w:rFonts w:ascii="Times New Roman" w:hAnsi="Times New Roman"/>
          <w:sz w:val="24"/>
          <w:szCs w:val="24"/>
        </w:rPr>
        <w:t>The United Graduate School of Agricultural Sciences, Ehime University, 3-5-7 Tarami, Matsumaya, Ehime 790-8556, Japan</w:t>
      </w:r>
      <w:r w:rsidR="00044465">
        <w:rPr>
          <w:rFonts w:ascii="Times New Roman" w:hAnsi="Times New Roman"/>
          <w:sz w:val="24"/>
          <w:szCs w:val="24"/>
        </w:rPr>
        <w:t>,Dhaka International University,Dhaka-1205,bangladesh.</w:t>
      </w:r>
    </w:p>
    <w:p w:rsidR="00995DD7" w:rsidRDefault="00995DD7" w:rsidP="00331C77">
      <w:pPr>
        <w:jc w:val="both"/>
        <w:rPr>
          <w:rFonts w:ascii="Times New Roman" w:hAnsi="Times New Roman"/>
          <w:b/>
          <w:sz w:val="28"/>
          <w:szCs w:val="28"/>
        </w:rPr>
      </w:pPr>
    </w:p>
    <w:p w:rsidR="00995DD7" w:rsidRDefault="00331C77" w:rsidP="00331C77">
      <w:pPr>
        <w:jc w:val="both"/>
        <w:rPr>
          <w:rFonts w:ascii="Times New Roman" w:hAnsi="Times New Roman"/>
          <w:b/>
          <w:sz w:val="24"/>
          <w:szCs w:val="24"/>
        </w:rPr>
      </w:pPr>
      <w:r w:rsidRPr="00331C77">
        <w:rPr>
          <w:rFonts w:ascii="Times New Roman" w:hAnsi="Times New Roman"/>
          <w:b/>
          <w:sz w:val="24"/>
          <w:szCs w:val="24"/>
        </w:rPr>
        <w:t>ABSTRACT</w:t>
      </w:r>
    </w:p>
    <w:p w:rsidR="00331C77" w:rsidRPr="00995DD7" w:rsidRDefault="00D657BF" w:rsidP="00331C77">
      <w:pPr>
        <w:jc w:val="both"/>
        <w:rPr>
          <w:rFonts w:ascii="Times New Roman" w:hAnsi="Times New Roman"/>
          <w:b/>
          <w:sz w:val="24"/>
          <w:szCs w:val="24"/>
        </w:rPr>
      </w:pPr>
      <w:r w:rsidRPr="005C5E0D">
        <w:rPr>
          <w:rFonts w:ascii="Times New Roman" w:hAnsi="Times New Roman"/>
          <w:sz w:val="24"/>
          <w:szCs w:val="24"/>
        </w:rPr>
        <w:t xml:space="preserve">Light is one of the most important abiotic factors, acting on plants </w:t>
      </w:r>
      <w:r w:rsidR="00CA65AD" w:rsidRPr="005C5E0D">
        <w:rPr>
          <w:rFonts w:ascii="Times New Roman" w:hAnsi="Times New Roman"/>
          <w:sz w:val="24"/>
          <w:szCs w:val="24"/>
        </w:rPr>
        <w:t>as</w:t>
      </w:r>
      <w:r w:rsidRPr="005C5E0D">
        <w:rPr>
          <w:rFonts w:ascii="Times New Roman" w:hAnsi="Times New Roman"/>
          <w:sz w:val="24"/>
          <w:szCs w:val="24"/>
        </w:rPr>
        <w:t xml:space="preserve"> the sole source of energy</w:t>
      </w:r>
      <w:r w:rsidR="00CA65AD" w:rsidRPr="005C5E0D">
        <w:rPr>
          <w:rFonts w:ascii="Times New Roman" w:hAnsi="Times New Roman"/>
          <w:sz w:val="24"/>
          <w:szCs w:val="24"/>
        </w:rPr>
        <w:t xml:space="preserve"> for plants growth and development</w:t>
      </w:r>
      <w:r w:rsidRPr="005C5E0D">
        <w:rPr>
          <w:rFonts w:ascii="Times New Roman" w:hAnsi="Times New Roman"/>
          <w:sz w:val="24"/>
          <w:szCs w:val="24"/>
        </w:rPr>
        <w:t>.</w:t>
      </w:r>
      <w:r w:rsidR="00CA65AD" w:rsidRPr="005C5E0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C5E0D">
        <w:rPr>
          <w:rFonts w:ascii="Times New Roman" w:hAnsi="Times New Roman"/>
          <w:sz w:val="24"/>
          <w:szCs w:val="24"/>
        </w:rPr>
        <w:t>In this study,</w:t>
      </w:r>
      <w:r w:rsidR="00CA65AD" w:rsidRPr="005C5E0D">
        <w:rPr>
          <w:rFonts w:ascii="Times New Roman" w:hAnsi="Times New Roman"/>
          <w:sz w:val="24"/>
          <w:szCs w:val="24"/>
        </w:rPr>
        <w:t xml:space="preserve"> </w:t>
      </w:r>
      <w:r w:rsidR="00CA65AD" w:rsidRPr="005C5E0D">
        <w:rPr>
          <w:rFonts w:ascii="Times New Roman" w:hAnsi="Times New Roman"/>
          <w:sz w:val="24"/>
          <w:szCs w:val="24"/>
          <w:shd w:val="clear" w:color="auto" w:fill="FFFFFF"/>
        </w:rPr>
        <w:t xml:space="preserve">protocorm-like bodies (PLBs) of </w:t>
      </w:r>
      <w:r w:rsidR="00CA65AD" w:rsidRPr="005C5E0D">
        <w:rPr>
          <w:rFonts w:ascii="Times New Roman" w:hAnsi="Times New Roman"/>
          <w:sz w:val="24"/>
          <w:szCs w:val="24"/>
        </w:rPr>
        <w:t xml:space="preserve"> </w:t>
      </w:r>
      <w:r w:rsidR="00CA65AD" w:rsidRPr="005C5E0D">
        <w:rPr>
          <w:rFonts w:ascii="Times New Roman" w:hAnsi="Times New Roman"/>
          <w:i/>
          <w:sz w:val="24"/>
          <w:szCs w:val="24"/>
        </w:rPr>
        <w:t>Phalanopsis</w:t>
      </w:r>
      <w:r w:rsidR="00CA65AD" w:rsidRPr="005C5E0D">
        <w:rPr>
          <w:rFonts w:ascii="Times New Roman" w:hAnsi="Times New Roman"/>
          <w:sz w:val="24"/>
          <w:szCs w:val="24"/>
          <w:shd w:val="clear" w:color="auto" w:fill="FFFFFF"/>
        </w:rPr>
        <w:t xml:space="preserve"> were cultured in modified MS medium  to see the </w:t>
      </w:r>
      <w:r w:rsidRPr="005C5E0D">
        <w:rPr>
          <w:rFonts w:ascii="Times New Roman" w:hAnsi="Times New Roman"/>
          <w:sz w:val="24"/>
          <w:szCs w:val="24"/>
        </w:rPr>
        <w:t xml:space="preserve">potential effect of BAP  on organogenesis of </w:t>
      </w:r>
      <w:r w:rsidR="00CA65AD" w:rsidRPr="005C5E0D">
        <w:rPr>
          <w:rFonts w:ascii="Times New Roman" w:hAnsi="Times New Roman"/>
          <w:sz w:val="24"/>
          <w:szCs w:val="24"/>
        </w:rPr>
        <w:t>PLBs</w:t>
      </w:r>
      <w:r w:rsidRPr="005C5E0D">
        <w:rPr>
          <w:rFonts w:ascii="Times New Roman" w:hAnsi="Times New Roman"/>
          <w:sz w:val="24"/>
          <w:szCs w:val="24"/>
        </w:rPr>
        <w:t xml:space="preserve"> under blue</w:t>
      </w:r>
      <w:r w:rsidR="00ED55B2">
        <w:rPr>
          <w:rFonts w:ascii="Times New Roman" w:hAnsi="Times New Roman"/>
          <w:sz w:val="24"/>
          <w:szCs w:val="24"/>
        </w:rPr>
        <w:t>,green</w:t>
      </w:r>
      <w:r w:rsidRPr="005C5E0D">
        <w:rPr>
          <w:rFonts w:ascii="Times New Roman" w:hAnsi="Times New Roman"/>
          <w:sz w:val="24"/>
          <w:szCs w:val="24"/>
        </w:rPr>
        <w:t xml:space="preserve"> and red light emitting diodes(LEDs) and responses were compared with explants grown under fluorescent light </w:t>
      </w:r>
      <w:r w:rsidR="00CA65AD" w:rsidRPr="005C5E0D">
        <w:rPr>
          <w:rFonts w:ascii="Times New Roman" w:hAnsi="Times New Roman"/>
          <w:sz w:val="24"/>
          <w:szCs w:val="24"/>
        </w:rPr>
        <w:t xml:space="preserve">at 16h photoperiod. The maximum average number of PLBs (14.27) </w:t>
      </w:r>
      <w:r w:rsidR="005C5E0D">
        <w:rPr>
          <w:rFonts w:ascii="Times New Roman" w:hAnsi="Times New Roman"/>
          <w:sz w:val="24"/>
          <w:szCs w:val="24"/>
        </w:rPr>
        <w:t>and fresh weight (0.22g) per explant</w:t>
      </w:r>
      <w:r w:rsidR="005C5E0D" w:rsidRPr="005C5E0D">
        <w:rPr>
          <w:rFonts w:ascii="Times New Roman" w:hAnsi="Times New Roman"/>
          <w:sz w:val="24"/>
          <w:szCs w:val="24"/>
        </w:rPr>
        <w:t xml:space="preserve"> was found in the medium containing</w:t>
      </w:r>
      <w:r w:rsidR="00CA65AD" w:rsidRPr="005C5E0D">
        <w:rPr>
          <w:rFonts w:ascii="Times New Roman" w:hAnsi="Times New Roman"/>
          <w:sz w:val="24"/>
          <w:szCs w:val="24"/>
        </w:rPr>
        <w:t xml:space="preserve"> 0.01mg/L BAP under red LEDs. </w:t>
      </w:r>
      <w:r w:rsidR="005C5E0D">
        <w:rPr>
          <w:rFonts w:ascii="Times New Roman" w:hAnsi="Times New Roman"/>
          <w:sz w:val="24"/>
          <w:szCs w:val="24"/>
        </w:rPr>
        <w:t xml:space="preserve">Whereas shoot formation was maximum (4.5/explant) in red LED at 1mg/L BAP. </w:t>
      </w:r>
      <w:r w:rsidR="005C5E0D" w:rsidRPr="005C5E0D">
        <w:rPr>
          <w:rFonts w:ascii="Times New Roman" w:hAnsi="Times New Roman"/>
          <w:sz w:val="24"/>
          <w:szCs w:val="24"/>
        </w:rPr>
        <w:t xml:space="preserve">In case of blue LED no satisfactory results were found on </w:t>
      </w:r>
      <w:r w:rsidR="005C5E0D" w:rsidRPr="005C5E0D">
        <w:rPr>
          <w:rFonts w:ascii="Times New Roman" w:hAnsi="Times New Roman"/>
          <w:i/>
          <w:sz w:val="24"/>
          <w:szCs w:val="24"/>
        </w:rPr>
        <w:t>Phalaenopsis</w:t>
      </w:r>
      <w:r w:rsidR="005C5E0D" w:rsidRPr="005C5E0D">
        <w:rPr>
          <w:rFonts w:ascii="Times New Roman" w:hAnsi="Times New Roman"/>
          <w:sz w:val="24"/>
          <w:szCs w:val="24"/>
        </w:rPr>
        <w:t xml:space="preserve"> PLBs multiplication compared with white light</w:t>
      </w:r>
      <w:r w:rsidR="005C5E0D">
        <w:rPr>
          <w:rFonts w:ascii="Times New Roman" w:hAnsi="Times New Roman"/>
          <w:sz w:val="24"/>
          <w:szCs w:val="24"/>
        </w:rPr>
        <w:t xml:space="preserve">. </w:t>
      </w:r>
      <w:r w:rsidR="00CA65AD" w:rsidRPr="005C5E0D">
        <w:rPr>
          <w:rFonts w:ascii="Times New Roman" w:hAnsi="Times New Roman"/>
          <w:sz w:val="24"/>
          <w:szCs w:val="24"/>
        </w:rPr>
        <w:t xml:space="preserve">These results suggest that this newly developed light source could be used as an energy efficient light source for the organogenesis of </w:t>
      </w:r>
      <w:r w:rsidR="00CA65AD" w:rsidRPr="00331C77">
        <w:rPr>
          <w:rFonts w:ascii="Times New Roman" w:hAnsi="Times New Roman"/>
          <w:i/>
          <w:sz w:val="24"/>
          <w:szCs w:val="24"/>
        </w:rPr>
        <w:t>pha</w:t>
      </w:r>
      <w:r w:rsidR="00331C77" w:rsidRPr="00331C77">
        <w:rPr>
          <w:rFonts w:ascii="Times New Roman" w:hAnsi="Times New Roman"/>
          <w:i/>
          <w:sz w:val="24"/>
          <w:szCs w:val="24"/>
        </w:rPr>
        <w:t>laenopsis</w:t>
      </w:r>
      <w:r w:rsidR="00331C77">
        <w:rPr>
          <w:rFonts w:ascii="Times New Roman" w:hAnsi="Times New Roman"/>
          <w:sz w:val="24"/>
          <w:szCs w:val="24"/>
        </w:rPr>
        <w:t xml:space="preserve"> PLBs in vitro and  </w:t>
      </w:r>
      <w:r w:rsidR="00CA65AD" w:rsidRPr="005C5E0D">
        <w:rPr>
          <w:rFonts w:ascii="Times New Roman" w:hAnsi="Times New Roman"/>
          <w:sz w:val="24"/>
          <w:szCs w:val="24"/>
        </w:rPr>
        <w:t xml:space="preserve">red LED </w:t>
      </w:r>
      <w:r w:rsidR="00331C77">
        <w:rPr>
          <w:rFonts w:ascii="Times New Roman" w:hAnsi="Times New Roman"/>
          <w:sz w:val="24"/>
          <w:szCs w:val="24"/>
        </w:rPr>
        <w:t xml:space="preserve">would be more effective on </w:t>
      </w:r>
      <w:r w:rsidR="00CA65AD" w:rsidRPr="005C5E0D">
        <w:rPr>
          <w:rFonts w:ascii="Times New Roman" w:hAnsi="Times New Roman"/>
          <w:sz w:val="24"/>
          <w:szCs w:val="24"/>
        </w:rPr>
        <w:t>PLBs and shoot formation.</w:t>
      </w:r>
    </w:p>
    <w:p w:rsidR="00331C77" w:rsidRPr="00331C77" w:rsidRDefault="00331C77" w:rsidP="00331C77">
      <w:pPr>
        <w:rPr>
          <w:rFonts w:ascii="Times New Roman" w:hAnsi="Times New Roman"/>
          <w:sz w:val="24"/>
          <w:szCs w:val="24"/>
        </w:rPr>
      </w:pPr>
    </w:p>
    <w:p w:rsidR="00331C77" w:rsidRPr="00331C77" w:rsidRDefault="00331C77" w:rsidP="00331C77">
      <w:pPr>
        <w:rPr>
          <w:rFonts w:ascii="Times New Roman" w:hAnsi="Times New Roman"/>
          <w:sz w:val="24"/>
          <w:szCs w:val="24"/>
        </w:rPr>
      </w:pPr>
      <w:r w:rsidRPr="00331C77">
        <w:rPr>
          <w:rFonts w:ascii="Times New Roman" w:hAnsi="Times New Roman"/>
          <w:b/>
          <w:sz w:val="24"/>
          <w:szCs w:val="24"/>
        </w:rPr>
        <w:t>Keywords</w:t>
      </w:r>
      <w:r w:rsidRPr="00331C77">
        <w:rPr>
          <w:rFonts w:ascii="Times New Roman" w:hAnsi="Times New Roman"/>
          <w:sz w:val="24"/>
          <w:szCs w:val="24"/>
        </w:rPr>
        <w:t xml:space="preserve">: Protocorm-like bodies (PLBs), 6-Benzylaminopurine (BAP),  light emitting diodes (LEDs) and </w:t>
      </w:r>
      <w:r w:rsidRPr="00331C77">
        <w:rPr>
          <w:rFonts w:ascii="Times New Roman" w:hAnsi="Times New Roman"/>
          <w:i/>
          <w:sz w:val="24"/>
          <w:szCs w:val="24"/>
        </w:rPr>
        <w:t>Phalaenopsis.</w:t>
      </w:r>
    </w:p>
    <w:p w:rsidR="00D657BF" w:rsidRDefault="00CA65AD" w:rsidP="00331C77">
      <w:pPr>
        <w:rPr>
          <w:rFonts w:ascii="Times New Roman" w:hAnsi="Times New Roman"/>
          <w:sz w:val="24"/>
          <w:szCs w:val="24"/>
        </w:rPr>
      </w:pPr>
      <w:r w:rsidRPr="005C5E0D">
        <w:rPr>
          <w:rFonts w:ascii="Times New Roman" w:hAnsi="Times New Roman"/>
          <w:sz w:val="24"/>
          <w:szCs w:val="24"/>
        </w:rPr>
        <w:br/>
      </w:r>
    </w:p>
    <w:p w:rsidR="00331C77" w:rsidRPr="005C5E0D" w:rsidRDefault="00331C77">
      <w:pPr>
        <w:rPr>
          <w:rFonts w:ascii="Times New Roman" w:hAnsi="Times New Roman"/>
          <w:sz w:val="24"/>
          <w:szCs w:val="24"/>
        </w:rPr>
      </w:pPr>
    </w:p>
    <w:sectPr w:rsidR="00331C77" w:rsidRPr="005C5E0D" w:rsidSect="00A02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4499A"/>
    <w:rsid w:val="00044465"/>
    <w:rsid w:val="000F1916"/>
    <w:rsid w:val="00253429"/>
    <w:rsid w:val="00331C77"/>
    <w:rsid w:val="003D6C85"/>
    <w:rsid w:val="005C5435"/>
    <w:rsid w:val="005C5E0D"/>
    <w:rsid w:val="00680BD9"/>
    <w:rsid w:val="007335DE"/>
    <w:rsid w:val="00995DD7"/>
    <w:rsid w:val="00A025B2"/>
    <w:rsid w:val="00A23CA0"/>
    <w:rsid w:val="00B243B6"/>
    <w:rsid w:val="00BA5119"/>
    <w:rsid w:val="00C4499A"/>
    <w:rsid w:val="00CA65AD"/>
    <w:rsid w:val="00CF4FB0"/>
    <w:rsid w:val="00D2192D"/>
    <w:rsid w:val="00D657BF"/>
    <w:rsid w:val="00ED55B2"/>
    <w:rsid w:val="00ED6A6C"/>
    <w:rsid w:val="00F61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B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49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SABU</dc:creator>
  <cp:lastModifiedBy>SABU</cp:lastModifiedBy>
  <cp:revision>4</cp:revision>
  <dcterms:created xsi:type="dcterms:W3CDTF">2018-10-01T03:50:00Z</dcterms:created>
  <dcterms:modified xsi:type="dcterms:W3CDTF">2018-10-01T04:03:00Z</dcterms:modified>
</cp:coreProperties>
</file>