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2D2" w:rsidRDefault="008932D2" w:rsidP="008932D2">
      <w:pPr>
        <w:autoSpaceDE w:val="0"/>
        <w:autoSpaceDN w:val="0"/>
        <w:adjustRightInd w:val="0"/>
        <w:spacing w:after="0" w:line="360" w:lineRule="auto"/>
        <w:jc w:val="center"/>
        <w:rPr>
          <w:rFonts w:ascii="Arial" w:eastAsia="+mj-ea" w:hAnsi="Arial" w:cs="Arial"/>
          <w:kern w:val="24"/>
          <w:sz w:val="32"/>
          <w:szCs w:val="32"/>
        </w:rPr>
      </w:pPr>
      <w:r w:rsidRPr="008932D2">
        <w:rPr>
          <w:rFonts w:ascii="Arial" w:eastAsia="+mj-ea" w:hAnsi="Arial" w:cs="Arial"/>
          <w:kern w:val="24"/>
          <w:sz w:val="32"/>
          <w:szCs w:val="32"/>
        </w:rPr>
        <w:t>Measurement of Binding Energies of Aromatic Dimers</w:t>
      </w:r>
    </w:p>
    <w:p w:rsidR="008932D2" w:rsidRDefault="006044F4" w:rsidP="006044F4">
      <w:pPr>
        <w:autoSpaceDE w:val="0"/>
        <w:autoSpaceDN w:val="0"/>
        <w:adjustRightInd w:val="0"/>
        <w:spacing w:after="0" w:line="360" w:lineRule="auto"/>
        <w:jc w:val="center"/>
        <w:rPr>
          <w:rFonts w:ascii="Arial" w:hAnsi="Arial" w:cs="Arial"/>
          <w:sz w:val="24"/>
          <w:szCs w:val="24"/>
        </w:rPr>
      </w:pPr>
      <w:r w:rsidRPr="006044F4">
        <w:rPr>
          <w:rFonts w:ascii="Arial" w:hAnsi="Arial" w:cs="Arial"/>
          <w:sz w:val="24"/>
          <w:szCs w:val="24"/>
        </w:rPr>
        <w:t>Ali Alessa, University of Manchester, Photon Science institution, UK</w:t>
      </w:r>
    </w:p>
    <w:p w:rsidR="006044F4" w:rsidRPr="006044F4" w:rsidRDefault="006044F4" w:rsidP="006044F4">
      <w:pPr>
        <w:autoSpaceDE w:val="0"/>
        <w:autoSpaceDN w:val="0"/>
        <w:adjustRightInd w:val="0"/>
        <w:spacing w:after="0" w:line="360" w:lineRule="auto"/>
        <w:jc w:val="center"/>
        <w:rPr>
          <w:rFonts w:ascii="Arial" w:hAnsi="Arial" w:cs="Arial"/>
          <w:sz w:val="24"/>
          <w:szCs w:val="24"/>
        </w:rPr>
      </w:pPr>
    </w:p>
    <w:p w:rsidR="00DD2E33" w:rsidRPr="00596D06" w:rsidRDefault="00A803F5" w:rsidP="00596D06">
      <w:pPr>
        <w:autoSpaceDE w:val="0"/>
        <w:autoSpaceDN w:val="0"/>
        <w:adjustRightInd w:val="0"/>
        <w:spacing w:after="0" w:line="360" w:lineRule="auto"/>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0528" behindDoc="0" locked="0" layoutInCell="1" allowOverlap="1">
                <wp:simplePos x="0" y="0"/>
                <wp:positionH relativeFrom="margin">
                  <wp:align>right</wp:align>
                </wp:positionH>
                <wp:positionV relativeFrom="paragraph">
                  <wp:posOffset>7629525</wp:posOffset>
                </wp:positionV>
                <wp:extent cx="5705475" cy="124777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5705475" cy="1247775"/>
                        </a:xfrm>
                        <a:prstGeom prst="rect">
                          <a:avLst/>
                        </a:prstGeom>
                        <a:solidFill>
                          <a:schemeClr val="lt1"/>
                        </a:solidFill>
                        <a:ln w="6350">
                          <a:noFill/>
                        </a:ln>
                      </wps:spPr>
                      <wps:txbx>
                        <w:txbxContent>
                          <w:p w:rsidR="006044F4" w:rsidRDefault="006044F4" w:rsidP="006044F4">
                            <w:pPr>
                              <w:spacing w:after="0" w:line="240" w:lineRule="auto"/>
                              <w:jc w:val="both"/>
                              <w:rPr>
                                <w:rFonts w:ascii="Times New Roman" w:eastAsia="Times New Roman" w:hAnsi="Times New Roman" w:cs="Times New Roman"/>
                                <w:b/>
                                <w:sz w:val="24"/>
                                <w:szCs w:val="24"/>
                                <w:lang w:val="it-IT" w:eastAsia="it-IT"/>
                              </w:rPr>
                            </w:pPr>
                            <w:r w:rsidRPr="006044F4">
                              <w:rPr>
                                <w:rFonts w:ascii="Times New Roman" w:eastAsia="Times New Roman" w:hAnsi="Times New Roman" w:cs="Times New Roman"/>
                                <w:b/>
                                <w:sz w:val="24"/>
                                <w:szCs w:val="24"/>
                                <w:lang w:val="it-IT" w:eastAsia="it-IT"/>
                              </w:rPr>
                              <w:t>Biography</w:t>
                            </w:r>
                          </w:p>
                          <w:p w:rsidR="00A803F5" w:rsidRPr="006044F4" w:rsidRDefault="00A803F5" w:rsidP="006044F4">
                            <w:pPr>
                              <w:spacing w:after="0" w:line="240" w:lineRule="auto"/>
                              <w:jc w:val="both"/>
                              <w:rPr>
                                <w:rFonts w:ascii="Times New Roman" w:eastAsia="Times New Roman" w:hAnsi="Times New Roman" w:cs="Times New Roman"/>
                                <w:b/>
                                <w:sz w:val="24"/>
                                <w:szCs w:val="24"/>
                                <w:lang w:val="it-IT" w:eastAsia="it-IT"/>
                              </w:rPr>
                            </w:pPr>
                          </w:p>
                          <w:p w:rsidR="006044F4" w:rsidRPr="006044F4" w:rsidRDefault="006044F4" w:rsidP="006044F4">
                            <w:pPr>
                              <w:spacing w:after="0" w:line="240" w:lineRule="auto"/>
                              <w:jc w:val="both"/>
                              <w:rPr>
                                <w:rFonts w:ascii="Times New Roman" w:eastAsia="MS PGothic" w:hAnsi="Times New Roman" w:cs="Times New Roman"/>
                                <w:b/>
                                <w:color w:val="000000"/>
                                <w:sz w:val="24"/>
                                <w:szCs w:val="32"/>
                                <w:lang w:val="it-IT" w:eastAsia="it-IT"/>
                              </w:rPr>
                            </w:pPr>
                            <w:r>
                              <w:rPr>
                                <w:rFonts w:ascii="Times New Roman" w:eastAsia="Times New Roman" w:hAnsi="Times New Roman" w:cs="Times New Roman"/>
                                <w:sz w:val="24"/>
                                <w:szCs w:val="24"/>
                                <w:lang w:val="it-IT" w:eastAsia="it-IT"/>
                              </w:rPr>
                              <w:t>Ali Alessa has completed his Master</w:t>
                            </w:r>
                            <w:r w:rsidRPr="006044F4">
                              <w:rPr>
                                <w:rFonts w:ascii="Times New Roman" w:eastAsia="Times New Roman" w:hAnsi="Times New Roman" w:cs="Times New Roman"/>
                                <w:sz w:val="24"/>
                                <w:szCs w:val="24"/>
                                <w:lang w:val="it-IT" w:eastAsia="it-IT"/>
                              </w:rPr>
                              <w:t xml:space="preserve"> </w:t>
                            </w:r>
                            <w:r>
                              <w:rPr>
                                <w:rFonts w:ascii="Times New Roman" w:eastAsia="Times New Roman" w:hAnsi="Times New Roman" w:cs="Times New Roman"/>
                                <w:sz w:val="24"/>
                                <w:szCs w:val="24"/>
                                <w:lang w:val="it-IT" w:eastAsia="it-IT"/>
                              </w:rPr>
                              <w:t xml:space="preserve"> from</w:t>
                            </w:r>
                            <w:r w:rsidRPr="006044F4">
                              <w:rPr>
                                <w:rFonts w:ascii="Times New Roman" w:eastAsia="Times New Roman" w:hAnsi="Times New Roman" w:cs="Times New Roman"/>
                                <w:sz w:val="24"/>
                                <w:szCs w:val="24"/>
                                <w:lang w:val="it-IT" w:eastAsia="it-IT"/>
                              </w:rPr>
                              <w:t xml:space="preserve"> University</w:t>
                            </w:r>
                            <w:r>
                              <w:rPr>
                                <w:rFonts w:ascii="Times New Roman" w:eastAsia="Times New Roman" w:hAnsi="Times New Roman" w:cs="Times New Roman"/>
                                <w:sz w:val="24"/>
                                <w:szCs w:val="24"/>
                                <w:lang w:val="it-IT" w:eastAsia="it-IT"/>
                              </w:rPr>
                              <w:t xml:space="preserve"> of New Orleans, USA in 2015. He starts his PhD in 2016 under Prof. Klaus M</w:t>
                            </w:r>
                            <w:r>
                              <w:rPr>
                                <w:rFonts w:ascii="Segoe UI" w:eastAsia="Times New Roman" w:hAnsi="Segoe UI" w:cs="Segoe UI"/>
                                <w:sz w:val="24"/>
                                <w:szCs w:val="24"/>
                                <w:lang w:val="it-IT" w:eastAsia="it-IT"/>
                              </w:rPr>
                              <w:t>ü</w:t>
                            </w:r>
                            <w:r>
                              <w:rPr>
                                <w:rFonts w:ascii="Times New Roman" w:eastAsia="Times New Roman" w:hAnsi="Times New Roman" w:cs="Times New Roman"/>
                                <w:sz w:val="24"/>
                                <w:szCs w:val="24"/>
                                <w:lang w:val="it-IT" w:eastAsia="it-IT"/>
                              </w:rPr>
                              <w:t>ller-Dethlefs focusing in laser spectros</w:t>
                            </w:r>
                            <w:r w:rsidR="00A803F5">
                              <w:rPr>
                                <w:rFonts w:ascii="Times New Roman" w:eastAsia="Times New Roman" w:hAnsi="Times New Roman" w:cs="Times New Roman"/>
                                <w:sz w:val="24"/>
                                <w:szCs w:val="24"/>
                                <w:lang w:val="it-IT" w:eastAsia="it-IT"/>
                              </w:rPr>
                              <w:t xml:space="preserve">copy using MATI and ZEKE techniques. He learned theorytical physical chemistry with Prof. Pavel Hobza group. </w:t>
                            </w:r>
                            <w:r w:rsidRPr="006044F4">
                              <w:rPr>
                                <w:rFonts w:ascii="Times New Roman" w:eastAsia="Times New Roman" w:hAnsi="Times New Roman" w:cs="Times New Roman"/>
                                <w:sz w:val="24"/>
                                <w:szCs w:val="24"/>
                                <w:lang w:val="it-IT" w:eastAsia="it-IT"/>
                              </w:rPr>
                              <w:tab/>
                            </w:r>
                            <w:r w:rsidRPr="006044F4">
                              <w:rPr>
                                <w:rFonts w:ascii="Times New Roman" w:eastAsia="Times New Roman" w:hAnsi="Times New Roman" w:cs="Times New Roman"/>
                                <w:sz w:val="24"/>
                                <w:szCs w:val="24"/>
                                <w:lang w:val="it-IT" w:eastAsia="it-IT"/>
                              </w:rPr>
                              <w:br/>
                            </w:r>
                          </w:p>
                          <w:p w:rsidR="006044F4" w:rsidRDefault="006044F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98.05pt;margin-top:600.75pt;width:449.25pt;height:98.2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" fillcolor="white [3201]" stroked="f" strokeweight=".5pt">
                <v:textbox>
                  <w:txbxContent>
                    <w:p w:rsidR="006044F4" w:rsidRDefault="006044F4" w:rsidP="006044F4">
                      <w:pPr>
                        <w:spacing w:after="0" w:line="240" w:lineRule="auto"/>
                        <w:jc w:val="both"/>
                        <w:rPr>
                          <w:rFonts w:ascii="Times New Roman" w:eastAsia="Times New Roman" w:hAnsi="Times New Roman" w:cs="Times New Roman"/>
                          <w:b/>
                          <w:sz w:val="24"/>
                          <w:szCs w:val="24"/>
                          <w:lang w:val="it-IT" w:eastAsia="it-IT"/>
                        </w:rPr>
                      </w:pPr>
                      <w:r w:rsidRPr="006044F4">
                        <w:rPr>
                          <w:rFonts w:ascii="Times New Roman" w:eastAsia="Times New Roman" w:hAnsi="Times New Roman" w:cs="Times New Roman"/>
                          <w:b/>
                          <w:sz w:val="24"/>
                          <w:szCs w:val="24"/>
                          <w:lang w:val="it-IT" w:eastAsia="it-IT"/>
                        </w:rPr>
                        <w:t>Biography</w:t>
                      </w:r>
                    </w:p>
                    <w:p w:rsidR="00A803F5" w:rsidRPr="006044F4" w:rsidRDefault="00A803F5" w:rsidP="006044F4">
                      <w:pPr>
                        <w:spacing w:after="0" w:line="240" w:lineRule="auto"/>
                        <w:jc w:val="both"/>
                        <w:rPr>
                          <w:rFonts w:ascii="Times New Roman" w:eastAsia="Times New Roman" w:hAnsi="Times New Roman" w:cs="Times New Roman"/>
                          <w:b/>
                          <w:sz w:val="24"/>
                          <w:szCs w:val="24"/>
                          <w:lang w:val="it-IT" w:eastAsia="it-IT"/>
                        </w:rPr>
                      </w:pPr>
                    </w:p>
                    <w:p w:rsidR="006044F4" w:rsidRPr="006044F4" w:rsidRDefault="006044F4" w:rsidP="006044F4">
                      <w:pPr>
                        <w:spacing w:after="0" w:line="240" w:lineRule="auto"/>
                        <w:jc w:val="both"/>
                        <w:rPr>
                          <w:rFonts w:ascii="Times New Roman" w:eastAsia="MS PGothic" w:hAnsi="Times New Roman" w:cs="Times New Roman"/>
                          <w:b/>
                          <w:color w:val="000000"/>
                          <w:sz w:val="24"/>
                          <w:szCs w:val="32"/>
                          <w:lang w:val="it-IT" w:eastAsia="it-IT"/>
                        </w:rPr>
                      </w:pPr>
                      <w:r>
                        <w:rPr>
                          <w:rFonts w:ascii="Times New Roman" w:eastAsia="Times New Roman" w:hAnsi="Times New Roman" w:cs="Times New Roman"/>
                          <w:sz w:val="24"/>
                          <w:szCs w:val="24"/>
                          <w:lang w:val="it-IT" w:eastAsia="it-IT"/>
                        </w:rPr>
                        <w:t>Ali Alessa has completed his Master</w:t>
                      </w:r>
                      <w:r w:rsidRPr="006044F4">
                        <w:rPr>
                          <w:rFonts w:ascii="Times New Roman" w:eastAsia="Times New Roman" w:hAnsi="Times New Roman" w:cs="Times New Roman"/>
                          <w:sz w:val="24"/>
                          <w:szCs w:val="24"/>
                          <w:lang w:val="it-IT" w:eastAsia="it-IT"/>
                        </w:rPr>
                        <w:t xml:space="preserve"> </w:t>
                      </w:r>
                      <w:r>
                        <w:rPr>
                          <w:rFonts w:ascii="Times New Roman" w:eastAsia="Times New Roman" w:hAnsi="Times New Roman" w:cs="Times New Roman"/>
                          <w:sz w:val="24"/>
                          <w:szCs w:val="24"/>
                          <w:lang w:val="it-IT" w:eastAsia="it-IT"/>
                        </w:rPr>
                        <w:t xml:space="preserve"> from</w:t>
                      </w:r>
                      <w:r w:rsidRPr="006044F4">
                        <w:rPr>
                          <w:rFonts w:ascii="Times New Roman" w:eastAsia="Times New Roman" w:hAnsi="Times New Roman" w:cs="Times New Roman"/>
                          <w:sz w:val="24"/>
                          <w:szCs w:val="24"/>
                          <w:lang w:val="it-IT" w:eastAsia="it-IT"/>
                        </w:rPr>
                        <w:t xml:space="preserve"> University</w:t>
                      </w:r>
                      <w:r>
                        <w:rPr>
                          <w:rFonts w:ascii="Times New Roman" w:eastAsia="Times New Roman" w:hAnsi="Times New Roman" w:cs="Times New Roman"/>
                          <w:sz w:val="24"/>
                          <w:szCs w:val="24"/>
                          <w:lang w:val="it-IT" w:eastAsia="it-IT"/>
                        </w:rPr>
                        <w:t xml:space="preserve"> of New Orleans, USA in 2015. He starts his PhD in 2016 under Prof. Klaus M</w:t>
                      </w:r>
                      <w:r>
                        <w:rPr>
                          <w:rFonts w:ascii="Segoe UI" w:eastAsia="Times New Roman" w:hAnsi="Segoe UI" w:cs="Segoe UI"/>
                          <w:sz w:val="24"/>
                          <w:szCs w:val="24"/>
                          <w:lang w:val="it-IT" w:eastAsia="it-IT"/>
                        </w:rPr>
                        <w:t>ü</w:t>
                      </w:r>
                      <w:r>
                        <w:rPr>
                          <w:rFonts w:ascii="Times New Roman" w:eastAsia="Times New Roman" w:hAnsi="Times New Roman" w:cs="Times New Roman"/>
                          <w:sz w:val="24"/>
                          <w:szCs w:val="24"/>
                          <w:lang w:val="it-IT" w:eastAsia="it-IT"/>
                        </w:rPr>
                        <w:t>ller-Dethlefs focusing in laser spectros</w:t>
                      </w:r>
                      <w:r w:rsidR="00A803F5">
                        <w:rPr>
                          <w:rFonts w:ascii="Times New Roman" w:eastAsia="Times New Roman" w:hAnsi="Times New Roman" w:cs="Times New Roman"/>
                          <w:sz w:val="24"/>
                          <w:szCs w:val="24"/>
                          <w:lang w:val="it-IT" w:eastAsia="it-IT"/>
                        </w:rPr>
                        <w:t xml:space="preserve">copy using MATI and ZEKE techniques. He learned theorytical physical chemistry with Prof. Pavel Hobza group. </w:t>
                      </w:r>
                      <w:r w:rsidRPr="006044F4">
                        <w:rPr>
                          <w:rFonts w:ascii="Times New Roman" w:eastAsia="Times New Roman" w:hAnsi="Times New Roman" w:cs="Times New Roman"/>
                          <w:sz w:val="24"/>
                          <w:szCs w:val="24"/>
                          <w:lang w:val="it-IT" w:eastAsia="it-IT"/>
                        </w:rPr>
                        <w:tab/>
                      </w:r>
                      <w:r w:rsidRPr="006044F4">
                        <w:rPr>
                          <w:rFonts w:ascii="Times New Roman" w:eastAsia="Times New Roman" w:hAnsi="Times New Roman" w:cs="Times New Roman"/>
                          <w:sz w:val="24"/>
                          <w:szCs w:val="24"/>
                          <w:lang w:val="it-IT" w:eastAsia="it-IT"/>
                        </w:rPr>
                        <w:br/>
                      </w:r>
                    </w:p>
                    <w:p w:rsidR="006044F4" w:rsidRDefault="006044F4"/>
                  </w:txbxContent>
                </v:textbox>
                <w10:wrap anchorx="margin"/>
              </v:shape>
            </w:pict>
          </mc:Fallback>
        </mc:AlternateContent>
      </w:r>
      <w:r>
        <w:rPr>
          <w:rFonts w:ascii="Arial" w:hAnsi="Arial" w:cs="Arial"/>
          <w:noProof/>
          <w:sz w:val="24"/>
          <w:szCs w:val="24"/>
          <w:lang w:eastAsia="en-GB"/>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4943476</wp:posOffset>
                </wp:positionV>
                <wp:extent cx="5705475" cy="23241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5705475" cy="2324100"/>
                        </a:xfrm>
                        <a:prstGeom prst="rect">
                          <a:avLst/>
                        </a:prstGeom>
                        <a:noFill/>
                        <a:ln w="25400"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EB8E4" id="Rectangle 9" o:spid="_x0000_s1026" style="position:absolute;margin-left:398.05pt;margin-top:389.25pt;width:449.25pt;height:183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" filled="f" strokecolor="black [3213]" strokeweight="2pt">
                <v:stroke linestyle="thinThin"/>
                <w10:wrap anchorx="margin"/>
              </v:rect>
            </w:pict>
          </mc:Fallback>
        </mc:AlternateContent>
      </w:r>
      <w:r>
        <w:rPr>
          <w:rFonts w:ascii="Arial" w:hAnsi="Arial" w:cs="Arial"/>
          <w:noProof/>
          <w:sz w:val="24"/>
          <w:szCs w:val="24"/>
          <w:lang w:eastAsia="en-GB"/>
        </w:rPr>
        <mc:AlternateContent>
          <mc:Choice Requires="wps">
            <w:drawing>
              <wp:anchor distT="0" distB="0" distL="114300" distR="114300" simplePos="0" relativeHeight="251669504" behindDoc="0" locked="0" layoutInCell="1" allowOverlap="1">
                <wp:simplePos x="0" y="0"/>
                <wp:positionH relativeFrom="margin">
                  <wp:align>left</wp:align>
                </wp:positionH>
                <wp:positionV relativeFrom="paragraph">
                  <wp:posOffset>7299960</wp:posOffset>
                </wp:positionV>
                <wp:extent cx="5857875" cy="4953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857875" cy="495300"/>
                        </a:xfrm>
                        <a:prstGeom prst="rect">
                          <a:avLst/>
                        </a:prstGeom>
                        <a:noFill/>
                        <a:ln w="6350">
                          <a:noFill/>
                        </a:ln>
                      </wps:spPr>
                      <wps:txbx>
                        <w:txbxContent>
                          <w:p w:rsidR="00920E16" w:rsidRPr="00920E16" w:rsidRDefault="00920E16">
                            <w:pPr>
                              <w:rPr>
                                <w:b/>
                              </w:rPr>
                            </w:pPr>
                            <w:r w:rsidRPr="00920E16">
                              <w:rPr>
                                <w:b/>
                              </w:rPr>
                              <w:t xml:space="preserve">Schematic of experimental and theory methods for binding/dissociation energies measurement.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7" type="#_x0000_t202" style="position:absolute;left:0;text-align:left;margin-left:0;margin-top:574.8pt;width:461.25pt;height:39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" filled="f" stroked="f" strokeweight=".5pt">
                <v:textbox>
                  <w:txbxContent>
                    <w:p w:rsidR="00920E16" w:rsidRPr="00920E16" w:rsidRDefault="00920E16">
                      <w:pPr>
                        <w:rPr>
                          <w:b/>
                        </w:rPr>
                      </w:pPr>
                      <w:r w:rsidRPr="00920E16">
                        <w:rPr>
                          <w:b/>
                        </w:rPr>
                        <w:t xml:space="preserve">Schematic of experimental and theory methods for binding/dissociation energies measurement.   </w:t>
                      </w:r>
                    </w:p>
                  </w:txbxContent>
                </v:textbox>
                <w10:wrap anchorx="margin"/>
              </v:shape>
            </w:pict>
          </mc:Fallback>
        </mc:AlternateContent>
      </w:r>
      <w:r w:rsidR="006044F4">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371475</wp:posOffset>
                </wp:positionH>
                <wp:positionV relativeFrom="paragraph">
                  <wp:posOffset>6452235</wp:posOffset>
                </wp:positionV>
                <wp:extent cx="2095500" cy="7905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095500" cy="79057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375255" w:rsidRDefault="00375255" w:rsidP="00375255">
                            <w:pPr>
                              <w:jc w:val="center"/>
                            </w:pPr>
                            <w:r>
                              <w:t>Mass analyser Threshold Ionisation MATI and Zero-Electron Kinetic Energy ZEKE</w:t>
                            </w:r>
                            <w:r w:rsidR="00920E16">
                              <w:t>.</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8" style="position:absolute;left:0;text-align:left;margin-left:29.25pt;margin-top:508.05pt;width:165pt;height:62.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" fillcolor="#f3a875 [2165]" strokecolor="#ed7d31 [3205]" strokeweight=".5pt">
                <v:fill color2="#f09558 [2613]" rotate="t" colors="0 #f7bda4;.5 #f5b195;1 #f8a581" focus="100%" type="gradient">
                  <o:fill v:ext="view" type="gradientUnscaled"/>
                </v:fill>
                <v:textbox>
                  <w:txbxContent>
                    <w:p w:rsidR="00375255" w:rsidRDefault="00375255" w:rsidP="00375255">
                      <w:pPr>
                        <w:jc w:val="center"/>
                      </w:pPr>
                      <w:r>
                        <w:t>Mass analyser Threshold Ionisation MATI and Zero-Electron Kinetic Energy ZEKE</w:t>
                      </w:r>
                      <w:r w:rsidR="00920E16">
                        <w:t>.</w:t>
                      </w:r>
                      <w:r>
                        <w:t xml:space="preserve">  </w:t>
                      </w:r>
                    </w:p>
                  </w:txbxContent>
                </v:textbox>
              </v:rect>
            </w:pict>
          </mc:Fallback>
        </mc:AlternateContent>
      </w:r>
      <w:r w:rsidR="006044F4">
        <w:rPr>
          <w:rFonts w:ascii="Arial" w:hAnsi="Arial" w:cs="Arial"/>
          <w:noProof/>
          <w:sz w:val="24"/>
          <w:szCs w:val="24"/>
          <w:lang w:eastAsia="en-GB"/>
        </w:rPr>
        <mc:AlternateContent>
          <mc:Choice Requires="wps">
            <w:drawing>
              <wp:anchor distT="0" distB="0" distL="114300" distR="114300" simplePos="0" relativeHeight="251665408" behindDoc="0" locked="0" layoutInCell="1" allowOverlap="1">
                <wp:simplePos x="0" y="0"/>
                <wp:positionH relativeFrom="column">
                  <wp:posOffset>1533526</wp:posOffset>
                </wp:positionH>
                <wp:positionV relativeFrom="paragraph">
                  <wp:posOffset>5585460</wp:posOffset>
                </wp:positionV>
                <wp:extent cx="876300" cy="933450"/>
                <wp:effectExtent l="133350" t="114300" r="19050" b="114300"/>
                <wp:wrapNone/>
                <wp:docPr id="7" name="Text Box 7"/>
                <wp:cNvGraphicFramePr/>
                <a:graphic xmlns:a="http://schemas.openxmlformats.org/drawingml/2006/main">
                  <a:graphicData uri="http://schemas.microsoft.com/office/word/2010/wordprocessingShape">
                    <wps:wsp>
                      <wps:cNvSpPr txBox="1"/>
                      <wps:spPr>
                        <a:xfrm rot="2165511">
                          <a:off x="0" y="0"/>
                          <a:ext cx="876300" cy="933450"/>
                        </a:xfrm>
                        <a:prstGeom prst="rect">
                          <a:avLst/>
                        </a:prstGeom>
                        <a:noFill/>
                        <a:ln w="6350">
                          <a:noFill/>
                        </a:ln>
                      </wps:spPr>
                      <wps:txbx>
                        <w:txbxContent>
                          <w:p w:rsidR="00375255" w:rsidRDefault="00375255">
                            <w:r>
                              <w:t xml:space="preserve">Measurement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position:absolute;left:0;text-align:left;margin-left:120.75pt;margin-top:439.8pt;width:69pt;height:73.5pt;rotation:2365315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" filled="f" stroked="f" strokeweight=".5pt">
                <v:textbox style="layout-flow:vertical;mso-layout-flow-alt:bottom-to-top">
                  <w:txbxContent>
                    <w:p w:rsidR="00375255" w:rsidRDefault="00375255">
                      <w:r>
                        <w:t xml:space="preserve">Measurement </w:t>
                      </w:r>
                    </w:p>
                  </w:txbxContent>
                </v:textbox>
              </v:shape>
            </w:pict>
          </mc:Fallback>
        </mc:AlternateContent>
      </w:r>
      <w:r w:rsidR="006044F4">
        <w:rPr>
          <w:rFonts w:ascii="Arial" w:hAnsi="Arial" w:cs="Arial"/>
          <w:noProof/>
          <w:sz w:val="24"/>
          <w:szCs w:val="24"/>
          <w:lang w:eastAsia="en-GB"/>
        </w:rPr>
        <mc:AlternateContent>
          <mc:Choice Requires="wps">
            <w:drawing>
              <wp:anchor distT="0" distB="0" distL="114300" distR="114300" simplePos="0" relativeHeight="251663360" behindDoc="0" locked="0" layoutInCell="1" allowOverlap="1">
                <wp:simplePos x="0" y="0"/>
                <wp:positionH relativeFrom="column">
                  <wp:posOffset>1590675</wp:posOffset>
                </wp:positionH>
                <wp:positionV relativeFrom="paragraph">
                  <wp:posOffset>5600700</wp:posOffset>
                </wp:positionV>
                <wp:extent cx="495300" cy="762000"/>
                <wp:effectExtent l="38100" t="0" r="19050" b="57150"/>
                <wp:wrapNone/>
                <wp:docPr id="5" name="Straight Arrow Connector 5"/>
                <wp:cNvGraphicFramePr/>
                <a:graphic xmlns:a="http://schemas.openxmlformats.org/drawingml/2006/main">
                  <a:graphicData uri="http://schemas.microsoft.com/office/word/2010/wordprocessingShape">
                    <wps:wsp>
                      <wps:cNvCnPr/>
                      <wps:spPr>
                        <a:xfrm flipH="1">
                          <a:off x="0" y="0"/>
                          <a:ext cx="495300" cy="762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BA2EC62" id="_x0000_t32" coordsize="21600,21600" o:spt="32" o:oned="t" path="m,l21600,21600e" filled="f">
                <v:path arrowok="t" fillok="f" o:connecttype="none"/>
                <o:lock v:ext="edit" shapetype="t"/>
              </v:shapetype>
              <v:shape id="Straight Arrow Connector 5" o:spid="_x0000_s1026" type="#_x0000_t32" style="position:absolute;margin-left:125.25pt;margin-top:441pt;width:39pt;height:60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" strokecolor="black [3200]" strokeweight=".5pt">
                <v:stroke endarrow="block" joinstyle="miter"/>
              </v:shape>
            </w:pict>
          </mc:Fallback>
        </mc:AlternateContent>
      </w:r>
      <w:r w:rsidR="006044F4">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14:anchorId="4E8AC9ED" wp14:editId="3D716170">
                <wp:simplePos x="0" y="0"/>
                <wp:positionH relativeFrom="column">
                  <wp:posOffset>3324225</wp:posOffset>
                </wp:positionH>
                <wp:positionV relativeFrom="paragraph">
                  <wp:posOffset>6421120</wp:posOffset>
                </wp:positionV>
                <wp:extent cx="2095500" cy="7905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095500" cy="790575"/>
                        </a:xfrm>
                        <a:prstGeom prst="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rsidR="00375255" w:rsidRPr="00375255" w:rsidRDefault="00375255" w:rsidP="00375255">
                            <w:pPr>
                              <w:jc w:val="center"/>
                              <w:rPr>
                                <w:rFonts w:ascii="Calibri" w:hAnsi="Calibri" w:cs="Calibri"/>
                              </w:rPr>
                            </w:pPr>
                            <w:r w:rsidRPr="00375255">
                              <w:rPr>
                                <w:rFonts w:ascii="Calibri" w:hAnsi="Calibri" w:cs="Calibri"/>
                              </w:rPr>
                              <w:t>Density Function DFT</w:t>
                            </w:r>
                            <w:r>
                              <w:rPr>
                                <w:rFonts w:ascii="Calibri" w:hAnsi="Calibri" w:cs="Calibri"/>
                              </w:rPr>
                              <w:t xml:space="preserve">, </w:t>
                            </w:r>
                            <w:r w:rsidRPr="00375255">
                              <w:rPr>
                                <w:rFonts w:ascii="Calibri" w:hAnsi="Calibri" w:cs="Calibri"/>
                              </w:rPr>
                              <w:t>Second-order Møller</w:t>
                            </w:r>
                            <w:r>
                              <w:rPr>
                                <w:rFonts w:ascii="Calibri" w:hAnsi="Calibri" w:cs="Calibri"/>
                              </w:rPr>
                              <w:t xml:space="preserve">-Plesset Perturbation MP2 and Coupled Cluster </w:t>
                            </w:r>
                            <w:r w:rsidRPr="00375255">
                              <w:rPr>
                                <w:rFonts w:ascii="Calibri" w:hAnsi="Calibri" w:cs="Calibri"/>
                              </w:rPr>
                              <w:t>CCSDT</w:t>
                            </w:r>
                            <w:r>
                              <w:rPr>
                                <w:rFonts w:ascii="Calibri" w:hAnsi="Calibri" w:cs="Calibr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8AC9ED" id="Rectangle 4" o:spid="_x0000_s1030" style="position:absolute;left:0;text-align:left;margin-left:261.75pt;margin-top:505.6pt;width:165pt;height:62.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" fillcolor="#f7bda4" strokecolor="#ed7d31" strokeweight=".5pt">
                <v:fill color2="#f8a581" rotate="t" colors="0 #f7bda4;.5 #f5b195;1 #f8a581" focus="100%" type="gradient">
                  <o:fill v:ext="view" type="gradientUnscaled"/>
                </v:fill>
                <v:textbox>
                  <w:txbxContent>
                    <w:p w:rsidR="00375255" w:rsidRPr="00375255" w:rsidRDefault="00375255" w:rsidP="00375255">
                      <w:pPr>
                        <w:jc w:val="center"/>
                        <w:rPr>
                          <w:rFonts w:ascii="Calibri" w:hAnsi="Calibri" w:cs="Calibri"/>
                        </w:rPr>
                      </w:pPr>
                      <w:r w:rsidRPr="00375255">
                        <w:rPr>
                          <w:rFonts w:ascii="Calibri" w:hAnsi="Calibri" w:cs="Calibri"/>
                        </w:rPr>
                        <w:t>Density Function DFT</w:t>
                      </w:r>
                      <w:r>
                        <w:rPr>
                          <w:rFonts w:ascii="Calibri" w:hAnsi="Calibri" w:cs="Calibri"/>
                        </w:rPr>
                        <w:t xml:space="preserve">, </w:t>
                      </w:r>
                      <w:r w:rsidRPr="00375255">
                        <w:rPr>
                          <w:rFonts w:ascii="Calibri" w:hAnsi="Calibri" w:cs="Calibri"/>
                        </w:rPr>
                        <w:t>Second-order Møller</w:t>
                      </w:r>
                      <w:r>
                        <w:rPr>
                          <w:rFonts w:ascii="Calibri" w:hAnsi="Calibri" w:cs="Calibri"/>
                        </w:rPr>
                        <w:t xml:space="preserve">-Plesset Perturbation MP2 and Coupled Cluster </w:t>
                      </w:r>
                      <w:r w:rsidRPr="00375255">
                        <w:rPr>
                          <w:rFonts w:ascii="Calibri" w:hAnsi="Calibri" w:cs="Calibri"/>
                        </w:rPr>
                        <w:t>CCSDT</w:t>
                      </w:r>
                      <w:r>
                        <w:rPr>
                          <w:rFonts w:ascii="Calibri" w:hAnsi="Calibri" w:cs="Calibri"/>
                        </w:rPr>
                        <w:t>.</w:t>
                      </w:r>
                    </w:p>
                  </w:txbxContent>
                </v:textbox>
              </v:rect>
            </w:pict>
          </mc:Fallback>
        </mc:AlternateContent>
      </w:r>
      <w:r w:rsidR="006044F4">
        <w:rPr>
          <w:rFonts w:ascii="Arial" w:hAnsi="Arial" w:cs="Arial"/>
          <w:noProof/>
          <w:sz w:val="24"/>
          <w:szCs w:val="24"/>
          <w:lang w:eastAsia="en-GB"/>
        </w:rPr>
        <mc:AlternateContent>
          <mc:Choice Requires="wps">
            <w:drawing>
              <wp:anchor distT="0" distB="0" distL="114300" distR="114300" simplePos="0" relativeHeight="251667456" behindDoc="0" locked="0" layoutInCell="1" allowOverlap="1" wp14:anchorId="42A896F8" wp14:editId="58B48946">
                <wp:simplePos x="0" y="0"/>
                <wp:positionH relativeFrom="column">
                  <wp:posOffset>3504565</wp:posOffset>
                </wp:positionH>
                <wp:positionV relativeFrom="paragraph">
                  <wp:posOffset>5692534</wp:posOffset>
                </wp:positionV>
                <wp:extent cx="876300" cy="933450"/>
                <wp:effectExtent l="133350" t="114300" r="133350" b="114300"/>
                <wp:wrapNone/>
                <wp:docPr id="8" name="Text Box 8"/>
                <wp:cNvGraphicFramePr/>
                <a:graphic xmlns:a="http://schemas.openxmlformats.org/drawingml/2006/main">
                  <a:graphicData uri="http://schemas.microsoft.com/office/word/2010/wordprocessingShape">
                    <wps:wsp>
                      <wps:cNvSpPr txBox="1"/>
                      <wps:spPr>
                        <a:xfrm rot="8341095">
                          <a:off x="0" y="0"/>
                          <a:ext cx="876300" cy="933450"/>
                        </a:xfrm>
                        <a:prstGeom prst="rect">
                          <a:avLst/>
                        </a:prstGeom>
                        <a:noFill/>
                        <a:ln w="6350">
                          <a:noFill/>
                        </a:ln>
                      </wps:spPr>
                      <wps:txbx>
                        <w:txbxContent>
                          <w:p w:rsidR="00375255" w:rsidRDefault="00375255" w:rsidP="00375255">
                            <w:r>
                              <w:t>Calculat</w:t>
                            </w:r>
                            <w:r w:rsidR="00920E16">
                              <w:t xml:space="preserve">ion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896F8" id="Text Box 8" o:spid="_x0000_s1031" type="#_x0000_t202" style="position:absolute;left:0;text-align:left;margin-left:275.95pt;margin-top:448.25pt;width:69pt;height:73.5pt;rotation:9110700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" filled="f" stroked="f" strokeweight=".5pt">
                <v:textbox style="layout-flow:vertical;mso-layout-flow-alt:bottom-to-top">
                  <w:txbxContent>
                    <w:p w:rsidR="00375255" w:rsidRDefault="00375255" w:rsidP="00375255">
                      <w:r>
                        <w:t>Calculat</w:t>
                      </w:r>
                      <w:r w:rsidR="00920E16">
                        <w:t xml:space="preserve">ion </w:t>
                      </w:r>
                    </w:p>
                  </w:txbxContent>
                </v:textbox>
              </v:shape>
            </w:pict>
          </mc:Fallback>
        </mc:AlternateContent>
      </w:r>
      <w:r w:rsidR="006044F4">
        <w:rPr>
          <w:rFonts w:ascii="Arial" w:hAnsi="Arial" w:cs="Arial"/>
          <w:noProof/>
          <w:sz w:val="24"/>
          <w:szCs w:val="24"/>
          <w:lang w:eastAsia="en-GB"/>
        </w:rPr>
        <mc:AlternateContent>
          <mc:Choice Requires="wps">
            <w:drawing>
              <wp:anchor distT="0" distB="0" distL="114300" distR="114300" simplePos="0" relativeHeight="251664384" behindDoc="0" locked="0" layoutInCell="1" allowOverlap="1">
                <wp:simplePos x="0" y="0"/>
                <wp:positionH relativeFrom="column">
                  <wp:posOffset>3533775</wp:posOffset>
                </wp:positionH>
                <wp:positionV relativeFrom="paragraph">
                  <wp:posOffset>5610225</wp:posOffset>
                </wp:positionV>
                <wp:extent cx="752475" cy="752475"/>
                <wp:effectExtent l="0" t="0" r="66675" b="47625"/>
                <wp:wrapNone/>
                <wp:docPr id="6" name="Straight Arrow Connector 6"/>
                <wp:cNvGraphicFramePr/>
                <a:graphic xmlns:a="http://schemas.openxmlformats.org/drawingml/2006/main">
                  <a:graphicData uri="http://schemas.microsoft.com/office/word/2010/wordprocessingShape">
                    <wps:wsp>
                      <wps:cNvCnPr/>
                      <wps:spPr>
                        <a:xfrm>
                          <a:off x="0" y="0"/>
                          <a:ext cx="752475" cy="752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B385CC" id="Straight Arrow Connector 6" o:spid="_x0000_s1026" type="#_x0000_t32" style="position:absolute;margin-left:278.25pt;margin-top:441.75pt;width:59.25pt;height:5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" strokecolor="black [3200]" strokeweight=".5pt">
                <v:stroke endarrow="block" joinstyle="miter"/>
              </v:shape>
            </w:pict>
          </mc:Fallback>
        </mc:AlternateContent>
      </w:r>
      <w:r w:rsidR="00375255">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simplePos x="0" y="0"/>
                <wp:positionH relativeFrom="column">
                  <wp:posOffset>1466850</wp:posOffset>
                </wp:positionH>
                <wp:positionV relativeFrom="paragraph">
                  <wp:posOffset>5052060</wp:posOffset>
                </wp:positionV>
                <wp:extent cx="2657475" cy="571500"/>
                <wp:effectExtent l="0" t="0" r="28575" b="19050"/>
                <wp:wrapNone/>
                <wp:docPr id="1" name="Oval 1"/>
                <wp:cNvGraphicFramePr/>
                <a:graphic xmlns:a="http://schemas.openxmlformats.org/drawingml/2006/main">
                  <a:graphicData uri="http://schemas.microsoft.com/office/word/2010/wordprocessingShape">
                    <wps:wsp>
                      <wps:cNvSpPr/>
                      <wps:spPr>
                        <a:xfrm>
                          <a:off x="0" y="0"/>
                          <a:ext cx="2657475" cy="571500"/>
                        </a:xfrm>
                        <a:prstGeom prst="ellipse">
                          <a:avLst/>
                        </a:prstGeom>
                      </wps:spPr>
                      <wps:style>
                        <a:lnRef idx="1">
                          <a:schemeClr val="accent2"/>
                        </a:lnRef>
                        <a:fillRef idx="2">
                          <a:schemeClr val="accent2"/>
                        </a:fillRef>
                        <a:effectRef idx="1">
                          <a:schemeClr val="accent2"/>
                        </a:effectRef>
                        <a:fontRef idx="minor">
                          <a:schemeClr val="dk1"/>
                        </a:fontRef>
                      </wps:style>
                      <wps:txbx>
                        <w:txbxContent>
                          <w:p w:rsidR="00375255" w:rsidRDefault="00375255" w:rsidP="00375255">
                            <w:pPr>
                              <w:jc w:val="center"/>
                            </w:pPr>
                            <w:r>
                              <w:t xml:space="preserve">Binding/Dissociation Energy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 o:spid="_x0000_s1031" style="position:absolute;left:0;text-align:left;margin-left:115.5pt;margin-top:397.8pt;width:209.25pt;height: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" fillcolor="#f3a875 [2165]" strokecolor="#ed7d31 [3205]" strokeweight=".5pt">
                <v:fill color2="#f09558 [2613]" rotate="t" colors="0 #f7bda4;.5 #f5b195;1 #f8a581" focus="100%" type="gradient">
                  <o:fill v:ext="view" type="gradientUnscaled"/>
                </v:fill>
                <v:stroke joinstyle="miter"/>
                <v:textbox>
                  <w:txbxContent>
                    <w:p w:rsidR="00375255" w:rsidRDefault="00375255" w:rsidP="00375255">
                      <w:pPr>
                        <w:jc w:val="center"/>
                      </w:pPr>
                      <w:r>
                        <w:t xml:space="preserve">Binding/Dissociation Energy  </w:t>
                      </w:r>
                    </w:p>
                  </w:txbxContent>
                </v:textbox>
              </v:oval>
            </w:pict>
          </mc:Fallback>
        </mc:AlternateContent>
      </w:r>
      <w:r w:rsidR="00596D06" w:rsidRPr="00596D06">
        <w:rPr>
          <w:rFonts w:ascii="Arial" w:hAnsi="Arial" w:cs="Arial"/>
          <w:sz w:val="24"/>
          <w:szCs w:val="24"/>
        </w:rPr>
        <w:t>Non-covalent interactions such as aromatic stacking play an important role in the stabilisation and structure of various organic and biological molecules. Aromatic interactions are mainly found in biological molecules such as DNA, proteins and nucleic acids</w:t>
      </w:r>
      <w:r w:rsidR="00302370">
        <w:rPr>
          <w:rFonts w:ascii="Arial" w:hAnsi="Arial" w:cs="Arial"/>
          <w:sz w:val="24"/>
          <w:szCs w:val="24"/>
        </w:rPr>
        <w:t>,</w:t>
      </w:r>
      <w:r w:rsidR="00FE4FC8">
        <w:rPr>
          <w:rFonts w:ascii="Arial" w:hAnsi="Arial" w:cs="Arial"/>
          <w:sz w:val="24"/>
          <w:szCs w:val="24"/>
        </w:rPr>
        <w:t xml:space="preserve"> drug </w:t>
      </w:r>
      <w:r w:rsidR="00596D06" w:rsidRPr="00596D06">
        <w:rPr>
          <w:rFonts w:ascii="Arial" w:hAnsi="Arial" w:cs="Arial"/>
          <w:sz w:val="24"/>
          <w:szCs w:val="24"/>
        </w:rPr>
        <w:t>design</w:t>
      </w:r>
      <w:r w:rsidR="00E37CEF">
        <w:rPr>
          <w:rFonts w:ascii="Arial" w:hAnsi="Arial" w:cs="Arial"/>
          <w:sz w:val="24"/>
          <w:szCs w:val="24"/>
        </w:rPr>
        <w:t>,</w:t>
      </w:r>
      <w:r w:rsidR="00596D06" w:rsidRPr="00596D06">
        <w:rPr>
          <w:rFonts w:ascii="Arial" w:hAnsi="Arial" w:cs="Arial"/>
          <w:sz w:val="24"/>
          <w:szCs w:val="24"/>
        </w:rPr>
        <w:t xml:space="preserve"> polymer stability, </w:t>
      </w:r>
      <w:r w:rsidR="00E37CEF" w:rsidRPr="00596D06">
        <w:rPr>
          <w:rFonts w:ascii="Arial" w:hAnsi="Arial" w:cs="Arial"/>
          <w:sz w:val="24"/>
          <w:szCs w:val="24"/>
        </w:rPr>
        <w:t>optical properties of materials,</w:t>
      </w:r>
      <w:r w:rsidR="00E37CEF">
        <w:rPr>
          <w:rFonts w:ascii="Arial" w:hAnsi="Arial" w:cs="Arial"/>
          <w:sz w:val="24"/>
          <w:szCs w:val="24"/>
        </w:rPr>
        <w:t xml:space="preserve"> </w:t>
      </w:r>
      <w:r w:rsidR="00596D06" w:rsidRPr="00596D06">
        <w:rPr>
          <w:rFonts w:ascii="Arial" w:hAnsi="Arial" w:cs="Arial"/>
          <w:sz w:val="24"/>
          <w:szCs w:val="24"/>
        </w:rPr>
        <w:t>carbon networks, and crystal growth processes.</w:t>
      </w:r>
      <w:r w:rsidR="00FE4FC8">
        <w:rPr>
          <w:rFonts w:ascii="Arial" w:hAnsi="Arial" w:cs="Arial"/>
          <w:sz w:val="24"/>
          <w:szCs w:val="24"/>
        </w:rPr>
        <w:t xml:space="preserve"> The work here </w:t>
      </w:r>
      <w:r w:rsidR="00596D06" w:rsidRPr="00596D06">
        <w:rPr>
          <w:rFonts w:ascii="Arial" w:hAnsi="Arial" w:cs="Arial"/>
          <w:sz w:val="24"/>
          <w:szCs w:val="24"/>
        </w:rPr>
        <w:t>focused on π-π stacking, i.e. the interaction of aromatic rings. High-precision measurements of the dissociation energies (D</w:t>
      </w:r>
      <w:r w:rsidR="00596D06" w:rsidRPr="00FE4FC8">
        <w:rPr>
          <w:rFonts w:ascii="Arial" w:hAnsi="Arial" w:cs="Arial"/>
          <w:sz w:val="24"/>
          <w:szCs w:val="24"/>
          <w:vertAlign w:val="subscript"/>
        </w:rPr>
        <w:t>0</w:t>
      </w:r>
      <w:r w:rsidR="00596D06" w:rsidRPr="00596D06">
        <w:rPr>
          <w:rFonts w:ascii="Arial" w:hAnsi="Arial" w:cs="Arial"/>
          <w:sz w:val="24"/>
          <w:szCs w:val="24"/>
        </w:rPr>
        <w:t xml:space="preserve">) ware obtained by Mass Analysed Threshold Ionisation (MATI) and Zero-Electron Kinetic Energy (ZEKE) spectroscopy and compared with high-level </w:t>
      </w:r>
      <w:r w:rsidR="00596D06" w:rsidRPr="00596D06">
        <w:rPr>
          <w:rFonts w:ascii="Arial" w:hAnsi="Arial" w:cs="Arial"/>
          <w:i/>
          <w:sz w:val="24"/>
          <w:szCs w:val="24"/>
        </w:rPr>
        <w:t>ab initio</w:t>
      </w:r>
      <w:r w:rsidR="00596D06" w:rsidRPr="00596D06">
        <w:rPr>
          <w:rFonts w:ascii="Arial" w:hAnsi="Arial" w:cs="Arial"/>
          <w:sz w:val="24"/>
          <w:szCs w:val="24"/>
        </w:rPr>
        <w:t xml:space="preserve"> theor</w:t>
      </w:r>
      <w:r w:rsidR="00E37CEF">
        <w:rPr>
          <w:rFonts w:ascii="Arial" w:hAnsi="Arial" w:cs="Arial"/>
          <w:sz w:val="24"/>
          <w:szCs w:val="24"/>
        </w:rPr>
        <w:t>y. The fo</w:t>
      </w:r>
      <w:r w:rsidR="00596D06" w:rsidRPr="00596D06">
        <w:rPr>
          <w:rFonts w:ascii="Arial" w:hAnsi="Arial" w:cs="Arial"/>
          <w:sz w:val="24"/>
          <w:szCs w:val="24"/>
        </w:rPr>
        <w:t>cus was to analyse benzene, naphthalene and anthracene dimers. The experimental set-up consisted of two nanosecond laser systems for excitation and ionisation energies coupled to a reflectron and linear time-of-flight mass spectrometer (TOF-MS) to study molecular clusters based on their mass detection. The IR OPO laser system was used to study the vibrational levels of excited states. All the samples ware prepared in the gas phase by utilising the supersonic free-jet expansion technique. SIMION, a simulation software package, was used to fine tune the experimental conditions in the TOF spectrum</w:t>
      </w:r>
      <w:r w:rsidR="00FE4FC8">
        <w:rPr>
          <w:rFonts w:ascii="Arial" w:hAnsi="Arial" w:cs="Arial"/>
          <w:sz w:val="24"/>
          <w:szCs w:val="24"/>
        </w:rPr>
        <w:t xml:space="preserve">. </w:t>
      </w:r>
      <w:r w:rsidR="00E37CEF">
        <w:rPr>
          <w:rFonts w:ascii="Arial" w:hAnsi="Arial" w:cs="Arial"/>
          <w:sz w:val="24"/>
          <w:szCs w:val="24"/>
        </w:rPr>
        <w:t xml:space="preserve">The calculations ware performed at Second-order </w:t>
      </w:r>
      <w:r w:rsidR="00E37CEF" w:rsidRPr="00596D06">
        <w:rPr>
          <w:rFonts w:ascii="Arial" w:hAnsi="Arial" w:cs="Arial"/>
          <w:sz w:val="24"/>
          <w:szCs w:val="24"/>
        </w:rPr>
        <w:t>M</w:t>
      </w:r>
      <w:r w:rsidR="00E37CEF">
        <w:rPr>
          <w:rFonts w:ascii="Arial" w:hAnsi="Arial" w:cs="Arial"/>
          <w:sz w:val="24"/>
          <w:szCs w:val="24"/>
        </w:rPr>
        <w:t>ø</w:t>
      </w:r>
      <w:r w:rsidR="00E37CEF" w:rsidRPr="00596D06">
        <w:rPr>
          <w:rFonts w:ascii="Arial" w:hAnsi="Arial" w:cs="Arial"/>
          <w:sz w:val="24"/>
          <w:szCs w:val="24"/>
        </w:rPr>
        <w:t>ller</w:t>
      </w:r>
      <w:r w:rsidR="00E37CEF">
        <w:rPr>
          <w:rFonts w:ascii="Arial" w:hAnsi="Arial" w:cs="Arial"/>
          <w:sz w:val="24"/>
          <w:szCs w:val="24"/>
        </w:rPr>
        <w:t xml:space="preserve">-Plesset Perturbation (MP2), </w:t>
      </w:r>
      <w:r w:rsidR="00E37CEF" w:rsidRPr="00596D06">
        <w:rPr>
          <w:rFonts w:ascii="Arial" w:hAnsi="Arial" w:cs="Arial"/>
          <w:sz w:val="24"/>
          <w:szCs w:val="24"/>
        </w:rPr>
        <w:t>Coupled Cluster (CC</w:t>
      </w:r>
      <w:r w:rsidR="00E37CEF">
        <w:rPr>
          <w:rFonts w:ascii="Arial" w:hAnsi="Arial" w:cs="Arial"/>
          <w:sz w:val="24"/>
          <w:szCs w:val="24"/>
        </w:rPr>
        <w:t>SDT</w:t>
      </w:r>
      <w:r w:rsidR="00E37CEF" w:rsidRPr="00596D06">
        <w:rPr>
          <w:rFonts w:ascii="Arial" w:hAnsi="Arial" w:cs="Arial"/>
          <w:sz w:val="24"/>
          <w:szCs w:val="24"/>
        </w:rPr>
        <w:t>)</w:t>
      </w:r>
      <w:r w:rsidR="00E37CEF" w:rsidRPr="00E37CEF">
        <w:rPr>
          <w:rFonts w:ascii="Arial" w:hAnsi="Arial" w:cs="Arial"/>
          <w:sz w:val="24"/>
          <w:szCs w:val="24"/>
        </w:rPr>
        <w:t xml:space="preserve"> </w:t>
      </w:r>
      <w:r w:rsidR="00E37CEF">
        <w:rPr>
          <w:rFonts w:ascii="Arial" w:hAnsi="Arial" w:cs="Arial"/>
          <w:sz w:val="24"/>
          <w:szCs w:val="24"/>
        </w:rPr>
        <w:t xml:space="preserve">and Density Function (DFT) for benzene, naphthalene and anthracene dimers. </w:t>
      </w:r>
      <w:bookmarkStart w:id="0" w:name="_GoBack"/>
      <w:bookmarkEnd w:id="0"/>
    </w:p>
    <w:sectPr w:rsidR="00DD2E33" w:rsidRPr="00596D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4F4" w:rsidRDefault="006044F4" w:rsidP="006044F4">
      <w:pPr>
        <w:spacing w:after="0" w:line="240" w:lineRule="auto"/>
      </w:pPr>
      <w:r>
        <w:separator/>
      </w:r>
    </w:p>
  </w:endnote>
  <w:endnote w:type="continuationSeparator" w:id="0">
    <w:p w:rsidR="006044F4" w:rsidRDefault="006044F4" w:rsidP="00604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j-e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4F4" w:rsidRDefault="006044F4" w:rsidP="006044F4">
      <w:pPr>
        <w:spacing w:after="0" w:line="240" w:lineRule="auto"/>
      </w:pPr>
      <w:r>
        <w:separator/>
      </w:r>
    </w:p>
  </w:footnote>
  <w:footnote w:type="continuationSeparator" w:id="0">
    <w:p w:rsidR="006044F4" w:rsidRDefault="006044F4" w:rsidP="006044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D06"/>
    <w:rsid w:val="00302370"/>
    <w:rsid w:val="00375255"/>
    <w:rsid w:val="00596D06"/>
    <w:rsid w:val="006044F4"/>
    <w:rsid w:val="008932D2"/>
    <w:rsid w:val="00920E16"/>
    <w:rsid w:val="00A803F5"/>
    <w:rsid w:val="00DD2E33"/>
    <w:rsid w:val="00E37CEF"/>
    <w:rsid w:val="00FE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146B9"/>
  <w15:chartTrackingRefBased/>
  <w15:docId w15:val="{089B47A0-B374-4A4A-A8B8-ED3911BA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4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4F4"/>
  </w:style>
  <w:style w:type="paragraph" w:styleId="Footer">
    <w:name w:val="footer"/>
    <w:basedOn w:val="Normal"/>
    <w:link w:val="FooterChar"/>
    <w:uiPriority w:val="99"/>
    <w:unhideWhenUsed/>
    <w:rsid w:val="006044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Alessa</dc:creator>
  <cp:keywords/>
  <dc:description/>
  <cp:lastModifiedBy>Ali Alessa</cp:lastModifiedBy>
  <cp:revision>3</cp:revision>
  <dcterms:created xsi:type="dcterms:W3CDTF">2019-11-14T14:03:00Z</dcterms:created>
  <dcterms:modified xsi:type="dcterms:W3CDTF">2019-11-19T14:52:00Z</dcterms:modified>
</cp:coreProperties>
</file>