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681" w:rsidRPr="00DB4681" w:rsidRDefault="00367066" w:rsidP="00452C12">
      <w:pPr>
        <w:spacing w:line="480" w:lineRule="auto"/>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367066">
        <w:rPr>
          <w:rFonts w:ascii="Times New Roman" w:eastAsia="Times New Roman" w:hAnsi="Times New Roman" w:cs="Times New Roman"/>
          <w:b/>
          <w:noProof/>
          <w:sz w:val="24"/>
          <w:szCs w:val="24"/>
          <w:lang w:val="en-US" w:eastAsia="en-US" w:bidi="ar-SA"/>
        </w:rPr>
        <w:drawing>
          <wp:inline distT="0" distB="0" distL="0" distR="0">
            <wp:extent cx="885825" cy="1219200"/>
            <wp:effectExtent l="0" t="0" r="9525"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0751" cy="1225980"/>
                    </a:xfrm>
                    <a:prstGeom prst="rect">
                      <a:avLst/>
                    </a:prstGeom>
                    <a:noFill/>
                    <a:ln>
                      <a:noFill/>
                    </a:ln>
                  </pic:spPr>
                </pic:pic>
              </a:graphicData>
            </a:graphic>
          </wp:inline>
        </w:drawing>
      </w:r>
      <w:r>
        <w:rPr>
          <w:rFonts w:ascii="Times New Roman" w:eastAsia="Times New Roman" w:hAnsi="Times New Roman" w:cs="Times New Roman"/>
          <w:b/>
          <w:sz w:val="24"/>
          <w:szCs w:val="24"/>
        </w:rPr>
        <w:t xml:space="preserve">Title: </w:t>
      </w:r>
      <w:r w:rsidR="00DB4681" w:rsidRPr="00DB4681">
        <w:rPr>
          <w:rFonts w:ascii="Times New Roman" w:eastAsia="Times New Roman" w:hAnsi="Times New Roman" w:cs="Times New Roman"/>
          <w:b/>
          <w:sz w:val="24"/>
          <w:szCs w:val="24"/>
        </w:rPr>
        <w:t xml:space="preserve">Haematological and </w:t>
      </w:r>
      <w:proofErr w:type="spellStart"/>
      <w:r w:rsidR="00DB4681" w:rsidRPr="00DB4681">
        <w:rPr>
          <w:rFonts w:ascii="Times New Roman" w:eastAsia="Times New Roman" w:hAnsi="Times New Roman" w:cs="Times New Roman"/>
          <w:b/>
          <w:sz w:val="24"/>
          <w:szCs w:val="24"/>
        </w:rPr>
        <w:t>Histopathological</w:t>
      </w:r>
      <w:proofErr w:type="spellEnd"/>
      <w:r w:rsidR="00DB4681" w:rsidRPr="00DB4681">
        <w:rPr>
          <w:rFonts w:ascii="Times New Roman" w:eastAsia="Times New Roman" w:hAnsi="Times New Roman" w:cs="Times New Roman"/>
          <w:b/>
          <w:sz w:val="24"/>
          <w:szCs w:val="24"/>
        </w:rPr>
        <w:t xml:space="preserve"> indices of </w:t>
      </w:r>
      <w:r w:rsidR="000D0785">
        <w:rPr>
          <w:rFonts w:ascii="Times New Roman" w:eastAsia="Times New Roman" w:hAnsi="Times New Roman" w:cs="Times New Roman"/>
          <w:b/>
          <w:sz w:val="24"/>
          <w:szCs w:val="24"/>
        </w:rPr>
        <w:t>Indian Major Carp</w:t>
      </w:r>
      <w:r w:rsidR="00DB4681" w:rsidRPr="00DB4681">
        <w:rPr>
          <w:rFonts w:ascii="Times New Roman" w:eastAsia="Times New Roman" w:hAnsi="Times New Roman" w:cs="Times New Roman"/>
          <w:b/>
          <w:sz w:val="24"/>
          <w:szCs w:val="24"/>
        </w:rPr>
        <w:t xml:space="preserve">, </w:t>
      </w:r>
      <w:proofErr w:type="spellStart"/>
      <w:r w:rsidR="000D0785" w:rsidRPr="000D0785">
        <w:rPr>
          <w:rFonts w:ascii="Times New Roman" w:eastAsia="Times New Roman" w:hAnsi="Times New Roman" w:cs="Times New Roman"/>
          <w:b/>
          <w:i/>
          <w:sz w:val="24"/>
          <w:szCs w:val="24"/>
        </w:rPr>
        <w:t>Labeo</w:t>
      </w:r>
      <w:proofErr w:type="spellEnd"/>
      <w:r w:rsidR="000D0785" w:rsidRPr="000D0785">
        <w:rPr>
          <w:rFonts w:ascii="Times New Roman" w:eastAsia="Times New Roman" w:hAnsi="Times New Roman" w:cs="Times New Roman"/>
          <w:b/>
          <w:i/>
          <w:sz w:val="24"/>
          <w:szCs w:val="24"/>
        </w:rPr>
        <w:t xml:space="preserve"> </w:t>
      </w:r>
      <w:proofErr w:type="spellStart"/>
      <w:r w:rsidR="000D0785" w:rsidRPr="000D0785">
        <w:rPr>
          <w:rFonts w:ascii="Times New Roman" w:eastAsia="Times New Roman" w:hAnsi="Times New Roman" w:cs="Times New Roman"/>
          <w:b/>
          <w:i/>
          <w:sz w:val="24"/>
          <w:szCs w:val="24"/>
        </w:rPr>
        <w:t>rohita</w:t>
      </w:r>
      <w:proofErr w:type="spellEnd"/>
      <w:r w:rsidR="000D0785">
        <w:rPr>
          <w:rFonts w:ascii="Times New Roman" w:eastAsia="Times New Roman" w:hAnsi="Times New Roman" w:cs="Times New Roman"/>
          <w:b/>
          <w:sz w:val="24"/>
          <w:szCs w:val="24"/>
        </w:rPr>
        <w:t xml:space="preserve"> </w:t>
      </w:r>
      <w:r w:rsidR="00DB4681" w:rsidRPr="00DB4681">
        <w:rPr>
          <w:rFonts w:ascii="Times New Roman" w:eastAsia="Times New Roman" w:hAnsi="Times New Roman" w:cs="Times New Roman"/>
          <w:b/>
          <w:sz w:val="24"/>
          <w:szCs w:val="24"/>
        </w:rPr>
        <w:t xml:space="preserve">as an indicator of Integrated Biomarker Response (IBR) of </w:t>
      </w:r>
      <w:r w:rsidR="00452C12" w:rsidRPr="00DB4681">
        <w:rPr>
          <w:rFonts w:ascii="Times New Roman" w:eastAsia="Times New Roman" w:hAnsi="Times New Roman" w:cs="Times New Roman"/>
          <w:b/>
          <w:sz w:val="24"/>
          <w:szCs w:val="24"/>
        </w:rPr>
        <w:t>Fertilizer industry effluent</w:t>
      </w:r>
      <w:r w:rsidR="00DB4681" w:rsidRPr="00DB4681">
        <w:rPr>
          <w:rFonts w:ascii="Times New Roman" w:eastAsia="Times New Roman" w:hAnsi="Times New Roman" w:cs="Times New Roman"/>
          <w:b/>
          <w:sz w:val="24"/>
          <w:szCs w:val="24"/>
        </w:rPr>
        <w:t>.</w:t>
      </w:r>
    </w:p>
    <w:p w:rsidR="00DB4681" w:rsidRPr="00584D73" w:rsidRDefault="00DB4681" w:rsidP="00DB4681">
      <w:pPr>
        <w:jc w:val="both"/>
        <w:rPr>
          <w:rFonts w:ascii="Times New Roman" w:hAnsi="Times New Roman" w:cs="Times New Roman"/>
          <w:b/>
          <w:sz w:val="24"/>
          <w:szCs w:val="24"/>
          <w:vertAlign w:val="superscript"/>
        </w:rPr>
      </w:pPr>
      <w:proofErr w:type="spellStart"/>
      <w:r w:rsidRPr="00584D73">
        <w:rPr>
          <w:rFonts w:ascii="Times New Roman" w:hAnsi="Times New Roman" w:cs="Times New Roman"/>
          <w:b/>
          <w:sz w:val="24"/>
          <w:szCs w:val="24"/>
          <w:u w:val="single"/>
          <w:lang w:val="en-US"/>
        </w:rPr>
        <w:t>Upma</w:t>
      </w:r>
      <w:proofErr w:type="spellEnd"/>
      <w:r w:rsidRPr="00584D73">
        <w:rPr>
          <w:rFonts w:ascii="Times New Roman" w:hAnsi="Times New Roman" w:cs="Times New Roman"/>
          <w:b/>
          <w:sz w:val="24"/>
          <w:szCs w:val="24"/>
          <w:u w:val="single"/>
          <w:lang w:val="en-US"/>
        </w:rPr>
        <w:t xml:space="preserve"> </w:t>
      </w:r>
      <w:proofErr w:type="spellStart"/>
      <w:r w:rsidRPr="00584D73">
        <w:rPr>
          <w:rFonts w:ascii="Times New Roman" w:hAnsi="Times New Roman" w:cs="Times New Roman"/>
          <w:b/>
          <w:sz w:val="24"/>
          <w:szCs w:val="24"/>
          <w:u w:val="single"/>
          <w:lang w:val="en-US"/>
        </w:rPr>
        <w:t>Singh</w:t>
      </w:r>
      <w:r w:rsidR="00E1232A">
        <w:rPr>
          <w:rFonts w:ascii="Times New Roman" w:hAnsi="Times New Roman" w:cs="Times New Roman"/>
          <w:b/>
          <w:sz w:val="24"/>
          <w:szCs w:val="24"/>
          <w:u w:val="single"/>
          <w:vertAlign w:val="superscript"/>
          <w:lang w:val="en-US"/>
        </w:rPr>
        <w:t>a</w:t>
      </w:r>
      <w:proofErr w:type="spellEnd"/>
      <w:r w:rsidRPr="00584D73">
        <w:rPr>
          <w:rFonts w:ascii="Times New Roman" w:hAnsi="Times New Roman" w:cs="Times New Roman"/>
          <w:b/>
          <w:sz w:val="24"/>
          <w:szCs w:val="24"/>
          <w:u w:val="single"/>
          <w:lang w:val="en-US"/>
        </w:rPr>
        <w:t xml:space="preserve"> </w:t>
      </w:r>
      <w:r w:rsidRPr="00584D73">
        <w:rPr>
          <w:rFonts w:ascii="Times New Roman" w:hAnsi="Times New Roman" w:cs="Times New Roman"/>
          <w:b/>
          <w:sz w:val="24"/>
          <w:szCs w:val="24"/>
          <w:lang w:val="en-US"/>
        </w:rPr>
        <w:t xml:space="preserve">and Ravi S. </w:t>
      </w:r>
      <w:proofErr w:type="spellStart"/>
      <w:r w:rsidRPr="00584D73">
        <w:rPr>
          <w:rFonts w:ascii="Times New Roman" w:hAnsi="Times New Roman" w:cs="Times New Roman"/>
          <w:b/>
          <w:sz w:val="24"/>
          <w:szCs w:val="24"/>
          <w:lang w:val="en-US"/>
        </w:rPr>
        <w:t>Pandey</w:t>
      </w:r>
      <w:r w:rsidRPr="00584D73">
        <w:rPr>
          <w:rFonts w:ascii="Times New Roman" w:hAnsi="Times New Roman" w:cs="Times New Roman"/>
          <w:b/>
          <w:sz w:val="24"/>
          <w:szCs w:val="24"/>
          <w:vertAlign w:val="superscript"/>
          <w:lang w:val="en-US"/>
        </w:rPr>
        <w:t>a</w:t>
      </w:r>
      <w:proofErr w:type="spellEnd"/>
    </w:p>
    <w:p w:rsidR="00DB4681" w:rsidRPr="00584D73" w:rsidRDefault="00DB4681" w:rsidP="00DB4681">
      <w:pPr>
        <w:spacing w:after="0"/>
        <w:jc w:val="center"/>
        <w:rPr>
          <w:rFonts w:ascii="Times New Roman" w:hAnsi="Times New Roman" w:cs="Times New Roman"/>
          <w:b/>
          <w:bCs/>
          <w:sz w:val="24"/>
          <w:szCs w:val="24"/>
        </w:rPr>
      </w:pPr>
      <w:r w:rsidRPr="00584D73">
        <w:rPr>
          <w:rFonts w:ascii="Times New Roman" w:hAnsi="Times New Roman" w:cs="Times New Roman"/>
          <w:b/>
          <w:sz w:val="24"/>
          <w:szCs w:val="24"/>
          <w:lang w:val="en-US"/>
        </w:rPr>
        <w:t xml:space="preserve">  </w:t>
      </w:r>
      <w:r w:rsidRPr="00584D73">
        <w:rPr>
          <w:rFonts w:ascii="Times New Roman" w:hAnsi="Times New Roman" w:cs="Times New Roman"/>
          <w:b/>
          <w:sz w:val="24"/>
          <w:szCs w:val="24"/>
          <w:lang w:val="en-US"/>
        </w:rPr>
        <w:tab/>
      </w:r>
      <w:r w:rsidRPr="00584D73">
        <w:rPr>
          <w:rFonts w:ascii="Times New Roman" w:hAnsi="Times New Roman" w:cs="Times New Roman"/>
          <w:b/>
          <w:sz w:val="24"/>
          <w:szCs w:val="24"/>
          <w:lang w:val="en-US"/>
        </w:rPr>
        <w:tab/>
      </w:r>
      <w:r w:rsidRPr="00584D73">
        <w:rPr>
          <w:rFonts w:ascii="Times New Roman" w:hAnsi="Times New Roman" w:cs="Times New Roman"/>
          <w:b/>
          <w:sz w:val="24"/>
          <w:szCs w:val="24"/>
          <w:lang w:val="en-US"/>
        </w:rPr>
        <w:tab/>
      </w:r>
    </w:p>
    <w:p w:rsidR="00DB4681" w:rsidRPr="00584D73" w:rsidRDefault="00DB4681" w:rsidP="00DB4681">
      <w:pPr>
        <w:spacing w:after="0"/>
        <w:jc w:val="center"/>
        <w:rPr>
          <w:rFonts w:ascii="Times New Roman" w:hAnsi="Times New Roman" w:cs="Times New Roman"/>
          <w:sz w:val="24"/>
          <w:szCs w:val="24"/>
        </w:rPr>
      </w:pPr>
      <w:proofErr w:type="spellStart"/>
      <w:proofErr w:type="gramStart"/>
      <w:r w:rsidRPr="00584D73">
        <w:rPr>
          <w:rFonts w:ascii="Times New Roman" w:hAnsi="Times New Roman" w:cs="Times New Roman"/>
          <w:sz w:val="24"/>
          <w:szCs w:val="24"/>
          <w:vertAlign w:val="superscript"/>
        </w:rPr>
        <w:t>a</w:t>
      </w:r>
      <w:r w:rsidRPr="00584D73">
        <w:rPr>
          <w:rFonts w:ascii="Times New Roman" w:hAnsi="Times New Roman" w:cs="Times New Roman"/>
          <w:sz w:val="24"/>
          <w:szCs w:val="24"/>
        </w:rPr>
        <w:t>Department</w:t>
      </w:r>
      <w:proofErr w:type="spellEnd"/>
      <w:proofErr w:type="gramEnd"/>
      <w:r w:rsidRPr="00584D73">
        <w:rPr>
          <w:rFonts w:ascii="Times New Roman" w:hAnsi="Times New Roman" w:cs="Times New Roman"/>
          <w:sz w:val="24"/>
          <w:szCs w:val="24"/>
        </w:rPr>
        <w:t xml:space="preserve"> of Biochemistry, University of Allahabad, Allahabad-211002, India</w:t>
      </w:r>
    </w:p>
    <w:p w:rsidR="00DB4681" w:rsidRPr="00584D73" w:rsidRDefault="00DB4681" w:rsidP="00DB4681">
      <w:pPr>
        <w:autoSpaceDE w:val="0"/>
        <w:autoSpaceDN w:val="0"/>
        <w:adjustRightInd w:val="0"/>
        <w:spacing w:after="0" w:line="240" w:lineRule="auto"/>
        <w:jc w:val="center"/>
        <w:rPr>
          <w:rFonts w:ascii="Times New Roman" w:hAnsi="Times New Roman" w:cs="Times New Roman"/>
          <w:sz w:val="24"/>
          <w:szCs w:val="24"/>
        </w:rPr>
      </w:pPr>
    </w:p>
    <w:p w:rsidR="00452C12" w:rsidRPr="001F08FC" w:rsidRDefault="00452C12" w:rsidP="00452C12">
      <w:pPr>
        <w:spacing w:line="480" w:lineRule="auto"/>
        <w:jc w:val="both"/>
        <w:rPr>
          <w:rFonts w:ascii="Times New Roman" w:eastAsia="Times New Roman" w:hAnsi="Times New Roman" w:cs="Times New Roman"/>
          <w:b/>
          <w:sz w:val="24"/>
          <w:szCs w:val="24"/>
        </w:rPr>
      </w:pPr>
      <w:r w:rsidRPr="001F08FC">
        <w:rPr>
          <w:rFonts w:ascii="Times New Roman" w:eastAsia="Times New Roman" w:hAnsi="Times New Roman" w:cs="Times New Roman"/>
          <w:b/>
          <w:sz w:val="24"/>
          <w:szCs w:val="24"/>
        </w:rPr>
        <w:t>Abstract:</w:t>
      </w:r>
    </w:p>
    <w:p w:rsidR="00452C12" w:rsidRDefault="00452C12" w:rsidP="00452C12">
      <w:pPr>
        <w:spacing w:line="480" w:lineRule="auto"/>
        <w:jc w:val="both"/>
        <w:rPr>
          <w:rFonts w:ascii="Times New Roman" w:eastAsia="Times New Roman" w:hAnsi="Times New Roman" w:cs="Times New Roman"/>
          <w:b/>
          <w:sz w:val="24"/>
          <w:szCs w:val="24"/>
        </w:rPr>
      </w:pPr>
      <w:r w:rsidRPr="001F08FC">
        <w:rPr>
          <w:rFonts w:ascii="Times New Roman" w:eastAsia="Times New Roman" w:hAnsi="Times New Roman" w:cs="Times New Roman"/>
          <w:sz w:val="24"/>
          <w:szCs w:val="24"/>
        </w:rPr>
        <w:t>Industrial effluents reaching to the aquatic ecosystem is one of the major causes behind environmental pollution. The aim of the present study is to assess the impact of fertilizer industry effluent in the</w:t>
      </w:r>
      <w:r w:rsidR="000D0785">
        <w:rPr>
          <w:rFonts w:ascii="Times New Roman" w:eastAsia="Times New Roman" w:hAnsi="Times New Roman" w:cs="Times New Roman"/>
          <w:sz w:val="24"/>
          <w:szCs w:val="24"/>
        </w:rPr>
        <w:t xml:space="preserve"> </w:t>
      </w:r>
      <w:proofErr w:type="spellStart"/>
      <w:r w:rsidR="000D0785">
        <w:rPr>
          <w:rFonts w:ascii="Times New Roman" w:eastAsia="Times New Roman" w:hAnsi="Times New Roman" w:cs="Times New Roman"/>
          <w:sz w:val="24"/>
          <w:szCs w:val="24"/>
        </w:rPr>
        <w:t>indian</w:t>
      </w:r>
      <w:proofErr w:type="spellEnd"/>
      <w:r w:rsidR="000D0785">
        <w:rPr>
          <w:rFonts w:ascii="Times New Roman" w:eastAsia="Times New Roman" w:hAnsi="Times New Roman" w:cs="Times New Roman"/>
          <w:sz w:val="24"/>
          <w:szCs w:val="24"/>
        </w:rPr>
        <w:t xml:space="preserve"> major carp (IMC)- </w:t>
      </w:r>
      <w:proofErr w:type="spellStart"/>
      <w:r w:rsidR="000D0785" w:rsidRPr="000D0785">
        <w:rPr>
          <w:rFonts w:ascii="Times New Roman" w:eastAsia="Times New Roman" w:hAnsi="Times New Roman" w:cs="Times New Roman"/>
          <w:i/>
          <w:sz w:val="24"/>
          <w:szCs w:val="24"/>
        </w:rPr>
        <w:t>Labeo</w:t>
      </w:r>
      <w:proofErr w:type="spellEnd"/>
      <w:r w:rsidR="000D0785" w:rsidRPr="000D0785">
        <w:rPr>
          <w:rFonts w:ascii="Times New Roman" w:eastAsia="Times New Roman" w:hAnsi="Times New Roman" w:cs="Times New Roman"/>
          <w:i/>
          <w:sz w:val="24"/>
          <w:szCs w:val="24"/>
        </w:rPr>
        <w:t xml:space="preserve"> </w:t>
      </w:r>
      <w:proofErr w:type="spellStart"/>
      <w:r w:rsidR="000D0785" w:rsidRPr="000D0785">
        <w:rPr>
          <w:rFonts w:ascii="Times New Roman" w:eastAsia="Times New Roman" w:hAnsi="Times New Roman" w:cs="Times New Roman"/>
          <w:i/>
          <w:sz w:val="24"/>
          <w:szCs w:val="24"/>
        </w:rPr>
        <w:t>rohita</w:t>
      </w:r>
      <w:proofErr w:type="spellEnd"/>
      <w:r w:rsidRPr="001F08FC">
        <w:rPr>
          <w:rFonts w:ascii="Times New Roman" w:eastAsia="Times New Roman" w:hAnsi="Times New Roman" w:cs="Times New Roman"/>
          <w:sz w:val="24"/>
          <w:szCs w:val="24"/>
        </w:rPr>
        <w:t>, the most common edible fish, and were exposed to treated and various concentrations of untreated effluent i.e. 1/15</w:t>
      </w:r>
      <w:r w:rsidRPr="001F08FC">
        <w:rPr>
          <w:rFonts w:ascii="Times New Roman" w:eastAsia="Times New Roman" w:hAnsi="Times New Roman" w:cs="Times New Roman"/>
          <w:sz w:val="24"/>
          <w:szCs w:val="24"/>
          <w:vertAlign w:val="superscript"/>
        </w:rPr>
        <w:t>th</w:t>
      </w:r>
      <w:r w:rsidRPr="001F08FC">
        <w:rPr>
          <w:rFonts w:ascii="Times New Roman" w:eastAsia="Times New Roman" w:hAnsi="Times New Roman" w:cs="Times New Roman"/>
          <w:sz w:val="24"/>
          <w:szCs w:val="24"/>
        </w:rPr>
        <w:t>, 1/10</w:t>
      </w:r>
      <w:r w:rsidRPr="001F08FC">
        <w:rPr>
          <w:rFonts w:ascii="Times New Roman" w:eastAsia="Times New Roman" w:hAnsi="Times New Roman" w:cs="Times New Roman"/>
          <w:sz w:val="24"/>
          <w:szCs w:val="24"/>
          <w:vertAlign w:val="superscript"/>
        </w:rPr>
        <w:t xml:space="preserve">th </w:t>
      </w:r>
      <w:r w:rsidRPr="001F08FC">
        <w:rPr>
          <w:rFonts w:ascii="Times New Roman" w:eastAsia="Times New Roman" w:hAnsi="Times New Roman" w:cs="Times New Roman"/>
          <w:sz w:val="24"/>
          <w:szCs w:val="24"/>
        </w:rPr>
        <w:t>and 1/5</w:t>
      </w:r>
      <w:r w:rsidRPr="001F08FC">
        <w:rPr>
          <w:rFonts w:ascii="Times New Roman" w:eastAsia="Times New Roman" w:hAnsi="Times New Roman" w:cs="Times New Roman"/>
          <w:sz w:val="24"/>
          <w:szCs w:val="24"/>
          <w:vertAlign w:val="superscript"/>
        </w:rPr>
        <w:t xml:space="preserve">th </w:t>
      </w:r>
      <w:r w:rsidRPr="001F08FC">
        <w:rPr>
          <w:rFonts w:ascii="Times New Roman" w:eastAsia="Times New Roman" w:hAnsi="Times New Roman" w:cs="Times New Roman"/>
          <w:sz w:val="24"/>
          <w:szCs w:val="24"/>
        </w:rPr>
        <w:t>of LC</w:t>
      </w:r>
      <w:r w:rsidRPr="001F08FC">
        <w:rPr>
          <w:rFonts w:ascii="Times New Roman" w:eastAsia="Times New Roman" w:hAnsi="Times New Roman" w:cs="Times New Roman"/>
          <w:sz w:val="24"/>
          <w:szCs w:val="24"/>
          <w:vertAlign w:val="subscript"/>
        </w:rPr>
        <w:t>50</w:t>
      </w:r>
      <w:r w:rsidRPr="001F08FC">
        <w:rPr>
          <w:rFonts w:ascii="Times New Roman" w:eastAsia="Times New Roman" w:hAnsi="Times New Roman" w:cs="Times New Roman"/>
          <w:sz w:val="24"/>
          <w:szCs w:val="24"/>
        </w:rPr>
        <w:t xml:space="preserve"> for 96 h</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alongwith</w:t>
      </w:r>
      <w:proofErr w:type="spellEnd"/>
      <w:r>
        <w:rPr>
          <w:rFonts w:ascii="Times New Roman" w:eastAsia="Times New Roman" w:hAnsi="Times New Roman" w:cs="Times New Roman"/>
          <w:sz w:val="24"/>
          <w:szCs w:val="24"/>
        </w:rPr>
        <w:t xml:space="preserve"> control. After exposure, fish</w:t>
      </w:r>
      <w:r w:rsidRPr="001F08FC">
        <w:rPr>
          <w:rFonts w:ascii="Times New Roman" w:eastAsia="Times New Roman" w:hAnsi="Times New Roman" w:cs="Times New Roman"/>
          <w:sz w:val="24"/>
          <w:szCs w:val="24"/>
        </w:rPr>
        <w:t xml:space="preserve"> were sacrificed then blood </w:t>
      </w:r>
      <w:r>
        <w:rPr>
          <w:rFonts w:ascii="Times New Roman" w:eastAsia="Times New Roman" w:hAnsi="Times New Roman" w:cs="Times New Roman"/>
          <w:sz w:val="24"/>
          <w:szCs w:val="24"/>
        </w:rPr>
        <w:t xml:space="preserve">(for </w:t>
      </w:r>
      <w:proofErr w:type="spellStart"/>
      <w:r>
        <w:rPr>
          <w:rFonts w:ascii="Times New Roman" w:eastAsia="Times New Roman" w:hAnsi="Times New Roman" w:cs="Times New Roman"/>
          <w:sz w:val="24"/>
          <w:szCs w:val="24"/>
        </w:rPr>
        <w:t>hematological</w:t>
      </w:r>
      <w:proofErr w:type="spellEnd"/>
      <w:r>
        <w:rPr>
          <w:rFonts w:ascii="Times New Roman" w:eastAsia="Times New Roman" w:hAnsi="Times New Roman" w:cs="Times New Roman"/>
          <w:sz w:val="24"/>
          <w:szCs w:val="24"/>
        </w:rPr>
        <w:t xml:space="preserve"> parameters viz., </w:t>
      </w:r>
      <w:r w:rsidRPr="001F08FC">
        <w:rPr>
          <w:rFonts w:ascii="Times New Roman" w:eastAsia="Times New Roman" w:hAnsi="Times New Roman" w:cs="Times New Roman"/>
          <w:sz w:val="24"/>
          <w:szCs w:val="24"/>
        </w:rPr>
        <w:t>TLC, DLC, %</w:t>
      </w:r>
      <w:r>
        <w:rPr>
          <w:rFonts w:ascii="Times New Roman" w:eastAsia="Times New Roman" w:hAnsi="Times New Roman" w:cs="Times New Roman"/>
          <w:sz w:val="24"/>
          <w:szCs w:val="24"/>
        </w:rPr>
        <w:t xml:space="preserve"> </w:t>
      </w:r>
      <w:r w:rsidRPr="001F08FC">
        <w:rPr>
          <w:rFonts w:ascii="Times New Roman" w:eastAsia="Times New Roman" w:hAnsi="Times New Roman" w:cs="Times New Roman"/>
          <w:sz w:val="24"/>
          <w:szCs w:val="24"/>
        </w:rPr>
        <w:t>LC, %</w:t>
      </w:r>
      <w:proofErr w:type="spellStart"/>
      <w:r w:rsidRPr="001F08FC">
        <w:rPr>
          <w:rFonts w:ascii="Times New Roman" w:eastAsia="Times New Roman" w:hAnsi="Times New Roman" w:cs="Times New Roman"/>
          <w:sz w:val="24"/>
          <w:szCs w:val="24"/>
        </w:rPr>
        <w:t>Hb</w:t>
      </w:r>
      <w:proofErr w:type="spellEnd"/>
      <w:r w:rsidRPr="001F08FC">
        <w:rPr>
          <w:rFonts w:ascii="Times New Roman" w:eastAsia="Times New Roman" w:hAnsi="Times New Roman" w:cs="Times New Roman"/>
          <w:sz w:val="24"/>
          <w:szCs w:val="24"/>
        </w:rPr>
        <w:t xml:space="preserve">, MCV, MCH and MCHC) </w:t>
      </w:r>
      <w:r>
        <w:rPr>
          <w:rFonts w:ascii="Times New Roman" w:eastAsia="Times New Roman" w:hAnsi="Times New Roman" w:cs="Times New Roman"/>
          <w:sz w:val="24"/>
          <w:szCs w:val="24"/>
        </w:rPr>
        <w:t>and various tissues</w:t>
      </w:r>
      <w:r w:rsidR="0071485B">
        <w:rPr>
          <w:rFonts w:ascii="Times New Roman" w:eastAsia="Times New Roman" w:hAnsi="Times New Roman" w:cs="Times New Roman"/>
          <w:sz w:val="24"/>
          <w:szCs w:val="24"/>
        </w:rPr>
        <w:t xml:space="preserve"> (Gills, Liver and Kidney)</w:t>
      </w:r>
      <w:r>
        <w:rPr>
          <w:rFonts w:ascii="Times New Roman" w:eastAsia="Times New Roman" w:hAnsi="Times New Roman" w:cs="Times New Roman"/>
          <w:sz w:val="24"/>
          <w:szCs w:val="24"/>
        </w:rPr>
        <w:t xml:space="preserve"> </w:t>
      </w:r>
      <w:r w:rsidRPr="001F08FC">
        <w:rPr>
          <w:rFonts w:ascii="Times New Roman" w:eastAsia="Times New Roman" w:hAnsi="Times New Roman" w:cs="Times New Roman"/>
          <w:sz w:val="24"/>
          <w:szCs w:val="24"/>
        </w:rPr>
        <w:t xml:space="preserve">were collected for analysis of </w:t>
      </w:r>
      <w:proofErr w:type="spellStart"/>
      <w:r w:rsidRPr="001F08FC">
        <w:rPr>
          <w:rFonts w:ascii="Times New Roman" w:eastAsia="Times New Roman" w:hAnsi="Times New Roman" w:cs="Times New Roman"/>
          <w:sz w:val="24"/>
          <w:szCs w:val="24"/>
        </w:rPr>
        <w:t>histopathological</w:t>
      </w:r>
      <w:proofErr w:type="spellEnd"/>
      <w:r w:rsidR="0071485B">
        <w:rPr>
          <w:rFonts w:ascii="Times New Roman" w:eastAsia="Times New Roman" w:hAnsi="Times New Roman" w:cs="Times New Roman"/>
          <w:sz w:val="24"/>
          <w:szCs w:val="24"/>
        </w:rPr>
        <w:t xml:space="preserve"> studies by</w:t>
      </w:r>
      <w:r w:rsidRPr="001F08FC">
        <w:rPr>
          <w:rFonts w:ascii="Times New Roman" w:eastAsia="Times New Roman" w:hAnsi="Times New Roman" w:cs="Times New Roman"/>
          <w:sz w:val="24"/>
          <w:szCs w:val="24"/>
        </w:rPr>
        <w:t xml:space="preserve"> standard counter staining (</w:t>
      </w:r>
      <w:proofErr w:type="spellStart"/>
      <w:r w:rsidRPr="001F08FC">
        <w:rPr>
          <w:rFonts w:ascii="Times New Roman" w:eastAsia="Times New Roman" w:hAnsi="Times New Roman" w:cs="Times New Roman"/>
          <w:sz w:val="24"/>
          <w:szCs w:val="24"/>
        </w:rPr>
        <w:t>H</w:t>
      </w:r>
      <w:r>
        <w:rPr>
          <w:rFonts w:ascii="Times New Roman" w:eastAsia="Times New Roman" w:hAnsi="Times New Roman" w:cs="Times New Roman"/>
          <w:sz w:val="24"/>
          <w:szCs w:val="24"/>
        </w:rPr>
        <w:t>ematoxylin</w:t>
      </w:r>
      <w:proofErr w:type="spellEnd"/>
      <w:r>
        <w:rPr>
          <w:rFonts w:ascii="Times New Roman" w:eastAsia="Times New Roman" w:hAnsi="Times New Roman" w:cs="Times New Roman"/>
          <w:sz w:val="24"/>
          <w:szCs w:val="24"/>
        </w:rPr>
        <w:t xml:space="preserve"> and </w:t>
      </w:r>
      <w:r w:rsidRPr="001F08FC">
        <w:rPr>
          <w:rFonts w:ascii="Times New Roman" w:eastAsia="Times New Roman" w:hAnsi="Times New Roman" w:cs="Times New Roman"/>
          <w:sz w:val="24"/>
          <w:szCs w:val="24"/>
        </w:rPr>
        <w:t>E</w:t>
      </w:r>
      <w:r>
        <w:rPr>
          <w:rFonts w:ascii="Times New Roman" w:eastAsia="Times New Roman" w:hAnsi="Times New Roman" w:cs="Times New Roman"/>
          <w:sz w:val="24"/>
          <w:szCs w:val="24"/>
        </w:rPr>
        <w:t>osin</w:t>
      </w:r>
      <w:r w:rsidRPr="001F08FC">
        <w:rPr>
          <w:rFonts w:ascii="Times New Roman" w:eastAsia="Times New Roman" w:hAnsi="Times New Roman" w:cs="Times New Roman"/>
          <w:sz w:val="24"/>
          <w:szCs w:val="24"/>
        </w:rPr>
        <w:t>) methods</w:t>
      </w:r>
      <w:r w:rsidR="006E64EF">
        <w:rPr>
          <w:rFonts w:ascii="Times New Roman" w:eastAsia="Times New Roman" w:hAnsi="Times New Roman" w:cs="Times New Roman"/>
          <w:sz w:val="24"/>
          <w:szCs w:val="24"/>
        </w:rPr>
        <w:t xml:space="preserve"> was studied as an </w:t>
      </w:r>
      <w:r w:rsidR="0047728B">
        <w:rPr>
          <w:rFonts w:ascii="Times New Roman" w:eastAsia="Times New Roman" w:hAnsi="Times New Roman" w:cs="Times New Roman"/>
          <w:sz w:val="24"/>
          <w:szCs w:val="24"/>
        </w:rPr>
        <w:t>app</w:t>
      </w:r>
      <w:r w:rsidR="006E64EF">
        <w:rPr>
          <w:rFonts w:ascii="Times New Roman" w:eastAsia="Times New Roman" w:hAnsi="Times New Roman" w:cs="Times New Roman"/>
          <w:sz w:val="24"/>
          <w:szCs w:val="24"/>
        </w:rPr>
        <w:t xml:space="preserve">roach </w:t>
      </w:r>
      <w:r w:rsidR="0047728B">
        <w:rPr>
          <w:rFonts w:ascii="Times New Roman" w:eastAsia="Times New Roman" w:hAnsi="Times New Roman" w:cs="Times New Roman"/>
          <w:sz w:val="24"/>
          <w:szCs w:val="24"/>
        </w:rPr>
        <w:t>f</w:t>
      </w:r>
      <w:r w:rsidR="006E64EF">
        <w:rPr>
          <w:rFonts w:ascii="Times New Roman" w:eastAsia="Times New Roman" w:hAnsi="Times New Roman" w:cs="Times New Roman"/>
          <w:sz w:val="24"/>
          <w:szCs w:val="24"/>
        </w:rPr>
        <w:t>or</w:t>
      </w:r>
      <w:r w:rsidR="0047728B" w:rsidRPr="0047728B">
        <w:rPr>
          <w:rFonts w:ascii="Times New Roman" w:eastAsia="Times New Roman" w:hAnsi="Times New Roman" w:cs="Times New Roman"/>
          <w:sz w:val="24"/>
          <w:szCs w:val="24"/>
        </w:rPr>
        <w:t xml:space="preserve"> </w:t>
      </w:r>
      <w:r w:rsidR="0047728B" w:rsidRPr="001F08FC">
        <w:rPr>
          <w:rFonts w:ascii="Times New Roman" w:eastAsia="Times New Roman" w:hAnsi="Times New Roman" w:cs="Times New Roman"/>
          <w:sz w:val="24"/>
          <w:szCs w:val="24"/>
        </w:rPr>
        <w:t>integrated biomarker response (IBR)</w:t>
      </w:r>
      <w:r w:rsidR="0071485B">
        <w:rPr>
          <w:rFonts w:ascii="Times New Roman" w:eastAsia="Times New Roman" w:hAnsi="Times New Roman" w:cs="Times New Roman"/>
          <w:sz w:val="24"/>
          <w:szCs w:val="24"/>
        </w:rPr>
        <w:t>. Significant</w:t>
      </w:r>
      <w:r w:rsidR="0047728B" w:rsidRPr="0047728B">
        <w:rPr>
          <w:rFonts w:ascii="Times New Roman" w:eastAsia="Times New Roman" w:hAnsi="Times New Roman" w:cs="Times New Roman"/>
          <w:sz w:val="24"/>
          <w:szCs w:val="24"/>
        </w:rPr>
        <w:t xml:space="preserve"> </w:t>
      </w:r>
      <w:r w:rsidR="0047728B" w:rsidRPr="001F08FC">
        <w:rPr>
          <w:rFonts w:ascii="Times New Roman" w:eastAsia="Times New Roman" w:hAnsi="Times New Roman" w:cs="Times New Roman"/>
          <w:sz w:val="24"/>
          <w:szCs w:val="24"/>
        </w:rPr>
        <w:t>(p &lt; 0.05)</w:t>
      </w:r>
      <w:r w:rsidR="0071485B">
        <w:rPr>
          <w:rFonts w:ascii="Times New Roman" w:eastAsia="Times New Roman" w:hAnsi="Times New Roman" w:cs="Times New Roman"/>
          <w:sz w:val="24"/>
          <w:szCs w:val="24"/>
        </w:rPr>
        <w:t xml:space="preserve"> decrease in R.B.C, Haematocrit, </w:t>
      </w:r>
      <w:r w:rsidRPr="001F08FC">
        <w:rPr>
          <w:rFonts w:ascii="Times New Roman" w:eastAsia="Times New Roman" w:hAnsi="Times New Roman" w:cs="Times New Roman"/>
          <w:sz w:val="24"/>
          <w:szCs w:val="24"/>
        </w:rPr>
        <w:t>%</w:t>
      </w:r>
      <w:proofErr w:type="spellStart"/>
      <w:r w:rsidRPr="001F08FC">
        <w:rPr>
          <w:rFonts w:ascii="Times New Roman" w:eastAsia="Times New Roman" w:hAnsi="Times New Roman" w:cs="Times New Roman"/>
          <w:sz w:val="24"/>
          <w:szCs w:val="24"/>
        </w:rPr>
        <w:t>Hb</w:t>
      </w:r>
      <w:proofErr w:type="spellEnd"/>
      <w:r w:rsidRPr="001F08FC">
        <w:rPr>
          <w:rFonts w:ascii="Times New Roman" w:eastAsia="Times New Roman" w:hAnsi="Times New Roman" w:cs="Times New Roman"/>
          <w:sz w:val="24"/>
          <w:szCs w:val="24"/>
        </w:rPr>
        <w:t>, MCHC levels</w:t>
      </w:r>
      <w:r w:rsidR="0047728B">
        <w:rPr>
          <w:rFonts w:ascii="Times New Roman" w:eastAsia="Times New Roman" w:hAnsi="Times New Roman" w:cs="Times New Roman"/>
          <w:sz w:val="24"/>
          <w:szCs w:val="24"/>
        </w:rPr>
        <w:t xml:space="preserve"> </w:t>
      </w:r>
      <w:r w:rsidRPr="001F08FC">
        <w:rPr>
          <w:rFonts w:ascii="Times New Roman" w:eastAsia="Times New Roman" w:hAnsi="Times New Roman" w:cs="Times New Roman"/>
          <w:sz w:val="24"/>
          <w:szCs w:val="24"/>
        </w:rPr>
        <w:t xml:space="preserve">were noted however, there was a sharp increase in </w:t>
      </w:r>
      <w:r w:rsidR="0047728B">
        <w:rPr>
          <w:rFonts w:ascii="Times New Roman" w:eastAsia="Times New Roman" w:hAnsi="Times New Roman" w:cs="Times New Roman"/>
          <w:sz w:val="24"/>
          <w:szCs w:val="24"/>
        </w:rPr>
        <w:t xml:space="preserve">T.L.C and </w:t>
      </w:r>
      <w:r w:rsidRPr="001F08FC">
        <w:rPr>
          <w:rFonts w:ascii="Times New Roman" w:eastAsia="Times New Roman" w:hAnsi="Times New Roman" w:cs="Times New Roman"/>
          <w:sz w:val="24"/>
          <w:szCs w:val="24"/>
        </w:rPr>
        <w:t xml:space="preserve">Neutrophil number. Alteration in the structure of Gills (swollen lamellae, fusion of secondary lamellae and aggregation of </w:t>
      </w:r>
      <w:proofErr w:type="spellStart"/>
      <w:r w:rsidRPr="001F08FC">
        <w:rPr>
          <w:rFonts w:ascii="Times New Roman" w:eastAsia="Times New Roman" w:hAnsi="Times New Roman" w:cs="Times New Roman"/>
          <w:sz w:val="24"/>
          <w:szCs w:val="24"/>
        </w:rPr>
        <w:t>infilterating</w:t>
      </w:r>
      <w:proofErr w:type="spellEnd"/>
      <w:r w:rsidRPr="001F08FC">
        <w:rPr>
          <w:rFonts w:ascii="Times New Roman" w:eastAsia="Times New Roman" w:hAnsi="Times New Roman" w:cs="Times New Roman"/>
          <w:sz w:val="24"/>
          <w:szCs w:val="24"/>
        </w:rPr>
        <w:t xml:space="preserve"> cells), Liver (occurr</w:t>
      </w:r>
      <w:r w:rsidR="006E64EF">
        <w:rPr>
          <w:rFonts w:ascii="Times New Roman" w:eastAsia="Times New Roman" w:hAnsi="Times New Roman" w:cs="Times New Roman"/>
          <w:sz w:val="24"/>
          <w:szCs w:val="24"/>
        </w:rPr>
        <w:t xml:space="preserve">ence of </w:t>
      </w:r>
      <w:proofErr w:type="spellStart"/>
      <w:r w:rsidR="006E64EF">
        <w:rPr>
          <w:rFonts w:ascii="Times New Roman" w:eastAsia="Times New Roman" w:hAnsi="Times New Roman" w:cs="Times New Roman"/>
          <w:sz w:val="24"/>
          <w:szCs w:val="24"/>
        </w:rPr>
        <w:t>melanomacrophage</w:t>
      </w:r>
      <w:proofErr w:type="spellEnd"/>
      <w:r w:rsidR="006E64EF">
        <w:rPr>
          <w:rFonts w:ascii="Times New Roman" w:eastAsia="Times New Roman" w:hAnsi="Times New Roman" w:cs="Times New Roman"/>
          <w:sz w:val="24"/>
          <w:szCs w:val="24"/>
        </w:rPr>
        <w:t xml:space="preserve"> centre; sign of increase in W.B.Cs</w:t>
      </w:r>
      <w:r w:rsidRPr="001F08FC">
        <w:rPr>
          <w:rFonts w:ascii="Times New Roman" w:eastAsia="Times New Roman" w:hAnsi="Times New Roman" w:cs="Times New Roman"/>
          <w:sz w:val="24"/>
          <w:szCs w:val="24"/>
        </w:rPr>
        <w:t xml:space="preserve">, loss of hepatocytes and vacuolization) and kidney (dilation of glomerular structure, deposition of </w:t>
      </w:r>
      <w:proofErr w:type="spellStart"/>
      <w:r w:rsidRPr="001F08FC">
        <w:rPr>
          <w:rFonts w:ascii="Times New Roman" w:eastAsia="Times New Roman" w:hAnsi="Times New Roman" w:cs="Times New Roman"/>
          <w:sz w:val="24"/>
          <w:szCs w:val="24"/>
        </w:rPr>
        <w:t>haemosiderin</w:t>
      </w:r>
      <w:proofErr w:type="spellEnd"/>
      <w:r w:rsidRPr="001F08FC">
        <w:rPr>
          <w:rFonts w:ascii="Times New Roman" w:eastAsia="Times New Roman" w:hAnsi="Times New Roman" w:cs="Times New Roman"/>
          <w:sz w:val="24"/>
          <w:szCs w:val="24"/>
        </w:rPr>
        <w:t xml:space="preserve"> – a golden brown pigment</w:t>
      </w:r>
      <w:r w:rsidR="0047728B">
        <w:rPr>
          <w:rFonts w:ascii="Times New Roman" w:eastAsia="Times New Roman" w:hAnsi="Times New Roman" w:cs="Times New Roman"/>
          <w:sz w:val="24"/>
          <w:szCs w:val="24"/>
        </w:rPr>
        <w:t xml:space="preserve">; sign of </w:t>
      </w:r>
      <w:r w:rsidR="006E64EF">
        <w:rPr>
          <w:rFonts w:ascii="Times New Roman" w:eastAsia="Times New Roman" w:hAnsi="Times New Roman" w:cs="Times New Roman"/>
          <w:sz w:val="24"/>
          <w:szCs w:val="24"/>
        </w:rPr>
        <w:t>deposition of iron in R.B.Cs</w:t>
      </w:r>
      <w:r w:rsidRPr="001F08FC">
        <w:rPr>
          <w:rFonts w:ascii="Times New Roman" w:eastAsia="Times New Roman" w:hAnsi="Times New Roman" w:cs="Times New Roman"/>
          <w:sz w:val="24"/>
          <w:szCs w:val="24"/>
        </w:rPr>
        <w:t xml:space="preserve"> and </w:t>
      </w:r>
      <w:proofErr w:type="spellStart"/>
      <w:r w:rsidRPr="001F08FC">
        <w:rPr>
          <w:rFonts w:ascii="Times New Roman" w:eastAsia="Times New Roman" w:hAnsi="Times New Roman" w:cs="Times New Roman"/>
          <w:sz w:val="24"/>
          <w:szCs w:val="24"/>
        </w:rPr>
        <w:t>vacou</w:t>
      </w:r>
      <w:r w:rsidR="0047728B">
        <w:rPr>
          <w:rFonts w:ascii="Times New Roman" w:eastAsia="Times New Roman" w:hAnsi="Times New Roman" w:cs="Times New Roman"/>
          <w:sz w:val="24"/>
          <w:szCs w:val="24"/>
        </w:rPr>
        <w:t>lization</w:t>
      </w:r>
      <w:proofErr w:type="spellEnd"/>
      <w:r w:rsidR="0047728B">
        <w:rPr>
          <w:rFonts w:ascii="Times New Roman" w:eastAsia="Times New Roman" w:hAnsi="Times New Roman" w:cs="Times New Roman"/>
          <w:sz w:val="24"/>
          <w:szCs w:val="24"/>
        </w:rPr>
        <w:t>) were observed. T</w:t>
      </w:r>
      <w:r w:rsidRPr="001F08FC">
        <w:rPr>
          <w:rFonts w:ascii="Times New Roman" w:eastAsia="Times New Roman" w:hAnsi="Times New Roman" w:cs="Times New Roman"/>
          <w:sz w:val="24"/>
          <w:szCs w:val="24"/>
        </w:rPr>
        <w:t xml:space="preserve">he results </w:t>
      </w:r>
      <w:r w:rsidRPr="001F08FC">
        <w:rPr>
          <w:rFonts w:ascii="Times New Roman" w:eastAsia="Times New Roman" w:hAnsi="Times New Roman" w:cs="Times New Roman"/>
          <w:sz w:val="24"/>
          <w:szCs w:val="24"/>
        </w:rPr>
        <w:lastRenderedPageBreak/>
        <w:t xml:space="preserve">showed that industrial effluent contains </w:t>
      </w:r>
      <w:r w:rsidR="0047728B">
        <w:rPr>
          <w:rFonts w:ascii="Times New Roman" w:eastAsia="Times New Roman" w:hAnsi="Times New Roman" w:cs="Times New Roman"/>
          <w:sz w:val="24"/>
          <w:szCs w:val="24"/>
        </w:rPr>
        <w:t>potent</w:t>
      </w:r>
      <w:r w:rsidRPr="001F08FC">
        <w:rPr>
          <w:rFonts w:ascii="Times New Roman" w:eastAsia="Times New Roman" w:hAnsi="Times New Roman" w:cs="Times New Roman"/>
          <w:sz w:val="24"/>
          <w:szCs w:val="24"/>
        </w:rPr>
        <w:t xml:space="preserve"> </w:t>
      </w:r>
      <w:proofErr w:type="spellStart"/>
      <w:r w:rsidRPr="001F08FC">
        <w:rPr>
          <w:rFonts w:ascii="Times New Roman" w:eastAsia="Times New Roman" w:hAnsi="Times New Roman" w:cs="Times New Roman"/>
          <w:sz w:val="24"/>
          <w:szCs w:val="24"/>
        </w:rPr>
        <w:t>histoarchitural</w:t>
      </w:r>
      <w:proofErr w:type="spellEnd"/>
      <w:r w:rsidRPr="001F08FC">
        <w:rPr>
          <w:rFonts w:ascii="Times New Roman" w:eastAsia="Times New Roman" w:hAnsi="Times New Roman" w:cs="Times New Roman"/>
          <w:sz w:val="24"/>
          <w:szCs w:val="24"/>
        </w:rPr>
        <w:t xml:space="preserve"> and physiological </w:t>
      </w:r>
      <w:r w:rsidR="0047728B">
        <w:rPr>
          <w:rFonts w:ascii="Times New Roman" w:eastAsia="Times New Roman" w:hAnsi="Times New Roman" w:cs="Times New Roman"/>
          <w:sz w:val="24"/>
          <w:szCs w:val="24"/>
        </w:rPr>
        <w:t xml:space="preserve">inducing </w:t>
      </w:r>
      <w:r w:rsidRPr="001F08FC">
        <w:rPr>
          <w:rFonts w:ascii="Times New Roman" w:eastAsia="Times New Roman" w:hAnsi="Times New Roman" w:cs="Times New Roman"/>
          <w:sz w:val="24"/>
          <w:szCs w:val="24"/>
        </w:rPr>
        <w:t>alterations creating contaminants which affect the well-being of aquatic organisms like fishes.</w:t>
      </w:r>
    </w:p>
    <w:p w:rsidR="00452C12" w:rsidRDefault="00452C12" w:rsidP="006E64EF">
      <w:pPr>
        <w:spacing w:line="480" w:lineRule="auto"/>
        <w:jc w:val="both"/>
        <w:rPr>
          <w:rFonts w:ascii="Times New Roman" w:eastAsia="Times New Roman" w:hAnsi="Times New Roman" w:cs="Times New Roman"/>
          <w:b/>
          <w:sz w:val="24"/>
          <w:szCs w:val="24"/>
        </w:rPr>
      </w:pPr>
      <w:r w:rsidRPr="001F08FC">
        <w:rPr>
          <w:rFonts w:ascii="Times New Roman" w:eastAsia="Times New Roman" w:hAnsi="Times New Roman" w:cs="Times New Roman"/>
          <w:b/>
          <w:sz w:val="24"/>
          <w:szCs w:val="24"/>
        </w:rPr>
        <w:t xml:space="preserve">Keywords: </w:t>
      </w:r>
      <w:r w:rsidR="000D0785">
        <w:rPr>
          <w:rFonts w:ascii="Times New Roman" w:eastAsia="Times New Roman" w:hAnsi="Times New Roman" w:cs="Times New Roman"/>
          <w:b/>
          <w:sz w:val="24"/>
          <w:szCs w:val="24"/>
        </w:rPr>
        <w:t>IMC</w:t>
      </w:r>
      <w:r w:rsidRPr="001F08FC">
        <w:rPr>
          <w:rFonts w:ascii="Times New Roman" w:eastAsia="Times New Roman" w:hAnsi="Times New Roman" w:cs="Times New Roman"/>
          <w:b/>
          <w:sz w:val="24"/>
          <w:szCs w:val="24"/>
        </w:rPr>
        <w:t xml:space="preserve">, Fertilizer industry effluent, Haematology, Histopathology, </w:t>
      </w:r>
      <w:r w:rsidR="0047728B" w:rsidRPr="0047728B">
        <w:rPr>
          <w:rFonts w:ascii="Times New Roman" w:eastAsia="Times New Roman" w:hAnsi="Times New Roman" w:cs="Times New Roman"/>
          <w:b/>
          <w:sz w:val="24"/>
          <w:szCs w:val="24"/>
        </w:rPr>
        <w:t>Integrated Biomarker Response (IBR)</w:t>
      </w:r>
      <w:r w:rsidRPr="0047728B">
        <w:rPr>
          <w:rFonts w:ascii="Times New Roman" w:eastAsia="Times New Roman" w:hAnsi="Times New Roman" w:cs="Times New Roman"/>
          <w:b/>
          <w:sz w:val="24"/>
          <w:szCs w:val="24"/>
        </w:rPr>
        <w:t>.</w:t>
      </w:r>
    </w:p>
    <w:p w:rsidR="00367066" w:rsidRDefault="00367066" w:rsidP="00367066">
      <w:pPr>
        <w:jc w:val="both"/>
        <w:rPr>
          <w:b/>
        </w:rPr>
      </w:pPr>
      <w:r>
        <w:rPr>
          <w:b/>
        </w:rPr>
        <w:t>Biography</w:t>
      </w:r>
    </w:p>
    <w:p w:rsidR="00367066" w:rsidRPr="00A41107" w:rsidRDefault="00367066" w:rsidP="00367066">
      <w:pPr>
        <w:jc w:val="both"/>
        <w:rPr>
          <w:rFonts w:eastAsia="MS PGothic"/>
          <w:b/>
          <w:color w:val="000000"/>
          <w:szCs w:val="32"/>
        </w:rPr>
      </w:pPr>
      <w:r>
        <w:t xml:space="preserve">Upma Singh has completed her Post graduation at the age of 23 years from </w:t>
      </w:r>
      <w:proofErr w:type="spellStart"/>
      <w:r>
        <w:t>Allahbad</w:t>
      </w:r>
      <w:proofErr w:type="spellEnd"/>
      <w:r>
        <w:t xml:space="preserve"> University and </w:t>
      </w:r>
      <w:proofErr w:type="spellStart"/>
      <w:r>
        <w:t>persuing</w:t>
      </w:r>
      <w:proofErr w:type="spellEnd"/>
      <w:r>
        <w:t xml:space="preserve"> her PhD from Central University of Allahabad, Uttar Pradesh, India. She has published more than 06 abstracts in national and </w:t>
      </w:r>
      <w:proofErr w:type="spellStart"/>
      <w:r>
        <w:t>internatonal</w:t>
      </w:r>
      <w:proofErr w:type="spellEnd"/>
      <w:r>
        <w:t xml:space="preserve"> conferences and has published her papers in reputed journals.</w:t>
      </w:r>
      <w:r>
        <w:tab/>
      </w:r>
      <w:r>
        <w:br/>
      </w:r>
    </w:p>
    <w:p w:rsidR="00367066" w:rsidRPr="00367066" w:rsidRDefault="00367066" w:rsidP="00367066">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Upma Singh</w:t>
      </w:r>
      <w:r w:rsidRPr="008A690F">
        <w:rPr>
          <w:lang w:val="en-NZ"/>
        </w:rPr>
        <w:br/>
        <w:t>Contact number:</w:t>
      </w:r>
      <w:r>
        <w:rPr>
          <w:lang w:val="en-NZ"/>
        </w:rPr>
        <w:t xml:space="preserve"> +91 9260993612</w:t>
      </w:r>
      <w:r>
        <w:rPr>
          <w:lang w:val="en-NZ"/>
        </w:rPr>
        <w:br/>
        <w:t xml:space="preserve">E mail </w:t>
      </w:r>
      <w:r w:rsidRPr="008A690F">
        <w:rPr>
          <w:lang w:val="en-NZ"/>
        </w:rPr>
        <w:t>account:</w:t>
      </w:r>
      <w:r>
        <w:rPr>
          <w:lang w:val="en-NZ"/>
        </w:rPr>
        <w:t xml:space="preserve"> upmasingh325@gmail.com</w:t>
      </w:r>
      <w:r w:rsidRPr="008A690F">
        <w:rPr>
          <w:lang w:val="en-NZ"/>
        </w:rPr>
        <w:br/>
        <w:t>Category: (Oral presentation)</w:t>
      </w:r>
      <w:r>
        <w:rPr>
          <w:lang w:val="en-NZ"/>
        </w:rPr>
        <w:br/>
      </w:r>
    </w:p>
    <w:p w:rsidR="00367066" w:rsidRDefault="00367066" w:rsidP="006E64EF">
      <w:pPr>
        <w:spacing w:line="480" w:lineRule="auto"/>
        <w:jc w:val="both"/>
      </w:pPr>
    </w:p>
    <w:sectPr w:rsidR="00367066" w:rsidSect="00446E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C12"/>
    <w:rsid w:val="000D0785"/>
    <w:rsid w:val="002D31BE"/>
    <w:rsid w:val="00367066"/>
    <w:rsid w:val="00446EC9"/>
    <w:rsid w:val="00452C12"/>
    <w:rsid w:val="0047728B"/>
    <w:rsid w:val="006E64EF"/>
    <w:rsid w:val="0071485B"/>
    <w:rsid w:val="00DB4681"/>
    <w:rsid w:val="00E1232A"/>
    <w:rsid w:val="00FD2E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52C12"/>
    <w:rPr>
      <w:rFonts w:ascii="Calibri" w:eastAsia="Calibri" w:hAnsi="Calibri" w:cs="Calibri"/>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706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67066"/>
    <w:rPr>
      <w:rFonts w:ascii="Tahoma" w:eastAsia="Calibri" w:hAnsi="Tahoma" w:cs="Mangal"/>
      <w:sz w:val="16"/>
      <w:szCs w:val="14"/>
      <w:lang w:eastAsia="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52C12"/>
    <w:rPr>
      <w:rFonts w:ascii="Calibri" w:eastAsia="Calibri" w:hAnsi="Calibri" w:cs="Calibri"/>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6706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67066"/>
    <w:rPr>
      <w:rFonts w:ascii="Tahoma" w:eastAsia="Calibri" w:hAnsi="Tahoma" w:cs="Mangal"/>
      <w:sz w:val="16"/>
      <w:szCs w:val="14"/>
      <w:lang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Upma Singh</dc:creator>
  <cp:lastModifiedBy>Upma Singh</cp:lastModifiedBy>
  <cp:revision>2</cp:revision>
  <dcterms:created xsi:type="dcterms:W3CDTF">2019-11-22T10:15:00Z</dcterms:created>
  <dcterms:modified xsi:type="dcterms:W3CDTF">2019-11-22T10:15:00Z</dcterms:modified>
</cp:coreProperties>
</file>