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FCD" w:rsidRDefault="008A0772" w:rsidP="00074C9C">
      <w:pPr>
        <w:rPr>
          <w:rFonts w:eastAsia="MS PGothic"/>
          <w:b/>
          <w:color w:val="000000"/>
          <w:sz w:val="28"/>
          <w:szCs w:val="28"/>
        </w:rPr>
      </w:pPr>
      <w:r>
        <w:rPr>
          <w:rFonts w:eastAsia="MS PGothic"/>
          <w:b/>
          <w:noProof/>
          <w:color w:val="000000"/>
          <w:sz w:val="28"/>
          <w:szCs w:val="28"/>
          <w:lang w:val="sr-Cyrl-RS" w:eastAsia="sr-Cyrl-RS"/>
        </w:rPr>
        <mc:AlternateContent>
          <mc:Choice Requires="wps">
            <w:drawing>
              <wp:anchor distT="0" distB="0" distL="114300" distR="114300" simplePos="0" relativeHeight="251658240" behindDoc="0" locked="0" layoutInCell="1" allowOverlap="1">
                <wp:simplePos x="0" y="0"/>
                <wp:positionH relativeFrom="column">
                  <wp:posOffset>4895850</wp:posOffset>
                </wp:positionH>
                <wp:positionV relativeFrom="paragraph">
                  <wp:posOffset>-704850</wp:posOffset>
                </wp:positionV>
                <wp:extent cx="1428750" cy="1619250"/>
                <wp:effectExtent l="0" t="0" r="19050" b="190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1619250"/>
                        </a:xfrm>
                        <a:prstGeom prst="rect">
                          <a:avLst/>
                        </a:prstGeom>
                        <a:solidFill>
                          <a:srgbClr val="FFFFFF"/>
                        </a:solidFill>
                        <a:ln w="9525">
                          <a:solidFill>
                            <a:srgbClr val="000000"/>
                          </a:solidFill>
                          <a:miter lim="800000"/>
                          <a:headEnd/>
                          <a:tailEnd/>
                        </a:ln>
                      </wps:spPr>
                      <wps:txbx>
                        <w:txbxContent>
                          <w:p w:rsidR="009447ED" w:rsidRDefault="009447ED" w:rsidP="009447ED">
                            <w:pPr>
                              <w:jc w:val="center"/>
                            </w:pPr>
                            <w:r>
                              <w:rPr>
                                <w:noProof/>
                                <w:lang w:val="sr-Cyrl-RS" w:eastAsia="sr-Cyrl-RS"/>
                              </w:rPr>
                              <w:drawing>
                                <wp:inline distT="0" distB="0" distL="0" distR="0">
                                  <wp:extent cx="1236980" cy="1616263"/>
                                  <wp:effectExtent l="0" t="0" r="1270" b="3175"/>
                                  <wp:docPr id="3" name="Picture 3" descr="C:\Users\gajic_milena\Desktop\moja sl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jic_milena\Desktop\moja slik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6980" cy="161626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385.5pt;margin-top:-55.5pt;width:112.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">
                <v:textbox>
                  <w:txbxContent>
                    <w:p w:rsidR="009447ED" w:rsidRDefault="009447ED" w:rsidP="009447ED">
                      <w:pPr>
                        <w:jc w:val="center"/>
                      </w:pPr>
                      <w:r>
                        <w:rPr>
                          <w:noProof/>
                          <w:lang w:val="sr-Cyrl-RS" w:eastAsia="sr-Cyrl-RS"/>
                        </w:rPr>
                        <w:drawing>
                          <wp:inline distT="0" distB="0" distL="0" distR="0">
                            <wp:extent cx="1236980" cy="1616263"/>
                            <wp:effectExtent l="0" t="0" r="1270" b="3175"/>
                            <wp:docPr id="3" name="Picture 3" descr="C:\Users\gajic_milena\Desktop\moja sl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jic_milena\Desktop\moja slik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6980" cy="1616263"/>
                                    </a:xfrm>
                                    <a:prstGeom prst="rect">
                                      <a:avLst/>
                                    </a:prstGeom>
                                    <a:noFill/>
                                    <a:ln>
                                      <a:noFill/>
                                    </a:ln>
                                  </pic:spPr>
                                </pic:pic>
                              </a:graphicData>
                            </a:graphic>
                          </wp:inline>
                        </w:drawing>
                      </w:r>
                    </w:p>
                  </w:txbxContent>
                </v:textbox>
              </v:rect>
            </w:pict>
          </mc:Fallback>
        </mc:AlternateContent>
      </w:r>
    </w:p>
    <w:p w:rsidR="00E01FCD" w:rsidRDefault="00E01FCD" w:rsidP="00074C9C">
      <w:pPr>
        <w:rPr>
          <w:rFonts w:eastAsia="MS PGothic"/>
          <w:b/>
          <w:color w:val="000000"/>
          <w:sz w:val="28"/>
          <w:szCs w:val="28"/>
        </w:rPr>
      </w:pPr>
    </w:p>
    <w:p w:rsidR="00E01FCD" w:rsidRDefault="00E01FCD" w:rsidP="00074C9C">
      <w:pPr>
        <w:rPr>
          <w:rFonts w:eastAsia="MS PGothic"/>
          <w:b/>
          <w:color w:val="000000"/>
          <w:sz w:val="28"/>
          <w:szCs w:val="28"/>
        </w:rPr>
      </w:pPr>
    </w:p>
    <w:p w:rsidR="00E01FCD" w:rsidRDefault="00E01FCD" w:rsidP="00074C9C">
      <w:pPr>
        <w:rPr>
          <w:rFonts w:eastAsia="MS PGothic"/>
          <w:b/>
          <w:color w:val="000000"/>
          <w:sz w:val="28"/>
          <w:szCs w:val="28"/>
        </w:rPr>
      </w:pPr>
    </w:p>
    <w:p w:rsidR="00E01FCD" w:rsidRDefault="00E01FCD" w:rsidP="00074C9C">
      <w:pPr>
        <w:rPr>
          <w:rFonts w:eastAsia="MS PGothic"/>
          <w:b/>
          <w:color w:val="000000"/>
          <w:sz w:val="28"/>
          <w:szCs w:val="28"/>
        </w:rPr>
      </w:pPr>
    </w:p>
    <w:p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1C636D" w:rsidRPr="001C636D">
        <w:rPr>
          <w:rFonts w:eastAsia="MS PGothic"/>
          <w:b/>
          <w:color w:val="000000"/>
          <w:sz w:val="28"/>
          <w:szCs w:val="28"/>
        </w:rPr>
        <w:t>WILL PERSONALIZED MEDICINE REDUCED HEALTH</w:t>
      </w:r>
      <w:r w:rsidR="001C636D">
        <w:rPr>
          <w:rFonts w:eastAsia="MS PGothic"/>
          <w:b/>
          <w:color w:val="000000"/>
          <w:sz w:val="28"/>
          <w:szCs w:val="28"/>
        </w:rPr>
        <w:t xml:space="preserve"> </w:t>
      </w:r>
      <w:r w:rsidR="001C636D" w:rsidRPr="001C636D">
        <w:rPr>
          <w:rFonts w:eastAsia="MS PGothic"/>
          <w:b/>
          <w:color w:val="000000"/>
          <w:sz w:val="28"/>
          <w:szCs w:val="28"/>
        </w:rPr>
        <w:t>CARE COSTS?</w:t>
      </w:r>
    </w:p>
    <w:p w:rsidR="008E2F78" w:rsidRDefault="00074C9C" w:rsidP="003A3C5A">
      <w:pPr>
        <w:rPr>
          <w:rFonts w:eastAsia="MS PGothic" w:hAnsi="Arial"/>
          <w:color w:val="000000"/>
        </w:rPr>
      </w:pPr>
      <w:r>
        <w:rPr>
          <w:rFonts w:eastAsia="MS PGothic" w:hAnsi="Arial"/>
          <w:color w:val="000000"/>
        </w:rPr>
        <w:br/>
      </w:r>
      <w:r w:rsidR="001C636D">
        <w:rPr>
          <w:rFonts w:eastAsia="MS PGothic" w:hAnsi="Arial"/>
          <w:color w:val="000000"/>
        </w:rPr>
        <w:t xml:space="preserve">                                    </w:t>
      </w:r>
      <w:r w:rsidR="00EF2361">
        <w:rPr>
          <w:rFonts w:eastAsia="MS PGothic" w:hAnsi="Arial"/>
          <w:color w:val="000000"/>
        </w:rPr>
        <w:t xml:space="preserve">  </w:t>
      </w:r>
      <w:r w:rsidR="001C636D" w:rsidRPr="001C636D">
        <w:rPr>
          <w:rFonts w:eastAsia="MS PGothic" w:hAnsi="Arial"/>
          <w:color w:val="000000"/>
        </w:rPr>
        <w:t xml:space="preserve">Ph.D.Assoc.prof.Dr Milena Gajic-Stevanovic  </w:t>
      </w:r>
    </w:p>
    <w:p w:rsidR="00DC433A" w:rsidRPr="00327F9B" w:rsidRDefault="00EF2361" w:rsidP="00DC433A">
      <w:pPr>
        <w:rPr>
          <w:rFonts w:eastAsia="MS PGothic" w:hAnsi="Arial"/>
          <w:color w:val="000000"/>
        </w:rPr>
      </w:pPr>
      <w:r w:rsidRPr="00EF2361">
        <w:rPr>
          <w:rFonts w:eastAsia="MS PGothic" w:hAnsi="Arial"/>
          <w:color w:val="000000"/>
        </w:rPr>
        <w:t>Head of the NHA unit at the Institute of Public health of Serbia &amp; Associate Professor at Faculty of Dentistry Pancevo</w:t>
      </w:r>
    </w:p>
    <w:p w:rsidR="00DC433A" w:rsidRPr="00D81022" w:rsidRDefault="00DC433A" w:rsidP="00DC433A">
      <w:pPr>
        <w:jc w:val="center"/>
        <w:rPr>
          <w:color w:val="0000FF"/>
          <w:sz w:val="36"/>
          <w:szCs w:val="36"/>
        </w:rPr>
      </w:pPr>
    </w:p>
    <w:p w:rsidR="00B8710A" w:rsidRDefault="00AC1FC6" w:rsidP="00363668">
      <w:pPr>
        <w:jc w:val="both"/>
        <w:rPr>
          <w:color w:val="000000"/>
        </w:rPr>
      </w:pPr>
      <w:r w:rsidRPr="00AC1FC6">
        <w:rPr>
          <w:rFonts w:eastAsia="MS PGothic"/>
          <w:color w:val="000000"/>
          <w:szCs w:val="32"/>
        </w:rPr>
        <w:t>The socio-economic changes at global level have weakened the financial base of health systems around the world, which, along with the increased expectations of the people through the influence of the media, access to information, awareness of new technologies, the progress of medical knowledge led to the creation of the need to control costs in health systems and the optimal and equitable distribution of funds provided for health care. The situation where on the one hand reduced sources of revenue for financing the health system, on the other hand have increased expectations of users of health care, requires an objective picture of spending within the health system, in order to better used reduced financial resources. Aim of this study was to determine the appropriateness of the personalized medicine to reduce healthcare costs. A literature review relevant to personalized medicine and health care costs was examined to find out what has been published about that  topic by accredited scholars and researchers. The obtained results showed that different studies provided complitely the opposite result</w:t>
      </w:r>
      <w:r w:rsidR="004F4FF6">
        <w:rPr>
          <w:rFonts w:eastAsia="MS PGothic"/>
          <w:color w:val="000000"/>
          <w:szCs w:val="32"/>
        </w:rPr>
        <w:t>s</w:t>
      </w:r>
      <w:bookmarkStart w:id="0" w:name="_GoBack"/>
      <w:bookmarkEnd w:id="0"/>
      <w:r w:rsidRPr="00AC1FC6">
        <w:rPr>
          <w:rFonts w:eastAsia="MS PGothic"/>
          <w:color w:val="000000"/>
          <w:szCs w:val="32"/>
        </w:rPr>
        <w:t>.  New comprehensive comparative study should be undergone between countries, to define protocols of using personilized medicine in order to reduce healthcare costs.</w:t>
      </w:r>
    </w:p>
    <w:p w:rsidR="00AC1FC6" w:rsidRDefault="00AC1FC6" w:rsidP="00363668">
      <w:pPr>
        <w:jc w:val="both"/>
        <w:rPr>
          <w:b/>
        </w:rPr>
      </w:pPr>
    </w:p>
    <w:p w:rsidR="00B8710A" w:rsidRDefault="00B8710A" w:rsidP="00363668">
      <w:pPr>
        <w:jc w:val="both"/>
        <w:rPr>
          <w:b/>
        </w:rPr>
      </w:pPr>
      <w:r w:rsidRPr="00732C88">
        <w:rPr>
          <w:b/>
        </w:rPr>
        <w:t>Biography</w:t>
      </w:r>
    </w:p>
    <w:p w:rsidR="00CE6677" w:rsidRDefault="00CE6677" w:rsidP="00363668">
      <w:pPr>
        <w:jc w:val="both"/>
        <w:rPr>
          <w:b/>
        </w:rPr>
      </w:pPr>
    </w:p>
    <w:p w:rsidR="00EF2361" w:rsidRDefault="00EF2361" w:rsidP="00EF2361">
      <w:pPr>
        <w:jc w:val="both"/>
      </w:pPr>
      <w:r w:rsidRPr="00EF2361">
        <w:t xml:space="preserve">Dr Milena Gajic-Stevanovic  </w:t>
      </w:r>
      <w:r>
        <w:t>is a Doctor of medical sciences with more than 25 years of professional experience in public and private health In Serbia and abroad, of which thirteen years of experience in health system reform and consultancy. She worked as a Team leader and Consultant for: Deutsche Gesellschaft für Internationale Zusammenarbeit (GIZ), Crown Agents/EU-Libya Health Systems Strengthening Programme, AGEG Consultants, World Health Organization (WHO), Canadian International Development Agency (CIDA), World Bank (WB), UN organizations (UNFPA), Bernard Brunhes International Group.</w:t>
      </w:r>
    </w:p>
    <w:p w:rsidR="00EF2361" w:rsidRDefault="00EF2361" w:rsidP="00EF2361">
      <w:pPr>
        <w:jc w:val="both"/>
      </w:pPr>
      <w:r>
        <w:t xml:space="preserve">Her experience is in the health policy and management, lecturing, research, project coordination, project and program implementation, planning, evaluation, NHA, health system and strategic health care management, promotion, preventive and oral health. </w:t>
      </w:r>
    </w:p>
    <w:p w:rsidR="00EF2361" w:rsidRDefault="00EF2361" w:rsidP="00EF2361">
      <w:pPr>
        <w:jc w:val="both"/>
      </w:pPr>
      <w:r>
        <w:t>Apart from PhD from Medical University in Serbia and MSc. Degree in Strategic Management (health services), she specializated in Organization and Management and Health System Management at Massey University in Auckland, New Zealand.</w:t>
      </w:r>
    </w:p>
    <w:p w:rsidR="007D233A" w:rsidRPr="00FE59A3" w:rsidRDefault="00EF2361" w:rsidP="00EF2361">
      <w:pPr>
        <w:jc w:val="both"/>
        <w:rPr>
          <w:rFonts w:eastAsia="MS PGothic"/>
          <w:color w:val="000000"/>
          <w:szCs w:val="32"/>
        </w:rPr>
      </w:pPr>
      <w:r>
        <w:t xml:space="preserve">Milena is author of many healthcare publications and a regular presenter on the Symposiums and  Conferencies. </w:t>
      </w:r>
    </w:p>
    <w:sectPr w:rsidR="007D233A" w:rsidRPr="00FE59A3"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EE"/>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1412E"/>
    <w:rsid w:val="00074C9C"/>
    <w:rsid w:val="000D6718"/>
    <w:rsid w:val="00182F4C"/>
    <w:rsid w:val="001B06AE"/>
    <w:rsid w:val="001C636D"/>
    <w:rsid w:val="00265E72"/>
    <w:rsid w:val="002C359D"/>
    <w:rsid w:val="002C3D9B"/>
    <w:rsid w:val="0031455A"/>
    <w:rsid w:val="00357E94"/>
    <w:rsid w:val="00363668"/>
    <w:rsid w:val="00384441"/>
    <w:rsid w:val="003A3C5A"/>
    <w:rsid w:val="004350EF"/>
    <w:rsid w:val="00437503"/>
    <w:rsid w:val="00441F91"/>
    <w:rsid w:val="004E62DD"/>
    <w:rsid w:val="004F0441"/>
    <w:rsid w:val="004F4FF6"/>
    <w:rsid w:val="005B4B32"/>
    <w:rsid w:val="00654259"/>
    <w:rsid w:val="007341F9"/>
    <w:rsid w:val="0078229D"/>
    <w:rsid w:val="007B0D32"/>
    <w:rsid w:val="007D00E7"/>
    <w:rsid w:val="007D233A"/>
    <w:rsid w:val="007D5AD0"/>
    <w:rsid w:val="007D65C7"/>
    <w:rsid w:val="008747F9"/>
    <w:rsid w:val="008A0772"/>
    <w:rsid w:val="008E2F78"/>
    <w:rsid w:val="008E737B"/>
    <w:rsid w:val="00912F54"/>
    <w:rsid w:val="009447ED"/>
    <w:rsid w:val="009E52D9"/>
    <w:rsid w:val="00A4183E"/>
    <w:rsid w:val="00A50C1E"/>
    <w:rsid w:val="00A67093"/>
    <w:rsid w:val="00AA5A30"/>
    <w:rsid w:val="00AC1FC6"/>
    <w:rsid w:val="00AC5543"/>
    <w:rsid w:val="00B17C38"/>
    <w:rsid w:val="00B44878"/>
    <w:rsid w:val="00B8710A"/>
    <w:rsid w:val="00BA2068"/>
    <w:rsid w:val="00C07C5B"/>
    <w:rsid w:val="00CE6677"/>
    <w:rsid w:val="00D605F8"/>
    <w:rsid w:val="00D734FE"/>
    <w:rsid w:val="00D841B1"/>
    <w:rsid w:val="00DC433A"/>
    <w:rsid w:val="00E01FCD"/>
    <w:rsid w:val="00E63452"/>
    <w:rsid w:val="00ED2B89"/>
    <w:rsid w:val="00EF2361"/>
    <w:rsid w:val="00F848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E01FCD"/>
    <w:rPr>
      <w:rFonts w:ascii="Tahoma" w:hAnsi="Tahoma" w:cs="Tahoma"/>
      <w:sz w:val="16"/>
      <w:szCs w:val="16"/>
    </w:rPr>
  </w:style>
  <w:style w:type="character" w:customStyle="1" w:styleId="BalloonTextChar">
    <w:name w:val="Balloon Text Char"/>
    <w:basedOn w:val="DefaultParagraphFont"/>
    <w:link w:val="BalloonText"/>
    <w:uiPriority w:val="99"/>
    <w:semiHidden/>
    <w:rsid w:val="00E01FCD"/>
    <w:rPr>
      <w:rFonts w:ascii="Tahoma" w:eastAsia="Batang" w:hAnsi="Tahoma" w:cs="Tahoma"/>
      <w:sz w:val="16"/>
      <w:szCs w:val="16"/>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E01FCD"/>
    <w:rPr>
      <w:rFonts w:ascii="Tahoma" w:hAnsi="Tahoma" w:cs="Tahoma"/>
      <w:sz w:val="16"/>
      <w:szCs w:val="16"/>
    </w:rPr>
  </w:style>
  <w:style w:type="character" w:customStyle="1" w:styleId="BalloonTextChar">
    <w:name w:val="Balloon Text Char"/>
    <w:basedOn w:val="DefaultParagraphFont"/>
    <w:link w:val="BalloonText"/>
    <w:uiPriority w:val="99"/>
    <w:semiHidden/>
    <w:rsid w:val="00E01FCD"/>
    <w:rPr>
      <w:rFonts w:ascii="Tahoma" w:eastAsia="Batang" w:hAnsi="Tahoma" w:cs="Tahoma"/>
      <w:sz w:val="16"/>
      <w:szCs w:val="16"/>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0.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Milena Gajic</cp:lastModifiedBy>
  <cp:revision>2</cp:revision>
  <dcterms:created xsi:type="dcterms:W3CDTF">2017-12-08T13:00:00Z</dcterms:created>
  <dcterms:modified xsi:type="dcterms:W3CDTF">2017-12-08T13:00:00Z</dcterms:modified>
</cp:coreProperties>
</file>