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510" w:rsidRPr="0059703E" w:rsidRDefault="00253438" w:rsidP="005F6E94">
      <w:pPr>
        <w:rPr>
          <w:szCs w:val="28"/>
        </w:rPr>
      </w:pPr>
      <w:r>
        <w:rPr>
          <w:b/>
          <w:szCs w:val="28"/>
          <w:u w:val="single"/>
        </w:rPr>
        <w:t xml:space="preserve">CASE REORT &amp; LITERATURE REVIEW: </w:t>
      </w:r>
      <w:r w:rsidR="00DF3940" w:rsidRPr="0059703E">
        <w:rPr>
          <w:b/>
          <w:szCs w:val="28"/>
          <w:u w:val="single"/>
        </w:rPr>
        <w:t>CARCINOID TUMOR ARISING IN POSTPUBERTAL TERATOMA</w:t>
      </w:r>
    </w:p>
    <w:p w:rsidR="001352AB" w:rsidRPr="0059703E" w:rsidRDefault="001352AB">
      <w:pPr>
        <w:rPr>
          <w:szCs w:val="28"/>
          <w:u w:val="single"/>
        </w:rPr>
      </w:pPr>
      <w:r w:rsidRPr="0059703E">
        <w:rPr>
          <w:szCs w:val="28"/>
          <w:u w:val="single"/>
        </w:rPr>
        <w:t>ABSTRACT:</w:t>
      </w:r>
    </w:p>
    <w:p w:rsidR="001352AB" w:rsidRPr="0059703E" w:rsidRDefault="001352AB">
      <w:pPr>
        <w:rPr>
          <w:szCs w:val="28"/>
          <w:u w:val="single"/>
        </w:rPr>
      </w:pPr>
    </w:p>
    <w:p w:rsidR="00574D0E" w:rsidRPr="0059703E" w:rsidRDefault="00574D0E">
      <w:pPr>
        <w:rPr>
          <w:szCs w:val="28"/>
          <w:u w:val="single"/>
        </w:rPr>
      </w:pPr>
      <w:r w:rsidRPr="0059703E">
        <w:rPr>
          <w:szCs w:val="28"/>
          <w:u w:val="single"/>
        </w:rPr>
        <w:t>INTRODUCTION:</w:t>
      </w:r>
    </w:p>
    <w:p w:rsidR="00574D0E" w:rsidRPr="0059703E" w:rsidRDefault="001352AB" w:rsidP="000819C6">
      <w:pPr>
        <w:ind w:firstLine="720"/>
        <w:rPr>
          <w:color w:val="000000"/>
          <w:sz w:val="18"/>
          <w:shd w:val="clear" w:color="auto" w:fill="FFFFFF"/>
        </w:rPr>
      </w:pPr>
      <w:r w:rsidRPr="0059703E">
        <w:rPr>
          <w:sz w:val="18"/>
        </w:rPr>
        <w:t xml:space="preserve">Primary </w:t>
      </w:r>
      <w:r w:rsidR="00574D0E" w:rsidRPr="0059703E">
        <w:rPr>
          <w:sz w:val="18"/>
        </w:rPr>
        <w:t>carcinoid tumors are found most commonly in the gastrointestinal tract, they are</w:t>
      </w:r>
      <w:r w:rsidRPr="0059703E">
        <w:rPr>
          <w:sz w:val="18"/>
        </w:rPr>
        <w:t xml:space="preserve"> also found in the respiratory, </w:t>
      </w:r>
      <w:proofErr w:type="spellStart"/>
      <w:r w:rsidR="00574D0E" w:rsidRPr="0059703E">
        <w:rPr>
          <w:sz w:val="18"/>
        </w:rPr>
        <w:t>hepatobiliary</w:t>
      </w:r>
      <w:proofErr w:type="spellEnd"/>
      <w:r w:rsidR="00CC1529" w:rsidRPr="0059703E">
        <w:rPr>
          <w:sz w:val="18"/>
        </w:rPr>
        <w:t xml:space="preserve"> and genitourinary systems. </w:t>
      </w:r>
      <w:r w:rsidR="00574D0E" w:rsidRPr="0059703E">
        <w:rPr>
          <w:sz w:val="18"/>
        </w:rPr>
        <w:t>A signifi</w:t>
      </w:r>
      <w:r w:rsidR="00CC1529" w:rsidRPr="0059703E">
        <w:rPr>
          <w:sz w:val="18"/>
        </w:rPr>
        <w:t xml:space="preserve">cant number of carcinoid tumors occurring in </w:t>
      </w:r>
      <w:proofErr w:type="spellStart"/>
      <w:r w:rsidR="00CC1529" w:rsidRPr="0059703E">
        <w:rPr>
          <w:sz w:val="18"/>
        </w:rPr>
        <w:t>teratomas</w:t>
      </w:r>
      <w:proofErr w:type="spellEnd"/>
      <w:r w:rsidR="00574D0E" w:rsidRPr="0059703E">
        <w:rPr>
          <w:sz w:val="18"/>
        </w:rPr>
        <w:t xml:space="preserve"> of the ovary have been reported.</w:t>
      </w:r>
      <w:r w:rsidRPr="0059703E">
        <w:rPr>
          <w:sz w:val="18"/>
        </w:rPr>
        <w:t xml:space="preserve"> </w:t>
      </w:r>
      <w:r w:rsidR="00833BB1" w:rsidRPr="0059703E">
        <w:rPr>
          <w:sz w:val="18"/>
          <w:vertAlign w:val="superscript"/>
        </w:rPr>
        <w:t>[1]</w:t>
      </w:r>
      <w:r w:rsidRPr="0059703E">
        <w:rPr>
          <w:sz w:val="18"/>
        </w:rPr>
        <w:t xml:space="preserve"> However, primary testicular c</w:t>
      </w:r>
      <w:r w:rsidR="00B117FB" w:rsidRPr="0059703E">
        <w:rPr>
          <w:sz w:val="18"/>
        </w:rPr>
        <w:t xml:space="preserve">arcinoid </w:t>
      </w:r>
      <w:r w:rsidR="004163C6" w:rsidRPr="0059703E">
        <w:rPr>
          <w:sz w:val="18"/>
        </w:rPr>
        <w:t xml:space="preserve">tumors </w:t>
      </w:r>
      <w:r w:rsidR="00B117FB" w:rsidRPr="0059703E">
        <w:rPr>
          <w:sz w:val="18"/>
        </w:rPr>
        <w:t xml:space="preserve">arising </w:t>
      </w:r>
      <w:r w:rsidRPr="0059703E">
        <w:rPr>
          <w:sz w:val="18"/>
        </w:rPr>
        <w:t xml:space="preserve">within </w:t>
      </w:r>
      <w:proofErr w:type="spellStart"/>
      <w:r w:rsidR="004163C6" w:rsidRPr="0059703E">
        <w:rPr>
          <w:sz w:val="18"/>
        </w:rPr>
        <w:t>teratoma</w:t>
      </w:r>
      <w:proofErr w:type="spellEnd"/>
      <w:r w:rsidR="004163C6" w:rsidRPr="0059703E">
        <w:rPr>
          <w:sz w:val="18"/>
        </w:rPr>
        <w:t xml:space="preserve"> are</w:t>
      </w:r>
      <w:r w:rsidR="00B117FB" w:rsidRPr="0059703E">
        <w:rPr>
          <w:sz w:val="18"/>
        </w:rPr>
        <w:t xml:space="preserve"> extremely rare</w:t>
      </w:r>
      <w:r w:rsidR="003316A7" w:rsidRPr="0059703E">
        <w:rPr>
          <w:sz w:val="18"/>
        </w:rPr>
        <w:t>.</w:t>
      </w:r>
      <w:r w:rsidR="00833BB1" w:rsidRPr="0059703E">
        <w:rPr>
          <w:rFonts w:ascii="Arial" w:hAnsi="Arial" w:cs="Arial"/>
          <w:color w:val="000000"/>
          <w:sz w:val="16"/>
          <w:szCs w:val="20"/>
          <w:shd w:val="clear" w:color="auto" w:fill="FFFFFF"/>
        </w:rPr>
        <w:t xml:space="preserve"> Pure testicular </w:t>
      </w:r>
      <w:proofErr w:type="spellStart"/>
      <w:r w:rsidR="00833BB1" w:rsidRPr="0059703E">
        <w:rPr>
          <w:rFonts w:ascii="Arial" w:hAnsi="Arial" w:cs="Arial"/>
          <w:color w:val="000000"/>
          <w:sz w:val="16"/>
          <w:szCs w:val="20"/>
          <w:shd w:val="clear" w:color="auto" w:fill="FFFFFF"/>
        </w:rPr>
        <w:t>teratoma</w:t>
      </w:r>
      <w:proofErr w:type="spellEnd"/>
      <w:r w:rsidR="00833BB1" w:rsidRPr="0059703E">
        <w:rPr>
          <w:rFonts w:ascii="Arial" w:hAnsi="Arial" w:cs="Arial"/>
          <w:color w:val="000000"/>
          <w:sz w:val="16"/>
          <w:szCs w:val="20"/>
          <w:shd w:val="clear" w:color="auto" w:fill="FFFFFF"/>
        </w:rPr>
        <w:t xml:space="preserve"> accounts for 2.7% to 3% of all germ cell tumors in adult where it behaves as a malignant neoplasm.</w:t>
      </w:r>
      <w:r w:rsidRPr="0059703E">
        <w:rPr>
          <w:rFonts w:ascii="Arial" w:hAnsi="Arial" w:cs="Arial"/>
          <w:color w:val="000000"/>
          <w:sz w:val="16"/>
          <w:szCs w:val="20"/>
          <w:shd w:val="clear" w:color="auto" w:fill="FFFFFF"/>
        </w:rPr>
        <w:t xml:space="preserve"> </w:t>
      </w:r>
      <w:r w:rsidR="0049000C" w:rsidRPr="0059703E">
        <w:rPr>
          <w:rFonts w:ascii="Arial" w:hAnsi="Arial" w:cs="Arial"/>
          <w:color w:val="000000"/>
          <w:sz w:val="16"/>
          <w:szCs w:val="20"/>
          <w:shd w:val="clear" w:color="auto" w:fill="FFFFFF"/>
          <w:vertAlign w:val="superscript"/>
        </w:rPr>
        <w:t>[2]</w:t>
      </w:r>
      <w:r w:rsidR="00177DBE" w:rsidRPr="0059703E">
        <w:rPr>
          <w:color w:val="000000"/>
          <w:sz w:val="18"/>
          <w:shd w:val="clear" w:color="auto" w:fill="FFFFFF"/>
        </w:rPr>
        <w:t xml:space="preserve"> While testicular carcinoid </w:t>
      </w:r>
      <w:proofErr w:type="spellStart"/>
      <w:r w:rsidR="00177DBE" w:rsidRPr="0059703E">
        <w:rPr>
          <w:color w:val="000000"/>
          <w:sz w:val="18"/>
          <w:shd w:val="clear" w:color="auto" w:fill="FFFFFF"/>
        </w:rPr>
        <w:t>tumours</w:t>
      </w:r>
      <w:proofErr w:type="spellEnd"/>
      <w:r w:rsidR="00177DBE" w:rsidRPr="0059703E">
        <w:rPr>
          <w:color w:val="000000"/>
          <w:sz w:val="18"/>
          <w:shd w:val="clear" w:color="auto" w:fill="FFFFFF"/>
        </w:rPr>
        <w:t xml:space="preserve"> account for less than 1% of all testicular neoplasms</w:t>
      </w:r>
      <w:r w:rsidR="0062036B" w:rsidRPr="0059703E">
        <w:rPr>
          <w:color w:val="000000"/>
          <w:sz w:val="18"/>
          <w:shd w:val="clear" w:color="auto" w:fill="FFFFFF"/>
        </w:rPr>
        <w:t>.</w:t>
      </w:r>
      <w:r w:rsidRPr="0059703E">
        <w:rPr>
          <w:color w:val="000000"/>
          <w:sz w:val="18"/>
          <w:shd w:val="clear" w:color="auto" w:fill="FFFFFF"/>
        </w:rPr>
        <w:t xml:space="preserve"> </w:t>
      </w:r>
      <w:r w:rsidRPr="0059703E">
        <w:rPr>
          <w:color w:val="000000"/>
          <w:sz w:val="18"/>
          <w:shd w:val="clear" w:color="auto" w:fill="FFFFFF"/>
          <w:vertAlign w:val="superscript"/>
        </w:rPr>
        <w:t>[3]</w:t>
      </w:r>
      <w:r w:rsidR="0062036B" w:rsidRPr="0059703E">
        <w:rPr>
          <w:color w:val="000000"/>
          <w:sz w:val="18"/>
          <w:shd w:val="clear" w:color="auto" w:fill="FFFFFF"/>
        </w:rPr>
        <w:t xml:space="preserve"> We </w:t>
      </w:r>
      <w:r w:rsidRPr="0059703E">
        <w:rPr>
          <w:color w:val="000000"/>
          <w:sz w:val="18"/>
          <w:shd w:val="clear" w:color="auto" w:fill="FFFFFF"/>
        </w:rPr>
        <w:t>herein,</w:t>
      </w:r>
      <w:r w:rsidR="0062036B" w:rsidRPr="0059703E">
        <w:rPr>
          <w:color w:val="000000"/>
          <w:sz w:val="18"/>
          <w:shd w:val="clear" w:color="auto" w:fill="FFFFFF"/>
        </w:rPr>
        <w:t xml:space="preserve"> report a case of primary carcinoid tumor arising in </w:t>
      </w:r>
      <w:proofErr w:type="spellStart"/>
      <w:r w:rsidR="0062036B" w:rsidRPr="0059703E">
        <w:rPr>
          <w:color w:val="000000"/>
          <w:sz w:val="18"/>
          <w:shd w:val="clear" w:color="auto" w:fill="FFFFFF"/>
        </w:rPr>
        <w:t>postpubertal</w:t>
      </w:r>
      <w:proofErr w:type="spellEnd"/>
      <w:r w:rsidR="0062036B" w:rsidRPr="0059703E">
        <w:rPr>
          <w:color w:val="000000"/>
          <w:sz w:val="18"/>
          <w:shd w:val="clear" w:color="auto" w:fill="FFFFFF"/>
        </w:rPr>
        <w:t xml:space="preserve"> testicular </w:t>
      </w:r>
      <w:proofErr w:type="spellStart"/>
      <w:r w:rsidR="0062036B" w:rsidRPr="0059703E">
        <w:rPr>
          <w:color w:val="000000"/>
          <w:sz w:val="18"/>
          <w:shd w:val="clear" w:color="auto" w:fill="FFFFFF"/>
        </w:rPr>
        <w:t>teratoma</w:t>
      </w:r>
      <w:proofErr w:type="spellEnd"/>
      <w:r w:rsidR="0062036B" w:rsidRPr="0059703E">
        <w:rPr>
          <w:color w:val="000000"/>
          <w:sz w:val="18"/>
          <w:shd w:val="clear" w:color="auto" w:fill="FFFFFF"/>
        </w:rPr>
        <w:t>.</w:t>
      </w:r>
    </w:p>
    <w:p w:rsidR="0062036B" w:rsidRPr="0059703E" w:rsidRDefault="002C47B3">
      <w:pPr>
        <w:rPr>
          <w:sz w:val="24"/>
          <w:szCs w:val="32"/>
        </w:rPr>
      </w:pPr>
      <w:r w:rsidRPr="0059703E">
        <w:rPr>
          <w:sz w:val="24"/>
          <w:szCs w:val="32"/>
          <w:u w:val="single"/>
        </w:rPr>
        <w:t>CASE PRESENTATION</w:t>
      </w:r>
      <w:r w:rsidR="0062036B" w:rsidRPr="0059703E">
        <w:rPr>
          <w:sz w:val="24"/>
          <w:szCs w:val="32"/>
          <w:u w:val="single"/>
        </w:rPr>
        <w:t>:</w:t>
      </w:r>
    </w:p>
    <w:p w:rsidR="000819C6" w:rsidRPr="0059703E" w:rsidRDefault="00955AA6">
      <w:pPr>
        <w:rPr>
          <w:rFonts w:ascii="Verdana" w:hAnsi="Verdana"/>
          <w:sz w:val="16"/>
          <w:szCs w:val="20"/>
        </w:rPr>
      </w:pPr>
      <w:r w:rsidRPr="0059703E">
        <w:rPr>
          <w:rFonts w:ascii="Verdana" w:hAnsi="Verdana"/>
          <w:sz w:val="16"/>
          <w:szCs w:val="20"/>
        </w:rPr>
        <w:t xml:space="preserve"> </w:t>
      </w:r>
      <w:r w:rsidR="000819C6" w:rsidRPr="0059703E">
        <w:rPr>
          <w:rFonts w:ascii="Verdana" w:hAnsi="Verdana"/>
          <w:sz w:val="16"/>
          <w:szCs w:val="20"/>
        </w:rPr>
        <w:tab/>
      </w:r>
      <w:r w:rsidR="00733D18" w:rsidRPr="0059703E">
        <w:rPr>
          <w:rFonts w:ascii="Verdana" w:hAnsi="Verdana"/>
          <w:sz w:val="16"/>
          <w:szCs w:val="20"/>
        </w:rPr>
        <w:t>A 32</w:t>
      </w:r>
      <w:r w:rsidRPr="0059703E">
        <w:rPr>
          <w:rFonts w:ascii="Verdana" w:hAnsi="Verdana"/>
          <w:sz w:val="16"/>
          <w:szCs w:val="20"/>
        </w:rPr>
        <w:t>-year old male pre</w:t>
      </w:r>
      <w:r w:rsidR="00403F7B" w:rsidRPr="0059703E">
        <w:rPr>
          <w:rFonts w:ascii="Verdana" w:hAnsi="Verdana"/>
          <w:sz w:val="16"/>
          <w:szCs w:val="20"/>
        </w:rPr>
        <w:t xml:space="preserve">sented </w:t>
      </w:r>
      <w:r w:rsidRPr="0059703E">
        <w:rPr>
          <w:rFonts w:ascii="Verdana" w:hAnsi="Verdana"/>
          <w:sz w:val="16"/>
          <w:szCs w:val="20"/>
        </w:rPr>
        <w:t>with a</w:t>
      </w:r>
      <w:r w:rsidR="00403F7B" w:rsidRPr="0059703E">
        <w:rPr>
          <w:rFonts w:ascii="Verdana" w:hAnsi="Verdana"/>
          <w:sz w:val="16"/>
          <w:szCs w:val="20"/>
        </w:rPr>
        <w:t>n abdominal</w:t>
      </w:r>
      <w:r w:rsidRPr="0059703E">
        <w:rPr>
          <w:rFonts w:ascii="Verdana" w:hAnsi="Verdana"/>
          <w:sz w:val="16"/>
          <w:szCs w:val="20"/>
        </w:rPr>
        <w:t xml:space="preserve"> swelling</w:t>
      </w:r>
      <w:r w:rsidR="00403F7B" w:rsidRPr="0059703E">
        <w:rPr>
          <w:rFonts w:ascii="Verdana" w:hAnsi="Verdana"/>
          <w:sz w:val="16"/>
          <w:szCs w:val="20"/>
        </w:rPr>
        <w:t>. There was his</w:t>
      </w:r>
      <w:r w:rsidR="000A646F" w:rsidRPr="0059703E">
        <w:rPr>
          <w:rFonts w:ascii="Verdana" w:hAnsi="Verdana"/>
          <w:sz w:val="16"/>
          <w:szCs w:val="20"/>
        </w:rPr>
        <w:t>tory of undescended left testis</w:t>
      </w:r>
      <w:r w:rsidR="00403F7B" w:rsidRPr="0059703E">
        <w:rPr>
          <w:rFonts w:ascii="Verdana" w:hAnsi="Verdana"/>
          <w:sz w:val="16"/>
          <w:szCs w:val="20"/>
        </w:rPr>
        <w:t xml:space="preserve">. On examination, a </w:t>
      </w:r>
      <w:r w:rsidR="00280D08" w:rsidRPr="0059703E">
        <w:rPr>
          <w:rFonts w:ascii="Verdana" w:hAnsi="Verdana"/>
          <w:sz w:val="16"/>
          <w:szCs w:val="20"/>
        </w:rPr>
        <w:t xml:space="preserve">firm mass was found </w:t>
      </w:r>
      <w:r w:rsidR="00403F7B" w:rsidRPr="0059703E">
        <w:rPr>
          <w:rFonts w:ascii="Verdana" w:hAnsi="Verdana"/>
          <w:sz w:val="16"/>
          <w:szCs w:val="20"/>
        </w:rPr>
        <w:t xml:space="preserve">in para aortic region of abdomen. </w:t>
      </w:r>
      <w:r w:rsidR="00403F7B" w:rsidRPr="0059703E">
        <w:rPr>
          <w:color w:val="000000"/>
          <w:sz w:val="18"/>
          <w:shd w:val="clear" w:color="auto" w:fill="FFFFFF"/>
        </w:rPr>
        <w:t xml:space="preserve">Beta human chorionic </w:t>
      </w:r>
      <w:r w:rsidR="000A646F" w:rsidRPr="0059703E">
        <w:rPr>
          <w:color w:val="000000"/>
          <w:sz w:val="18"/>
          <w:shd w:val="clear" w:color="auto" w:fill="FFFFFF"/>
        </w:rPr>
        <w:t>gonadotropin [β-HCG]</w:t>
      </w:r>
      <w:r w:rsidR="00403F7B" w:rsidRPr="0059703E">
        <w:rPr>
          <w:color w:val="000000"/>
          <w:sz w:val="18"/>
          <w:shd w:val="clear" w:color="auto" w:fill="FFFFFF"/>
        </w:rPr>
        <w:t xml:space="preserve">, </w:t>
      </w:r>
      <w:r w:rsidR="000A646F" w:rsidRPr="0059703E">
        <w:rPr>
          <w:color w:val="000000"/>
          <w:sz w:val="18"/>
          <w:shd w:val="clear" w:color="auto" w:fill="FFFFFF"/>
        </w:rPr>
        <w:t>A</w:t>
      </w:r>
      <w:r w:rsidR="00403F7B" w:rsidRPr="0059703E">
        <w:rPr>
          <w:color w:val="000000"/>
          <w:sz w:val="18"/>
          <w:shd w:val="clear" w:color="auto" w:fill="FFFFFF"/>
        </w:rPr>
        <w:t xml:space="preserve">lfa-fetoprotein [AFP] and </w:t>
      </w:r>
      <w:r w:rsidR="000A646F" w:rsidRPr="0059703E">
        <w:rPr>
          <w:color w:val="000000"/>
          <w:sz w:val="18"/>
          <w:shd w:val="clear" w:color="auto" w:fill="FFFFFF"/>
        </w:rPr>
        <w:t>L</w:t>
      </w:r>
      <w:r w:rsidR="00403F7B" w:rsidRPr="0059703E">
        <w:rPr>
          <w:color w:val="000000"/>
          <w:sz w:val="18"/>
          <w:shd w:val="clear" w:color="auto" w:fill="FFFFFF"/>
        </w:rPr>
        <w:t>actate dehydrogenase (LDH)</w:t>
      </w:r>
      <w:r w:rsidR="000A646F" w:rsidRPr="0059703E">
        <w:rPr>
          <w:color w:val="000000"/>
          <w:sz w:val="18"/>
          <w:shd w:val="clear" w:color="auto" w:fill="FFFFFF"/>
        </w:rPr>
        <w:t xml:space="preserve"> levels </w:t>
      </w:r>
      <w:r w:rsidR="00561EF6" w:rsidRPr="0059703E">
        <w:rPr>
          <w:color w:val="000000"/>
          <w:sz w:val="18"/>
          <w:shd w:val="clear" w:color="auto" w:fill="FFFFFF"/>
        </w:rPr>
        <w:t>were found elevated.</w:t>
      </w:r>
      <w:r w:rsidR="00561EF6" w:rsidRPr="0059703E">
        <w:rPr>
          <w:rFonts w:ascii="Verdana" w:hAnsi="Verdana"/>
          <w:sz w:val="16"/>
          <w:szCs w:val="20"/>
        </w:rPr>
        <w:t xml:space="preserve"> The patient underwent</w:t>
      </w:r>
      <w:r w:rsidR="00E55E5F" w:rsidRPr="0059703E">
        <w:rPr>
          <w:rFonts w:ascii="Verdana" w:hAnsi="Verdana"/>
          <w:sz w:val="16"/>
          <w:szCs w:val="20"/>
        </w:rPr>
        <w:t xml:space="preserve"> surgery for exploration and</w:t>
      </w:r>
      <w:r w:rsidR="00561EF6" w:rsidRPr="0059703E">
        <w:rPr>
          <w:rFonts w:ascii="Verdana" w:hAnsi="Verdana"/>
          <w:sz w:val="16"/>
          <w:szCs w:val="20"/>
        </w:rPr>
        <w:t xml:space="preserve"> left </w:t>
      </w:r>
      <w:proofErr w:type="spellStart"/>
      <w:r w:rsidR="00561EF6" w:rsidRPr="0059703E">
        <w:rPr>
          <w:rFonts w:ascii="Verdana" w:hAnsi="Verdana"/>
          <w:sz w:val="16"/>
          <w:szCs w:val="20"/>
        </w:rPr>
        <w:t>orchidectomy</w:t>
      </w:r>
      <w:proofErr w:type="spellEnd"/>
      <w:r w:rsidR="00E55E5F" w:rsidRPr="0059703E">
        <w:rPr>
          <w:rFonts w:ascii="Verdana" w:hAnsi="Verdana"/>
          <w:sz w:val="16"/>
          <w:szCs w:val="20"/>
        </w:rPr>
        <w:t xml:space="preserve"> was performed. T</w:t>
      </w:r>
      <w:r w:rsidR="00561EF6" w:rsidRPr="0059703E">
        <w:rPr>
          <w:rFonts w:ascii="Verdana" w:hAnsi="Verdana"/>
          <w:sz w:val="16"/>
          <w:szCs w:val="20"/>
        </w:rPr>
        <w:t>he specimen was</w:t>
      </w:r>
      <w:r w:rsidRPr="0059703E">
        <w:rPr>
          <w:rFonts w:ascii="Verdana" w:hAnsi="Verdana"/>
          <w:sz w:val="16"/>
          <w:szCs w:val="20"/>
        </w:rPr>
        <w:t xml:space="preserve"> sent to our department for</w:t>
      </w:r>
      <w:r w:rsidR="00C477D8" w:rsidRPr="0059703E">
        <w:rPr>
          <w:rFonts w:ascii="Verdana" w:hAnsi="Verdana"/>
          <w:sz w:val="16"/>
          <w:szCs w:val="20"/>
        </w:rPr>
        <w:t xml:space="preserve"> </w:t>
      </w:r>
      <w:proofErr w:type="spellStart"/>
      <w:r w:rsidR="00C477D8" w:rsidRPr="0059703E">
        <w:rPr>
          <w:rFonts w:ascii="Verdana" w:hAnsi="Verdana"/>
          <w:sz w:val="16"/>
          <w:szCs w:val="20"/>
        </w:rPr>
        <w:t>histopathological</w:t>
      </w:r>
      <w:proofErr w:type="spellEnd"/>
      <w:r w:rsidRPr="0059703E">
        <w:rPr>
          <w:rFonts w:ascii="Verdana" w:hAnsi="Verdana"/>
          <w:sz w:val="16"/>
          <w:szCs w:val="20"/>
        </w:rPr>
        <w:t xml:space="preserve"> evaluati</w:t>
      </w:r>
      <w:r w:rsidR="000819C6" w:rsidRPr="0059703E">
        <w:rPr>
          <w:rFonts w:ascii="Verdana" w:hAnsi="Verdana"/>
          <w:sz w:val="16"/>
          <w:szCs w:val="20"/>
        </w:rPr>
        <w:t>on.</w:t>
      </w:r>
    </w:p>
    <w:p w:rsidR="000819C6" w:rsidRPr="0059703E" w:rsidRDefault="00955AA6" w:rsidP="000819C6">
      <w:pPr>
        <w:ind w:firstLine="720"/>
        <w:rPr>
          <w:rFonts w:ascii="Verdana" w:hAnsi="Verdana"/>
          <w:sz w:val="16"/>
          <w:szCs w:val="20"/>
        </w:rPr>
      </w:pPr>
      <w:r w:rsidRPr="0059703E">
        <w:rPr>
          <w:rFonts w:ascii="Verdana" w:hAnsi="Verdana"/>
          <w:sz w:val="16"/>
          <w:szCs w:val="20"/>
        </w:rPr>
        <w:t>We received</w:t>
      </w:r>
      <w:r w:rsidR="00561EF6" w:rsidRPr="0059703E">
        <w:rPr>
          <w:rFonts w:ascii="Verdana" w:hAnsi="Verdana"/>
          <w:sz w:val="16"/>
          <w:szCs w:val="20"/>
        </w:rPr>
        <w:t xml:space="preserve"> the left </w:t>
      </w:r>
      <w:proofErr w:type="spellStart"/>
      <w:r w:rsidR="00561EF6" w:rsidRPr="0059703E">
        <w:rPr>
          <w:rFonts w:ascii="Verdana" w:hAnsi="Verdana"/>
          <w:sz w:val="16"/>
          <w:szCs w:val="20"/>
        </w:rPr>
        <w:t>orch</w:t>
      </w:r>
      <w:r w:rsidR="000A646F" w:rsidRPr="0059703E">
        <w:rPr>
          <w:rFonts w:ascii="Verdana" w:hAnsi="Verdana"/>
          <w:sz w:val="16"/>
          <w:szCs w:val="20"/>
        </w:rPr>
        <w:t>i</w:t>
      </w:r>
      <w:r w:rsidR="00561EF6" w:rsidRPr="0059703E">
        <w:rPr>
          <w:rFonts w:ascii="Verdana" w:hAnsi="Verdana"/>
          <w:sz w:val="16"/>
          <w:szCs w:val="20"/>
        </w:rPr>
        <w:t>dectomy</w:t>
      </w:r>
      <w:proofErr w:type="spellEnd"/>
      <w:r w:rsidR="00561EF6" w:rsidRPr="0059703E">
        <w:rPr>
          <w:rFonts w:ascii="Verdana" w:hAnsi="Verdana"/>
          <w:sz w:val="16"/>
          <w:szCs w:val="20"/>
        </w:rPr>
        <w:t xml:space="preserve"> specimen measuring </w:t>
      </w:r>
      <w:r w:rsidR="00072888" w:rsidRPr="0059703E">
        <w:rPr>
          <w:rFonts w:ascii="Verdana" w:hAnsi="Verdana"/>
          <w:sz w:val="16"/>
          <w:szCs w:val="20"/>
        </w:rPr>
        <w:t>11.0x3.8x2.4cm. Testicle measures 4.9 x 3.8x 2.4cm with smooth unremarkable external surface</w:t>
      </w:r>
      <w:r w:rsidR="008D1812" w:rsidRPr="0059703E">
        <w:rPr>
          <w:rFonts w:ascii="Verdana" w:hAnsi="Verdana"/>
          <w:sz w:val="16"/>
          <w:szCs w:val="20"/>
        </w:rPr>
        <w:t xml:space="preserve"> and intact capsule</w:t>
      </w:r>
      <w:r w:rsidR="00072888" w:rsidRPr="0059703E">
        <w:rPr>
          <w:rFonts w:ascii="Verdana" w:hAnsi="Verdana"/>
          <w:sz w:val="16"/>
          <w:szCs w:val="20"/>
        </w:rPr>
        <w:t>. Attached spermatic cord measures 6.1 x 1.4cm.</w:t>
      </w:r>
      <w:r w:rsidR="00E55E5F" w:rsidRPr="0059703E">
        <w:rPr>
          <w:rFonts w:ascii="Verdana" w:hAnsi="Verdana"/>
          <w:sz w:val="16"/>
          <w:szCs w:val="20"/>
        </w:rPr>
        <w:t xml:space="preserve"> Serial slicing of testicle</w:t>
      </w:r>
      <w:r w:rsidRPr="0059703E">
        <w:rPr>
          <w:rFonts w:ascii="Verdana" w:hAnsi="Verdana"/>
          <w:sz w:val="16"/>
          <w:szCs w:val="20"/>
        </w:rPr>
        <w:t xml:space="preserve"> revealed a </w:t>
      </w:r>
      <w:r w:rsidR="00E55E5F" w:rsidRPr="0059703E">
        <w:rPr>
          <w:rFonts w:ascii="Verdana" w:hAnsi="Verdana"/>
          <w:sz w:val="16"/>
          <w:szCs w:val="20"/>
        </w:rPr>
        <w:t xml:space="preserve">well </w:t>
      </w:r>
      <w:r w:rsidR="003D70E8" w:rsidRPr="0059703E">
        <w:rPr>
          <w:rFonts w:ascii="Verdana" w:hAnsi="Verdana"/>
          <w:sz w:val="16"/>
          <w:szCs w:val="20"/>
        </w:rPr>
        <w:t xml:space="preserve">circumscribed grey white </w:t>
      </w:r>
      <w:r w:rsidRPr="0059703E">
        <w:rPr>
          <w:rFonts w:ascii="Verdana" w:hAnsi="Verdana"/>
          <w:sz w:val="16"/>
          <w:szCs w:val="20"/>
        </w:rPr>
        <w:t>tumor</w:t>
      </w:r>
      <w:r w:rsidR="00C477D8" w:rsidRPr="0059703E">
        <w:rPr>
          <w:rFonts w:ascii="Verdana" w:hAnsi="Verdana"/>
          <w:sz w:val="16"/>
          <w:szCs w:val="20"/>
        </w:rPr>
        <w:t>, with solid and cystic cut surface,</w:t>
      </w:r>
      <w:r w:rsidRPr="0059703E">
        <w:rPr>
          <w:rFonts w:ascii="Verdana" w:hAnsi="Verdana"/>
          <w:sz w:val="16"/>
          <w:szCs w:val="20"/>
        </w:rPr>
        <w:t xml:space="preserve"> </w:t>
      </w:r>
      <w:proofErr w:type="gramStart"/>
      <w:r w:rsidRPr="0059703E">
        <w:rPr>
          <w:rFonts w:ascii="Verdana" w:hAnsi="Verdana"/>
          <w:sz w:val="16"/>
          <w:szCs w:val="20"/>
        </w:rPr>
        <w:t>measuring</w:t>
      </w:r>
      <w:proofErr w:type="gramEnd"/>
      <w:r w:rsidRPr="0059703E">
        <w:rPr>
          <w:rFonts w:ascii="Verdana" w:hAnsi="Verdana"/>
          <w:sz w:val="16"/>
          <w:szCs w:val="20"/>
        </w:rPr>
        <w:t xml:space="preserve"> </w:t>
      </w:r>
      <w:r w:rsidR="008D1812" w:rsidRPr="0059703E">
        <w:rPr>
          <w:rFonts w:ascii="Verdana" w:hAnsi="Verdana"/>
          <w:sz w:val="16"/>
          <w:szCs w:val="20"/>
        </w:rPr>
        <w:t xml:space="preserve">2.5x2.0x1.8cm. </w:t>
      </w:r>
      <w:r w:rsidRPr="0059703E">
        <w:rPr>
          <w:rFonts w:ascii="Verdana" w:hAnsi="Verdana"/>
          <w:sz w:val="16"/>
          <w:szCs w:val="20"/>
        </w:rPr>
        <w:t>Sections were taken for histological examination</w:t>
      </w:r>
      <w:r w:rsidR="000819C6" w:rsidRPr="0059703E">
        <w:rPr>
          <w:rFonts w:ascii="Verdana" w:hAnsi="Verdana"/>
          <w:sz w:val="16"/>
          <w:szCs w:val="20"/>
        </w:rPr>
        <w:t>.</w:t>
      </w:r>
    </w:p>
    <w:p w:rsidR="00DF3940" w:rsidRPr="0059703E" w:rsidRDefault="00DF3940" w:rsidP="000819C6">
      <w:pPr>
        <w:ind w:firstLine="720"/>
        <w:rPr>
          <w:rFonts w:ascii="Verdana" w:hAnsi="Verdana"/>
          <w:sz w:val="16"/>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tblGrid>
      <w:tr w:rsidR="00DF3940" w:rsidRPr="0059703E" w:rsidTr="00D15ED6">
        <w:trPr>
          <w:trHeight w:val="3145"/>
        </w:trPr>
        <w:tc>
          <w:tcPr>
            <w:tcW w:w="4564" w:type="dxa"/>
          </w:tcPr>
          <w:p w:rsidR="00DF3940" w:rsidRDefault="0059703E" w:rsidP="000819C6">
            <w:pPr>
              <w:rPr>
                <w:rFonts w:ascii="Verdana" w:hAnsi="Verdana"/>
                <w:sz w:val="16"/>
                <w:szCs w:val="20"/>
              </w:rPr>
            </w:pPr>
            <w:r w:rsidRPr="0059703E">
              <w:rPr>
                <w:rFonts w:ascii="Verdana" w:hAnsi="Verdana"/>
                <w:noProof/>
                <w:sz w:val="16"/>
                <w:szCs w:val="20"/>
              </w:rPr>
              <w:drawing>
                <wp:inline distT="0" distB="0" distL="0" distR="0" wp14:anchorId="5457D363" wp14:editId="48555DFF">
                  <wp:extent cx="2714625" cy="29813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61222-WA0008.jpg"/>
                          <pic:cNvPicPr/>
                        </pic:nvPicPr>
                        <pic:blipFill>
                          <a:blip r:embed="rId5">
                            <a:extLst>
                              <a:ext uri="{28A0092B-C50C-407E-A947-70E740481C1C}">
                                <a14:useLocalDpi xmlns:a14="http://schemas.microsoft.com/office/drawing/2010/main" val="0"/>
                              </a:ext>
                            </a:extLst>
                          </a:blip>
                          <a:stretch>
                            <a:fillRect/>
                          </a:stretch>
                        </pic:blipFill>
                        <pic:spPr>
                          <a:xfrm>
                            <a:off x="0" y="0"/>
                            <a:ext cx="2727233" cy="2995149"/>
                          </a:xfrm>
                          <a:prstGeom prst="rect">
                            <a:avLst/>
                          </a:prstGeom>
                        </pic:spPr>
                      </pic:pic>
                    </a:graphicData>
                  </a:graphic>
                </wp:inline>
              </w:drawing>
            </w:r>
          </w:p>
          <w:p w:rsidR="00034604" w:rsidRPr="0059703E" w:rsidRDefault="00034604" w:rsidP="000819C6">
            <w:pPr>
              <w:rPr>
                <w:rFonts w:ascii="Verdana" w:hAnsi="Verdana"/>
                <w:sz w:val="16"/>
                <w:szCs w:val="20"/>
              </w:rPr>
            </w:pPr>
            <w:r>
              <w:rPr>
                <w:rFonts w:ascii="Verdana" w:hAnsi="Verdana"/>
                <w:sz w:val="16"/>
                <w:szCs w:val="20"/>
              </w:rPr>
              <w:t>Figure 1: Grossly tumor shows solid and cystic cut surface</w:t>
            </w:r>
          </w:p>
        </w:tc>
      </w:tr>
    </w:tbl>
    <w:p w:rsidR="00DF3940" w:rsidRPr="0059703E" w:rsidRDefault="00DF3940" w:rsidP="000819C6">
      <w:pPr>
        <w:ind w:firstLine="720"/>
        <w:rPr>
          <w:rFonts w:ascii="Verdana" w:hAnsi="Verdana"/>
          <w:sz w:val="16"/>
          <w:szCs w:val="20"/>
        </w:rPr>
      </w:pPr>
    </w:p>
    <w:p w:rsidR="00DF3940" w:rsidRPr="0059703E" w:rsidRDefault="00DF3940" w:rsidP="000819C6">
      <w:pPr>
        <w:ind w:firstLine="720"/>
        <w:rPr>
          <w:rFonts w:ascii="Verdana" w:hAnsi="Verdana"/>
          <w:sz w:val="16"/>
          <w:szCs w:val="20"/>
        </w:rPr>
      </w:pPr>
    </w:p>
    <w:p w:rsidR="00675E8C" w:rsidRDefault="00955AA6" w:rsidP="000819C6">
      <w:pPr>
        <w:ind w:firstLine="720"/>
        <w:rPr>
          <w:rFonts w:ascii="Verdana" w:hAnsi="Verdana"/>
          <w:sz w:val="16"/>
          <w:szCs w:val="20"/>
        </w:rPr>
      </w:pPr>
      <w:r w:rsidRPr="0059703E">
        <w:rPr>
          <w:rFonts w:ascii="Verdana" w:hAnsi="Verdana"/>
          <w:sz w:val="16"/>
          <w:szCs w:val="20"/>
        </w:rPr>
        <w:lastRenderedPageBreak/>
        <w:t>Microscopic examination</w:t>
      </w:r>
      <w:r w:rsidR="006917F8" w:rsidRPr="0059703E">
        <w:rPr>
          <w:rFonts w:ascii="Verdana" w:hAnsi="Verdana"/>
          <w:sz w:val="16"/>
          <w:szCs w:val="20"/>
        </w:rPr>
        <w:t xml:space="preserve"> of tumor</w:t>
      </w:r>
      <w:r w:rsidRPr="0059703E">
        <w:rPr>
          <w:rFonts w:ascii="Verdana" w:hAnsi="Verdana"/>
          <w:sz w:val="16"/>
          <w:szCs w:val="20"/>
        </w:rPr>
        <w:t xml:space="preserve"> revealed a</w:t>
      </w:r>
      <w:r w:rsidR="006917F8" w:rsidRPr="0059703E">
        <w:rPr>
          <w:rFonts w:ascii="Verdana" w:hAnsi="Verdana"/>
          <w:sz w:val="16"/>
          <w:szCs w:val="20"/>
        </w:rPr>
        <w:t xml:space="preserve"> mixture of haphazardly arranged mature tissues originating from different germ layers. There were streaks of stratified squamous epithelium with keratin pool, </w:t>
      </w:r>
      <w:proofErr w:type="spellStart"/>
      <w:r w:rsidR="006917F8" w:rsidRPr="0059703E">
        <w:rPr>
          <w:rFonts w:ascii="Verdana" w:hAnsi="Verdana"/>
          <w:sz w:val="16"/>
          <w:szCs w:val="20"/>
        </w:rPr>
        <w:t>psedostratified</w:t>
      </w:r>
      <w:proofErr w:type="spellEnd"/>
      <w:r w:rsidR="006917F8" w:rsidRPr="0059703E">
        <w:rPr>
          <w:rFonts w:ascii="Verdana" w:hAnsi="Verdana"/>
          <w:sz w:val="16"/>
          <w:szCs w:val="20"/>
        </w:rPr>
        <w:t xml:space="preserve"> ciliated columnar epithelium, glandular tissue,</w:t>
      </w:r>
      <w:r w:rsidR="00C477D8" w:rsidRPr="0059703E">
        <w:rPr>
          <w:rFonts w:ascii="Verdana" w:hAnsi="Verdana"/>
          <w:sz w:val="16"/>
          <w:szCs w:val="20"/>
        </w:rPr>
        <w:t xml:space="preserve"> lobules of </w:t>
      </w:r>
      <w:r w:rsidR="006917F8" w:rsidRPr="0059703E">
        <w:rPr>
          <w:rFonts w:ascii="Verdana" w:hAnsi="Verdana"/>
          <w:sz w:val="16"/>
          <w:szCs w:val="20"/>
        </w:rPr>
        <w:t xml:space="preserve">cartilage, </w:t>
      </w:r>
      <w:proofErr w:type="gramStart"/>
      <w:r w:rsidR="00C477D8" w:rsidRPr="0059703E">
        <w:rPr>
          <w:rFonts w:ascii="Verdana" w:hAnsi="Verdana"/>
          <w:sz w:val="16"/>
          <w:szCs w:val="20"/>
        </w:rPr>
        <w:t>areas</w:t>
      </w:r>
      <w:proofErr w:type="gramEnd"/>
      <w:r w:rsidR="00C477D8" w:rsidRPr="0059703E">
        <w:rPr>
          <w:rFonts w:ascii="Verdana" w:hAnsi="Verdana"/>
          <w:sz w:val="16"/>
          <w:szCs w:val="20"/>
        </w:rPr>
        <w:t xml:space="preserve"> of calcification</w:t>
      </w:r>
      <w:r w:rsidR="00B86C39" w:rsidRPr="0059703E">
        <w:rPr>
          <w:rFonts w:ascii="Verdana" w:hAnsi="Verdana"/>
          <w:sz w:val="16"/>
          <w:szCs w:val="20"/>
        </w:rPr>
        <w:t xml:space="preserve">, lymphoid aggregates and </w:t>
      </w:r>
      <w:r w:rsidR="006917F8" w:rsidRPr="0059703E">
        <w:rPr>
          <w:rFonts w:ascii="Verdana" w:hAnsi="Verdana"/>
          <w:sz w:val="16"/>
          <w:szCs w:val="20"/>
        </w:rPr>
        <w:t>skeletal muscle fibers.</w:t>
      </w:r>
      <w:r w:rsidR="00C477D8" w:rsidRPr="0059703E">
        <w:rPr>
          <w:rFonts w:ascii="Verdana" w:hAnsi="Verdana"/>
          <w:sz w:val="16"/>
          <w:szCs w:val="20"/>
        </w:rPr>
        <w:t xml:space="preserve"> </w:t>
      </w:r>
      <w:r w:rsidR="00ED13E4" w:rsidRPr="0059703E">
        <w:rPr>
          <w:rFonts w:ascii="Verdana" w:hAnsi="Verdana"/>
          <w:sz w:val="16"/>
          <w:szCs w:val="20"/>
        </w:rPr>
        <w:t xml:space="preserve">Within this </w:t>
      </w:r>
      <w:proofErr w:type="spellStart"/>
      <w:r w:rsidR="00ED13E4" w:rsidRPr="0059703E">
        <w:rPr>
          <w:rFonts w:ascii="Verdana" w:hAnsi="Verdana"/>
          <w:sz w:val="16"/>
          <w:szCs w:val="20"/>
        </w:rPr>
        <w:t>teratoma</w:t>
      </w:r>
      <w:proofErr w:type="spellEnd"/>
      <w:r w:rsidR="00ED13E4" w:rsidRPr="0059703E">
        <w:rPr>
          <w:rFonts w:ascii="Verdana" w:hAnsi="Verdana"/>
          <w:sz w:val="16"/>
          <w:szCs w:val="20"/>
        </w:rPr>
        <w:t xml:space="preserve"> </w:t>
      </w:r>
      <w:r w:rsidR="00675E8C" w:rsidRPr="0059703E">
        <w:rPr>
          <w:rFonts w:ascii="Verdana" w:hAnsi="Verdana"/>
          <w:sz w:val="16"/>
          <w:szCs w:val="20"/>
        </w:rPr>
        <w:t xml:space="preserve">nest of monotonous cells were found with </w:t>
      </w:r>
      <w:r w:rsidR="00806D3E" w:rsidRPr="0059703E">
        <w:rPr>
          <w:rFonts w:ascii="Verdana" w:hAnsi="Verdana"/>
          <w:sz w:val="16"/>
          <w:szCs w:val="20"/>
        </w:rPr>
        <w:t xml:space="preserve">moderate amount of cytoplasm and </w:t>
      </w:r>
      <w:r w:rsidR="00675E8C" w:rsidRPr="0059703E">
        <w:rPr>
          <w:rFonts w:ascii="Verdana" w:hAnsi="Verdana"/>
          <w:sz w:val="16"/>
          <w:szCs w:val="20"/>
        </w:rPr>
        <w:t>stippled chromatin</w:t>
      </w:r>
      <w:r w:rsidR="00806D3E" w:rsidRPr="0059703E">
        <w:rPr>
          <w:rFonts w:ascii="Verdana" w:hAnsi="Verdana"/>
          <w:sz w:val="16"/>
          <w:szCs w:val="20"/>
        </w:rPr>
        <w:t xml:space="preserve">. No </w:t>
      </w:r>
      <w:r w:rsidR="00675E8C" w:rsidRPr="0059703E">
        <w:rPr>
          <w:rFonts w:ascii="Verdana" w:hAnsi="Verdana"/>
          <w:sz w:val="16"/>
          <w:szCs w:val="20"/>
        </w:rPr>
        <w:t xml:space="preserve">increased </w:t>
      </w:r>
      <w:r w:rsidR="00806D3E" w:rsidRPr="0059703E">
        <w:rPr>
          <w:rFonts w:ascii="Verdana" w:hAnsi="Verdana"/>
          <w:sz w:val="16"/>
          <w:szCs w:val="20"/>
        </w:rPr>
        <w:t>mitotic activity was found.</w:t>
      </w:r>
      <w:r w:rsidR="00AE23C3" w:rsidRPr="0059703E">
        <w:rPr>
          <w:rFonts w:ascii="Verdana" w:hAnsi="Verdana"/>
          <w:sz w:val="16"/>
          <w:szCs w:val="20"/>
        </w:rPr>
        <w:t xml:space="preserve"> </w:t>
      </w:r>
      <w:r w:rsidR="00675E8C" w:rsidRPr="0059703E">
        <w:rPr>
          <w:rFonts w:ascii="Verdana" w:hAnsi="Verdana"/>
          <w:sz w:val="16"/>
          <w:szCs w:val="20"/>
        </w:rPr>
        <w:t>Focally the</w:t>
      </w:r>
      <w:r w:rsidR="00770BB9" w:rsidRPr="0059703E">
        <w:rPr>
          <w:rFonts w:ascii="Verdana" w:hAnsi="Verdana"/>
          <w:sz w:val="16"/>
          <w:szCs w:val="20"/>
        </w:rPr>
        <w:t xml:space="preserve">se cells were arranged in </w:t>
      </w:r>
      <w:proofErr w:type="spellStart"/>
      <w:r w:rsidR="00770BB9" w:rsidRPr="0059703E">
        <w:rPr>
          <w:rFonts w:ascii="Verdana" w:hAnsi="Verdana"/>
          <w:sz w:val="16"/>
          <w:szCs w:val="20"/>
        </w:rPr>
        <w:t>acini</w:t>
      </w:r>
      <w:proofErr w:type="spellEnd"/>
      <w:r w:rsidR="00675E8C" w:rsidRPr="0059703E">
        <w:rPr>
          <w:rFonts w:ascii="Verdana" w:hAnsi="Verdana"/>
          <w:sz w:val="16"/>
          <w:szCs w:val="20"/>
        </w:rPr>
        <w:t xml:space="preserve"> and rosettes formation. </w:t>
      </w:r>
    </w:p>
    <w:tbl>
      <w:tblPr>
        <w:tblStyle w:val="TableGrid"/>
        <w:tblW w:w="0" w:type="auto"/>
        <w:tblLook w:val="04A0" w:firstRow="1" w:lastRow="0" w:firstColumn="1" w:lastColumn="0" w:noHBand="0" w:noVBand="1"/>
      </w:tblPr>
      <w:tblGrid>
        <w:gridCol w:w="4146"/>
        <w:gridCol w:w="4371"/>
      </w:tblGrid>
      <w:tr w:rsidR="00FF6CDC" w:rsidTr="00D15ED6">
        <w:trPr>
          <w:trHeight w:val="2673"/>
        </w:trPr>
        <w:tc>
          <w:tcPr>
            <w:tcW w:w="4146" w:type="dxa"/>
            <w:tcBorders>
              <w:top w:val="nil"/>
              <w:left w:val="nil"/>
              <w:bottom w:val="nil"/>
              <w:right w:val="nil"/>
            </w:tcBorders>
          </w:tcPr>
          <w:p w:rsidR="009A2F6A" w:rsidRDefault="00FF6CDC" w:rsidP="000819C6">
            <w:pPr>
              <w:rPr>
                <w:rFonts w:ascii="Verdana" w:hAnsi="Verdana"/>
                <w:sz w:val="16"/>
                <w:szCs w:val="20"/>
              </w:rPr>
            </w:pPr>
            <w:r>
              <w:rPr>
                <w:rFonts w:ascii="Verdana" w:hAnsi="Verdana"/>
                <w:noProof/>
                <w:sz w:val="16"/>
                <w:szCs w:val="20"/>
              </w:rPr>
              <w:drawing>
                <wp:inline distT="0" distB="0" distL="0" distR="0" wp14:anchorId="5D247C1E" wp14:editId="5BBA7AFD">
                  <wp:extent cx="2485813" cy="1952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histo.tif"/>
                          <pic:cNvPicPr/>
                        </pic:nvPicPr>
                        <pic:blipFill>
                          <a:blip r:embed="rId6">
                            <a:extLst>
                              <a:ext uri="{28A0092B-C50C-407E-A947-70E740481C1C}">
                                <a14:useLocalDpi xmlns:a14="http://schemas.microsoft.com/office/drawing/2010/main" val="0"/>
                              </a:ext>
                            </a:extLst>
                          </a:blip>
                          <a:stretch>
                            <a:fillRect/>
                          </a:stretch>
                        </pic:blipFill>
                        <pic:spPr>
                          <a:xfrm>
                            <a:off x="0" y="0"/>
                            <a:ext cx="2496137" cy="1960734"/>
                          </a:xfrm>
                          <a:prstGeom prst="rect">
                            <a:avLst/>
                          </a:prstGeom>
                        </pic:spPr>
                      </pic:pic>
                    </a:graphicData>
                  </a:graphic>
                </wp:inline>
              </w:drawing>
            </w:r>
          </w:p>
        </w:tc>
        <w:tc>
          <w:tcPr>
            <w:tcW w:w="4371" w:type="dxa"/>
            <w:tcBorders>
              <w:top w:val="nil"/>
              <w:left w:val="nil"/>
              <w:bottom w:val="nil"/>
              <w:right w:val="nil"/>
            </w:tcBorders>
          </w:tcPr>
          <w:p w:rsidR="009A2F6A" w:rsidRDefault="00FF6CDC" w:rsidP="000819C6">
            <w:pPr>
              <w:rPr>
                <w:rFonts w:ascii="Verdana" w:hAnsi="Verdana"/>
                <w:sz w:val="16"/>
                <w:szCs w:val="20"/>
              </w:rPr>
            </w:pPr>
            <w:r>
              <w:rPr>
                <w:rFonts w:ascii="Verdana" w:hAnsi="Verdana"/>
                <w:noProof/>
                <w:sz w:val="16"/>
                <w:szCs w:val="20"/>
              </w:rPr>
              <w:drawing>
                <wp:inline distT="0" distB="0" distL="0" distR="0" wp14:anchorId="1C0D31ED" wp14:editId="414107CC">
                  <wp:extent cx="2638425" cy="197881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histo.tif"/>
                          <pic:cNvPicPr/>
                        </pic:nvPicPr>
                        <pic:blipFill>
                          <a:blip r:embed="rId7">
                            <a:extLst>
                              <a:ext uri="{28A0092B-C50C-407E-A947-70E740481C1C}">
                                <a14:useLocalDpi xmlns:a14="http://schemas.microsoft.com/office/drawing/2010/main" val="0"/>
                              </a:ext>
                            </a:extLst>
                          </a:blip>
                          <a:stretch>
                            <a:fillRect/>
                          </a:stretch>
                        </pic:blipFill>
                        <pic:spPr>
                          <a:xfrm>
                            <a:off x="0" y="0"/>
                            <a:ext cx="2645498" cy="1984123"/>
                          </a:xfrm>
                          <a:prstGeom prst="rect">
                            <a:avLst/>
                          </a:prstGeom>
                        </pic:spPr>
                      </pic:pic>
                    </a:graphicData>
                  </a:graphic>
                </wp:inline>
              </w:drawing>
            </w:r>
          </w:p>
        </w:tc>
      </w:tr>
      <w:tr w:rsidR="00FF6CDC" w:rsidTr="00D15ED6">
        <w:trPr>
          <w:trHeight w:val="3119"/>
        </w:trPr>
        <w:tc>
          <w:tcPr>
            <w:tcW w:w="8517" w:type="dxa"/>
            <w:gridSpan w:val="2"/>
            <w:tcBorders>
              <w:top w:val="nil"/>
              <w:left w:val="nil"/>
              <w:bottom w:val="nil"/>
              <w:right w:val="nil"/>
            </w:tcBorders>
          </w:tcPr>
          <w:p w:rsidR="007F0711" w:rsidRDefault="00FF6CDC" w:rsidP="00FF6CDC">
            <w:pPr>
              <w:tabs>
                <w:tab w:val="left" w:pos="5655"/>
              </w:tabs>
              <w:rPr>
                <w:rFonts w:ascii="Verdana" w:hAnsi="Verdana"/>
                <w:sz w:val="16"/>
                <w:szCs w:val="20"/>
              </w:rPr>
            </w:pPr>
            <w:r>
              <w:rPr>
                <w:rFonts w:ascii="Verdana" w:hAnsi="Verdana"/>
                <w:noProof/>
                <w:sz w:val="16"/>
                <w:szCs w:val="20"/>
              </w:rPr>
              <w:drawing>
                <wp:inline distT="0" distB="0" distL="0" distR="0" wp14:anchorId="76D4E783" wp14:editId="60C27497">
                  <wp:extent cx="2495550" cy="1952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histo.tif"/>
                          <pic:cNvPicPr/>
                        </pic:nvPicPr>
                        <pic:blipFill>
                          <a:blip r:embed="rId8">
                            <a:extLst>
                              <a:ext uri="{28A0092B-C50C-407E-A947-70E740481C1C}">
                                <a14:useLocalDpi xmlns:a14="http://schemas.microsoft.com/office/drawing/2010/main" val="0"/>
                              </a:ext>
                            </a:extLst>
                          </a:blip>
                          <a:stretch>
                            <a:fillRect/>
                          </a:stretch>
                        </pic:blipFill>
                        <pic:spPr>
                          <a:xfrm>
                            <a:off x="0" y="0"/>
                            <a:ext cx="2495680" cy="1952726"/>
                          </a:xfrm>
                          <a:prstGeom prst="rect">
                            <a:avLst/>
                          </a:prstGeom>
                        </pic:spPr>
                      </pic:pic>
                    </a:graphicData>
                  </a:graphic>
                </wp:inline>
              </w:drawing>
            </w:r>
          </w:p>
          <w:p w:rsidR="007F0711" w:rsidRDefault="007F0711" w:rsidP="00FF6CDC">
            <w:pPr>
              <w:tabs>
                <w:tab w:val="left" w:pos="5655"/>
              </w:tabs>
              <w:rPr>
                <w:rFonts w:ascii="Verdana" w:hAnsi="Verdana"/>
                <w:sz w:val="16"/>
                <w:szCs w:val="20"/>
              </w:rPr>
            </w:pPr>
          </w:p>
          <w:p w:rsidR="00FF6CDC" w:rsidRDefault="007F0711" w:rsidP="00FF6CDC">
            <w:pPr>
              <w:tabs>
                <w:tab w:val="left" w:pos="5655"/>
              </w:tabs>
              <w:rPr>
                <w:rFonts w:ascii="Verdana" w:hAnsi="Verdana"/>
                <w:sz w:val="16"/>
                <w:szCs w:val="20"/>
              </w:rPr>
            </w:pPr>
            <w:r>
              <w:rPr>
                <w:rFonts w:ascii="Verdana" w:hAnsi="Verdana"/>
                <w:sz w:val="16"/>
                <w:szCs w:val="20"/>
              </w:rPr>
              <w:t xml:space="preserve">Figure 2: </w:t>
            </w:r>
            <w:proofErr w:type="spellStart"/>
            <w:r>
              <w:rPr>
                <w:rFonts w:ascii="Verdana" w:hAnsi="Verdana"/>
                <w:sz w:val="16"/>
                <w:szCs w:val="20"/>
              </w:rPr>
              <w:t>Histopathological</w:t>
            </w:r>
            <w:proofErr w:type="spellEnd"/>
            <w:r>
              <w:rPr>
                <w:rFonts w:ascii="Verdana" w:hAnsi="Verdana"/>
                <w:sz w:val="16"/>
                <w:szCs w:val="20"/>
              </w:rPr>
              <w:t xml:space="preserve"> examination shows a tumor arranged in nests, </w:t>
            </w:r>
            <w:proofErr w:type="spellStart"/>
            <w:r>
              <w:rPr>
                <w:rFonts w:ascii="Verdana" w:hAnsi="Verdana"/>
                <w:sz w:val="16"/>
                <w:szCs w:val="20"/>
              </w:rPr>
              <w:t>acini</w:t>
            </w:r>
            <w:proofErr w:type="spellEnd"/>
            <w:r>
              <w:rPr>
                <w:rFonts w:ascii="Verdana" w:hAnsi="Verdana"/>
                <w:sz w:val="16"/>
                <w:szCs w:val="20"/>
              </w:rPr>
              <w:t xml:space="preserve"> and focal rosette formation</w:t>
            </w:r>
            <w:r w:rsidR="008D0A5B">
              <w:rPr>
                <w:rFonts w:ascii="Verdana" w:hAnsi="Verdana"/>
                <w:sz w:val="16"/>
                <w:szCs w:val="20"/>
              </w:rPr>
              <w:t xml:space="preserve"> in the background of </w:t>
            </w:r>
            <w:proofErr w:type="spellStart"/>
            <w:r w:rsidR="008D0A5B">
              <w:rPr>
                <w:rFonts w:ascii="Verdana" w:hAnsi="Verdana"/>
                <w:sz w:val="16"/>
                <w:szCs w:val="20"/>
              </w:rPr>
              <w:t>teratoma</w:t>
            </w:r>
            <w:proofErr w:type="spellEnd"/>
            <w:r w:rsidR="00FF6CDC">
              <w:rPr>
                <w:rFonts w:ascii="Verdana" w:hAnsi="Verdana"/>
                <w:sz w:val="16"/>
                <w:szCs w:val="20"/>
              </w:rPr>
              <w:tab/>
            </w:r>
          </w:p>
        </w:tc>
      </w:tr>
    </w:tbl>
    <w:p w:rsidR="009A2F6A" w:rsidRDefault="009A2F6A" w:rsidP="000819C6">
      <w:pPr>
        <w:ind w:firstLine="720"/>
        <w:rPr>
          <w:rFonts w:ascii="Verdana" w:hAnsi="Verdana"/>
          <w:sz w:val="16"/>
          <w:szCs w:val="20"/>
        </w:rPr>
      </w:pPr>
    </w:p>
    <w:p w:rsidR="009A2F6A" w:rsidRPr="0059703E" w:rsidRDefault="009A2F6A" w:rsidP="000819C6">
      <w:pPr>
        <w:ind w:firstLine="720"/>
        <w:rPr>
          <w:rFonts w:ascii="Verdana" w:hAnsi="Verdana"/>
          <w:sz w:val="16"/>
          <w:szCs w:val="20"/>
        </w:rPr>
      </w:pPr>
    </w:p>
    <w:p w:rsidR="002C47B3" w:rsidRDefault="00955AA6" w:rsidP="000819C6">
      <w:pPr>
        <w:ind w:firstLine="720"/>
        <w:rPr>
          <w:color w:val="000000"/>
          <w:sz w:val="18"/>
          <w:shd w:val="clear" w:color="auto" w:fill="FFFFFF"/>
        </w:rPr>
      </w:pPr>
      <w:r w:rsidRPr="0059703E">
        <w:rPr>
          <w:rFonts w:ascii="Verdana" w:hAnsi="Verdana"/>
          <w:sz w:val="16"/>
          <w:szCs w:val="20"/>
        </w:rPr>
        <w:t xml:space="preserve"> </w:t>
      </w:r>
      <w:proofErr w:type="spellStart"/>
      <w:r w:rsidR="00770BB9" w:rsidRPr="0059703E">
        <w:rPr>
          <w:rFonts w:ascii="Verdana" w:hAnsi="Verdana"/>
          <w:sz w:val="16"/>
          <w:szCs w:val="20"/>
        </w:rPr>
        <w:t>Immunohistochemical</w:t>
      </w:r>
      <w:proofErr w:type="spellEnd"/>
      <w:r w:rsidR="00787B7C">
        <w:rPr>
          <w:rFonts w:ascii="Verdana" w:hAnsi="Verdana"/>
          <w:sz w:val="16"/>
          <w:szCs w:val="20"/>
        </w:rPr>
        <w:t xml:space="preserve"> (IHC)</w:t>
      </w:r>
      <w:r w:rsidR="00770BB9" w:rsidRPr="0059703E">
        <w:rPr>
          <w:rFonts w:ascii="Verdana" w:hAnsi="Verdana"/>
          <w:sz w:val="16"/>
          <w:szCs w:val="20"/>
        </w:rPr>
        <w:t xml:space="preserve"> </w:t>
      </w:r>
      <w:r w:rsidRPr="0059703E">
        <w:rPr>
          <w:rFonts w:ascii="Verdana" w:hAnsi="Verdana"/>
          <w:sz w:val="16"/>
          <w:szCs w:val="20"/>
        </w:rPr>
        <w:t xml:space="preserve">workup was performed. </w:t>
      </w:r>
      <w:r w:rsidR="00AB1244" w:rsidRPr="0059703E">
        <w:rPr>
          <w:rFonts w:ascii="Verdana" w:hAnsi="Verdana"/>
          <w:sz w:val="16"/>
          <w:szCs w:val="20"/>
        </w:rPr>
        <w:t xml:space="preserve">Tumor cells </w:t>
      </w:r>
      <w:r w:rsidR="00770BB9" w:rsidRPr="0059703E">
        <w:rPr>
          <w:rFonts w:ascii="Verdana" w:hAnsi="Verdana"/>
          <w:sz w:val="16"/>
          <w:szCs w:val="20"/>
        </w:rPr>
        <w:t>showed</w:t>
      </w:r>
      <w:r w:rsidR="00AB1244" w:rsidRPr="0059703E">
        <w:rPr>
          <w:rFonts w:ascii="Verdana" w:hAnsi="Verdana"/>
          <w:sz w:val="16"/>
          <w:szCs w:val="20"/>
        </w:rPr>
        <w:t xml:space="preserve"> strong positivity for </w:t>
      </w:r>
      <w:proofErr w:type="spellStart"/>
      <w:r w:rsidR="00770BB9" w:rsidRPr="0059703E">
        <w:rPr>
          <w:rFonts w:ascii="Verdana" w:hAnsi="Verdana"/>
          <w:sz w:val="16"/>
          <w:szCs w:val="20"/>
        </w:rPr>
        <w:t>s</w:t>
      </w:r>
      <w:r w:rsidR="00AB1244" w:rsidRPr="0059703E">
        <w:rPr>
          <w:rFonts w:ascii="Verdana" w:hAnsi="Verdana"/>
          <w:sz w:val="16"/>
          <w:szCs w:val="20"/>
        </w:rPr>
        <w:t>ynaptophysin</w:t>
      </w:r>
      <w:proofErr w:type="spellEnd"/>
      <w:r w:rsidR="00AB1244" w:rsidRPr="0059703E">
        <w:rPr>
          <w:rFonts w:ascii="Verdana" w:hAnsi="Verdana"/>
          <w:sz w:val="16"/>
          <w:szCs w:val="20"/>
        </w:rPr>
        <w:t xml:space="preserve"> and </w:t>
      </w:r>
      <w:proofErr w:type="spellStart"/>
      <w:r w:rsidR="00770BB9" w:rsidRPr="0059703E">
        <w:rPr>
          <w:rFonts w:ascii="Verdana" w:hAnsi="Verdana"/>
          <w:sz w:val="16"/>
          <w:szCs w:val="20"/>
        </w:rPr>
        <w:t>c</w:t>
      </w:r>
      <w:r w:rsidR="00AB1244" w:rsidRPr="0059703E">
        <w:rPr>
          <w:rFonts w:ascii="Verdana" w:hAnsi="Verdana"/>
          <w:sz w:val="16"/>
          <w:szCs w:val="20"/>
        </w:rPr>
        <w:t>hromogranin</w:t>
      </w:r>
      <w:proofErr w:type="spellEnd"/>
      <w:r w:rsidR="00AB1244" w:rsidRPr="0059703E">
        <w:rPr>
          <w:rFonts w:ascii="Verdana" w:hAnsi="Verdana"/>
          <w:sz w:val="16"/>
          <w:szCs w:val="20"/>
        </w:rPr>
        <w:t xml:space="preserve"> confirming the neuroendocrine origin of tumor</w:t>
      </w:r>
      <w:r w:rsidRPr="0059703E">
        <w:rPr>
          <w:rFonts w:ascii="Verdana" w:hAnsi="Verdana"/>
          <w:sz w:val="16"/>
          <w:szCs w:val="20"/>
        </w:rPr>
        <w:t>. Based on</w:t>
      </w:r>
      <w:r w:rsidR="00AB1244" w:rsidRPr="0059703E">
        <w:rPr>
          <w:rFonts w:ascii="Verdana" w:hAnsi="Verdana"/>
          <w:sz w:val="16"/>
          <w:szCs w:val="20"/>
        </w:rPr>
        <w:t xml:space="preserve"> history,</w:t>
      </w:r>
      <w:r w:rsidRPr="0059703E">
        <w:rPr>
          <w:rFonts w:ascii="Verdana" w:hAnsi="Verdana"/>
          <w:sz w:val="16"/>
          <w:szCs w:val="20"/>
        </w:rPr>
        <w:t xml:space="preserve"> </w:t>
      </w:r>
      <w:proofErr w:type="spellStart"/>
      <w:r w:rsidRPr="0059703E">
        <w:rPr>
          <w:rFonts w:ascii="Verdana" w:hAnsi="Verdana"/>
          <w:sz w:val="16"/>
          <w:szCs w:val="20"/>
        </w:rPr>
        <w:t>histomorphological</w:t>
      </w:r>
      <w:proofErr w:type="spellEnd"/>
      <w:r w:rsidRPr="0059703E">
        <w:rPr>
          <w:rFonts w:ascii="Verdana" w:hAnsi="Verdana"/>
          <w:sz w:val="16"/>
          <w:szCs w:val="20"/>
        </w:rPr>
        <w:t xml:space="preserve"> and </w:t>
      </w:r>
      <w:proofErr w:type="spellStart"/>
      <w:r w:rsidR="00770BB9" w:rsidRPr="0059703E">
        <w:rPr>
          <w:rFonts w:ascii="Verdana" w:hAnsi="Verdana"/>
          <w:sz w:val="16"/>
          <w:szCs w:val="20"/>
        </w:rPr>
        <w:t>immunohistochemical</w:t>
      </w:r>
      <w:proofErr w:type="spellEnd"/>
      <w:r w:rsidRPr="0059703E">
        <w:rPr>
          <w:rFonts w:ascii="Verdana" w:hAnsi="Verdana"/>
          <w:sz w:val="16"/>
          <w:szCs w:val="20"/>
        </w:rPr>
        <w:t xml:space="preserve"> features, diagnosis of </w:t>
      </w:r>
      <w:r w:rsidR="00770BB9" w:rsidRPr="0059703E">
        <w:rPr>
          <w:rFonts w:ascii="Verdana" w:hAnsi="Verdana"/>
          <w:sz w:val="16"/>
          <w:szCs w:val="20"/>
        </w:rPr>
        <w:t>c</w:t>
      </w:r>
      <w:r w:rsidR="00AB1244" w:rsidRPr="0059703E">
        <w:rPr>
          <w:rFonts w:ascii="Verdana" w:hAnsi="Verdana"/>
          <w:sz w:val="16"/>
          <w:szCs w:val="20"/>
        </w:rPr>
        <w:t xml:space="preserve">arcinoid tumor arising in </w:t>
      </w:r>
      <w:proofErr w:type="spellStart"/>
      <w:r w:rsidR="00AB1244" w:rsidRPr="0059703E">
        <w:rPr>
          <w:rFonts w:ascii="Verdana" w:hAnsi="Verdana"/>
          <w:sz w:val="16"/>
          <w:szCs w:val="20"/>
        </w:rPr>
        <w:t>postpubertal</w:t>
      </w:r>
      <w:proofErr w:type="spellEnd"/>
      <w:r w:rsidR="00AB1244" w:rsidRPr="0059703E">
        <w:rPr>
          <w:rFonts w:ascii="Verdana" w:hAnsi="Verdana"/>
          <w:sz w:val="16"/>
          <w:szCs w:val="20"/>
        </w:rPr>
        <w:t xml:space="preserve"> </w:t>
      </w:r>
      <w:proofErr w:type="spellStart"/>
      <w:r w:rsidR="00AB1244" w:rsidRPr="0059703E">
        <w:rPr>
          <w:rFonts w:ascii="Verdana" w:hAnsi="Verdana"/>
          <w:sz w:val="16"/>
          <w:szCs w:val="20"/>
        </w:rPr>
        <w:t>teratoma</w:t>
      </w:r>
      <w:proofErr w:type="spellEnd"/>
      <w:r w:rsidR="00AB1244" w:rsidRPr="0059703E">
        <w:rPr>
          <w:rFonts w:ascii="Verdana" w:hAnsi="Verdana"/>
          <w:sz w:val="16"/>
          <w:szCs w:val="20"/>
        </w:rPr>
        <w:t xml:space="preserve"> </w:t>
      </w:r>
      <w:r w:rsidRPr="0059703E">
        <w:rPr>
          <w:rFonts w:ascii="Verdana" w:hAnsi="Verdana"/>
          <w:sz w:val="16"/>
          <w:szCs w:val="20"/>
        </w:rPr>
        <w:t>was made.</w:t>
      </w:r>
      <w:r w:rsidR="00770BB9" w:rsidRPr="0059703E">
        <w:rPr>
          <w:rFonts w:ascii="Verdana" w:hAnsi="Verdana"/>
          <w:sz w:val="16"/>
          <w:szCs w:val="20"/>
        </w:rPr>
        <w:t xml:space="preserve"> </w:t>
      </w:r>
      <w:r w:rsidR="00AB1244" w:rsidRPr="0059703E">
        <w:rPr>
          <w:color w:val="000000"/>
          <w:sz w:val="18"/>
          <w:shd w:val="clear" w:color="auto" w:fill="FFFFFF"/>
        </w:rPr>
        <w:t>The t</w:t>
      </w:r>
      <w:r w:rsidR="006D11F7" w:rsidRPr="0059703E">
        <w:rPr>
          <w:color w:val="000000"/>
          <w:sz w:val="18"/>
          <w:shd w:val="clear" w:color="auto" w:fill="FFFFFF"/>
        </w:rPr>
        <w:t xml:space="preserve">umor was classified as pT1 </w:t>
      </w:r>
      <w:proofErr w:type="spellStart"/>
      <w:r w:rsidR="006D11F7" w:rsidRPr="0059703E">
        <w:rPr>
          <w:color w:val="000000"/>
          <w:sz w:val="18"/>
          <w:shd w:val="clear" w:color="auto" w:fill="FFFFFF"/>
        </w:rPr>
        <w:t>Nx</w:t>
      </w:r>
      <w:proofErr w:type="spellEnd"/>
      <w:r w:rsidR="001B6C4F" w:rsidRPr="0059703E">
        <w:rPr>
          <w:color w:val="000000"/>
          <w:sz w:val="18"/>
          <w:shd w:val="clear" w:color="auto" w:fill="FFFFFF"/>
        </w:rPr>
        <w:t xml:space="preserve"> </w:t>
      </w:r>
      <w:proofErr w:type="spellStart"/>
      <w:r w:rsidR="001B6C4F" w:rsidRPr="0059703E">
        <w:rPr>
          <w:color w:val="000000"/>
          <w:sz w:val="18"/>
          <w:shd w:val="clear" w:color="auto" w:fill="FFFFFF"/>
        </w:rPr>
        <w:t>Mx</w:t>
      </w:r>
      <w:proofErr w:type="spellEnd"/>
      <w:r w:rsidR="00AB1244" w:rsidRPr="0059703E">
        <w:rPr>
          <w:color w:val="000000"/>
          <w:sz w:val="18"/>
          <w:shd w:val="clear" w:color="auto" w:fill="FFFFFF"/>
        </w:rPr>
        <w:t xml:space="preserve"> as per the American Joint Committee on Cancer (AJCC) TNM staging for testicular cancers.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746"/>
      </w:tblGrid>
      <w:tr w:rsidR="008E43A4" w:rsidTr="00B66D72">
        <w:trPr>
          <w:trHeight w:val="3211"/>
        </w:trPr>
        <w:tc>
          <w:tcPr>
            <w:tcW w:w="4465" w:type="dxa"/>
          </w:tcPr>
          <w:p w:rsidR="008E43A4" w:rsidRDefault="008E43A4" w:rsidP="000819C6">
            <w:pPr>
              <w:rPr>
                <w:color w:val="000000"/>
                <w:sz w:val="18"/>
                <w:shd w:val="clear" w:color="auto" w:fill="FFFFFF"/>
              </w:rPr>
            </w:pPr>
            <w:r>
              <w:rPr>
                <w:noProof/>
                <w:color w:val="000000"/>
                <w:sz w:val="18"/>
                <w:shd w:val="clear" w:color="auto" w:fill="FFFFFF"/>
              </w:rPr>
              <w:lastRenderedPageBreak/>
              <w:drawing>
                <wp:inline distT="0" distB="0" distL="0" distR="0">
                  <wp:extent cx="2752725" cy="23336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ynpto.tif"/>
                          <pic:cNvPicPr/>
                        </pic:nvPicPr>
                        <pic:blipFill>
                          <a:blip r:embed="rId9">
                            <a:extLst>
                              <a:ext uri="{28A0092B-C50C-407E-A947-70E740481C1C}">
                                <a14:useLocalDpi xmlns:a14="http://schemas.microsoft.com/office/drawing/2010/main" val="0"/>
                              </a:ext>
                            </a:extLst>
                          </a:blip>
                          <a:stretch>
                            <a:fillRect/>
                          </a:stretch>
                        </pic:blipFill>
                        <pic:spPr>
                          <a:xfrm>
                            <a:off x="0" y="0"/>
                            <a:ext cx="2752865" cy="2333744"/>
                          </a:xfrm>
                          <a:prstGeom prst="rect">
                            <a:avLst/>
                          </a:prstGeom>
                        </pic:spPr>
                      </pic:pic>
                    </a:graphicData>
                  </a:graphic>
                </wp:inline>
              </w:drawing>
            </w:r>
          </w:p>
          <w:p w:rsidR="008E43A4" w:rsidRDefault="008E43A4" w:rsidP="000819C6">
            <w:pPr>
              <w:rPr>
                <w:color w:val="000000"/>
                <w:sz w:val="18"/>
                <w:shd w:val="clear" w:color="auto" w:fill="FFFFFF"/>
              </w:rPr>
            </w:pPr>
            <w:r>
              <w:rPr>
                <w:color w:val="000000"/>
                <w:sz w:val="18"/>
                <w:shd w:val="clear" w:color="auto" w:fill="FFFFFF"/>
              </w:rPr>
              <w:t>Figure 3: (A)</w:t>
            </w:r>
            <w:proofErr w:type="spellStart"/>
            <w:r>
              <w:rPr>
                <w:color w:val="000000"/>
                <w:sz w:val="18"/>
                <w:shd w:val="clear" w:color="auto" w:fill="FFFFFF"/>
              </w:rPr>
              <w:t>Synaptophysin</w:t>
            </w:r>
            <w:proofErr w:type="spellEnd"/>
          </w:p>
        </w:tc>
        <w:tc>
          <w:tcPr>
            <w:tcW w:w="4465" w:type="dxa"/>
          </w:tcPr>
          <w:p w:rsidR="008E43A4" w:rsidRDefault="008E43A4" w:rsidP="000819C6">
            <w:pPr>
              <w:rPr>
                <w:color w:val="000000"/>
                <w:sz w:val="18"/>
                <w:shd w:val="clear" w:color="auto" w:fill="FFFFFF"/>
              </w:rPr>
            </w:pPr>
            <w:r>
              <w:rPr>
                <w:noProof/>
                <w:color w:val="000000"/>
                <w:sz w:val="18"/>
                <w:shd w:val="clear" w:color="auto" w:fill="FFFFFF"/>
              </w:rPr>
              <w:drawing>
                <wp:inline distT="0" distB="0" distL="0" distR="0">
                  <wp:extent cx="2876550" cy="23619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romo.tif"/>
                          <pic:cNvPicPr/>
                        </pic:nvPicPr>
                        <pic:blipFill>
                          <a:blip r:embed="rId10">
                            <a:extLst>
                              <a:ext uri="{28A0092B-C50C-407E-A947-70E740481C1C}">
                                <a14:useLocalDpi xmlns:a14="http://schemas.microsoft.com/office/drawing/2010/main" val="0"/>
                              </a:ext>
                            </a:extLst>
                          </a:blip>
                          <a:stretch>
                            <a:fillRect/>
                          </a:stretch>
                        </pic:blipFill>
                        <pic:spPr>
                          <a:xfrm>
                            <a:off x="0" y="0"/>
                            <a:ext cx="2890548" cy="2373473"/>
                          </a:xfrm>
                          <a:prstGeom prst="rect">
                            <a:avLst/>
                          </a:prstGeom>
                        </pic:spPr>
                      </pic:pic>
                    </a:graphicData>
                  </a:graphic>
                </wp:inline>
              </w:drawing>
            </w:r>
          </w:p>
          <w:p w:rsidR="008E43A4" w:rsidRDefault="008E43A4" w:rsidP="000819C6">
            <w:pPr>
              <w:rPr>
                <w:color w:val="000000"/>
                <w:sz w:val="18"/>
                <w:shd w:val="clear" w:color="auto" w:fill="FFFFFF"/>
              </w:rPr>
            </w:pPr>
            <w:r>
              <w:rPr>
                <w:color w:val="000000"/>
                <w:sz w:val="18"/>
                <w:shd w:val="clear" w:color="auto" w:fill="FFFFFF"/>
              </w:rPr>
              <w:t xml:space="preserve">(B) </w:t>
            </w:r>
            <w:proofErr w:type="spellStart"/>
            <w:r>
              <w:rPr>
                <w:color w:val="000000"/>
                <w:sz w:val="18"/>
                <w:shd w:val="clear" w:color="auto" w:fill="FFFFFF"/>
              </w:rPr>
              <w:t>Chromogranin</w:t>
            </w:r>
            <w:proofErr w:type="spellEnd"/>
          </w:p>
        </w:tc>
      </w:tr>
    </w:tbl>
    <w:p w:rsidR="00133A0B" w:rsidRDefault="00133A0B" w:rsidP="000819C6">
      <w:pPr>
        <w:ind w:firstLine="720"/>
        <w:rPr>
          <w:color w:val="000000"/>
          <w:sz w:val="18"/>
          <w:shd w:val="clear" w:color="auto" w:fill="FFFFFF"/>
        </w:rPr>
      </w:pPr>
    </w:p>
    <w:p w:rsidR="00133A0B" w:rsidRDefault="00133A0B" w:rsidP="000819C6">
      <w:pPr>
        <w:ind w:firstLine="720"/>
        <w:rPr>
          <w:color w:val="000000"/>
          <w:sz w:val="18"/>
          <w:shd w:val="clear" w:color="auto" w:fill="FFFFFF"/>
        </w:rPr>
      </w:pPr>
    </w:p>
    <w:p w:rsidR="00133A0B" w:rsidRPr="0059703E" w:rsidRDefault="00133A0B" w:rsidP="000819C6">
      <w:pPr>
        <w:ind w:firstLine="720"/>
        <w:rPr>
          <w:color w:val="000000"/>
          <w:sz w:val="18"/>
          <w:shd w:val="clear" w:color="auto" w:fill="FFFFFF"/>
        </w:rPr>
      </w:pPr>
    </w:p>
    <w:p w:rsidR="008E2160" w:rsidRPr="0059703E" w:rsidRDefault="00015ECF" w:rsidP="008E2160">
      <w:pPr>
        <w:rPr>
          <w:rFonts w:ascii="Arial" w:hAnsi="Arial" w:cs="Arial"/>
          <w:color w:val="000000"/>
          <w:sz w:val="18"/>
          <w:shd w:val="clear" w:color="auto" w:fill="FFFFFF"/>
        </w:rPr>
      </w:pPr>
      <w:r w:rsidRPr="0059703E">
        <w:rPr>
          <w:sz w:val="24"/>
          <w:szCs w:val="32"/>
          <w:u w:val="single"/>
        </w:rPr>
        <w:t>DISCUSSION:</w:t>
      </w:r>
      <w:r w:rsidR="008E2160" w:rsidRPr="0059703E">
        <w:rPr>
          <w:rFonts w:ascii="Arial" w:hAnsi="Arial" w:cs="Arial"/>
          <w:color w:val="000000"/>
          <w:sz w:val="18"/>
          <w:shd w:val="clear" w:color="auto" w:fill="FFFFFF"/>
        </w:rPr>
        <w:t xml:space="preserve"> </w:t>
      </w:r>
    </w:p>
    <w:p w:rsidR="008E2160" w:rsidRPr="0059703E" w:rsidRDefault="008E2160" w:rsidP="000D32A7">
      <w:pPr>
        <w:ind w:firstLine="720"/>
        <w:rPr>
          <w:rFonts w:ascii="Verdana" w:hAnsi="Verdana"/>
          <w:sz w:val="16"/>
          <w:szCs w:val="20"/>
        </w:rPr>
      </w:pPr>
      <w:proofErr w:type="spellStart"/>
      <w:r w:rsidRPr="0059703E">
        <w:rPr>
          <w:rFonts w:ascii="Verdana" w:hAnsi="Verdana"/>
          <w:sz w:val="16"/>
          <w:szCs w:val="20"/>
        </w:rPr>
        <w:t>Teratomas</w:t>
      </w:r>
      <w:proofErr w:type="spellEnd"/>
      <w:r w:rsidRPr="0059703E">
        <w:rPr>
          <w:rFonts w:ascii="Verdana" w:hAnsi="Verdana"/>
          <w:sz w:val="16"/>
          <w:szCs w:val="20"/>
        </w:rPr>
        <w:t xml:space="preserve"> are neoplasms comprising of tissues derived from more than one germ layer. During the 4th week of embryonic development, germ cells developing from yolk sac migrate to the midline of the fetus to become the future gonads. Those cells that do not migrate completely may differentiate into </w:t>
      </w:r>
      <w:proofErr w:type="spellStart"/>
      <w:r w:rsidRPr="0059703E">
        <w:rPr>
          <w:rFonts w:ascii="Verdana" w:hAnsi="Verdana"/>
          <w:sz w:val="16"/>
          <w:szCs w:val="20"/>
        </w:rPr>
        <w:t>extragonadal</w:t>
      </w:r>
      <w:proofErr w:type="spellEnd"/>
      <w:r w:rsidRPr="0059703E">
        <w:rPr>
          <w:rFonts w:ascii="Verdana" w:hAnsi="Verdana"/>
          <w:sz w:val="16"/>
          <w:szCs w:val="20"/>
        </w:rPr>
        <w:t xml:space="preserve"> </w:t>
      </w:r>
      <w:proofErr w:type="spellStart"/>
      <w:r w:rsidRPr="0059703E">
        <w:rPr>
          <w:rFonts w:ascii="Verdana" w:hAnsi="Verdana"/>
          <w:sz w:val="16"/>
          <w:szCs w:val="20"/>
        </w:rPr>
        <w:t>teratomas</w:t>
      </w:r>
      <w:proofErr w:type="spellEnd"/>
      <w:r w:rsidRPr="0059703E">
        <w:rPr>
          <w:rFonts w:ascii="Verdana" w:hAnsi="Verdana"/>
          <w:sz w:val="16"/>
          <w:szCs w:val="20"/>
        </w:rPr>
        <w:t>.  </w:t>
      </w:r>
      <w:proofErr w:type="spellStart"/>
      <w:r w:rsidR="00880035">
        <w:rPr>
          <w:rFonts w:ascii="Verdana" w:hAnsi="Verdana"/>
          <w:sz w:val="16"/>
          <w:szCs w:val="20"/>
        </w:rPr>
        <w:t>Teratomas</w:t>
      </w:r>
      <w:proofErr w:type="spellEnd"/>
      <w:r w:rsidR="00880035">
        <w:rPr>
          <w:rFonts w:ascii="Verdana" w:hAnsi="Verdana"/>
          <w:sz w:val="16"/>
          <w:szCs w:val="20"/>
        </w:rPr>
        <w:t xml:space="preserve"> can be classified, on basis of location </w:t>
      </w:r>
      <w:r w:rsidRPr="0059703E">
        <w:rPr>
          <w:rFonts w:ascii="Verdana" w:hAnsi="Verdana"/>
          <w:sz w:val="16"/>
          <w:szCs w:val="20"/>
        </w:rPr>
        <w:t>into</w:t>
      </w:r>
      <w:r w:rsidR="00880035">
        <w:rPr>
          <w:rFonts w:ascii="Verdana" w:hAnsi="Verdana"/>
          <w:sz w:val="16"/>
          <w:szCs w:val="20"/>
        </w:rPr>
        <w:t xml:space="preserve"> more common</w:t>
      </w:r>
      <w:r w:rsidRPr="0059703E">
        <w:rPr>
          <w:rFonts w:ascii="Verdana" w:hAnsi="Verdana"/>
          <w:sz w:val="16"/>
          <w:szCs w:val="20"/>
        </w:rPr>
        <w:t xml:space="preserve"> gonadal and </w:t>
      </w:r>
      <w:r w:rsidR="00880035">
        <w:rPr>
          <w:rFonts w:ascii="Verdana" w:hAnsi="Verdana"/>
          <w:sz w:val="16"/>
          <w:szCs w:val="20"/>
        </w:rPr>
        <w:t xml:space="preserve">less common </w:t>
      </w:r>
      <w:proofErr w:type="spellStart"/>
      <w:r w:rsidRPr="0059703E">
        <w:rPr>
          <w:rFonts w:ascii="Verdana" w:hAnsi="Verdana"/>
          <w:sz w:val="16"/>
          <w:szCs w:val="20"/>
        </w:rPr>
        <w:t>extragonadal</w:t>
      </w:r>
      <w:proofErr w:type="spellEnd"/>
      <w:r w:rsidRPr="0059703E">
        <w:rPr>
          <w:rFonts w:ascii="Verdana" w:hAnsi="Verdana"/>
          <w:sz w:val="16"/>
          <w:szCs w:val="20"/>
        </w:rPr>
        <w:t xml:space="preserve"> </w:t>
      </w:r>
      <w:proofErr w:type="spellStart"/>
      <w:r w:rsidRPr="0059703E">
        <w:rPr>
          <w:rFonts w:ascii="Verdana" w:hAnsi="Verdana"/>
          <w:sz w:val="16"/>
          <w:szCs w:val="20"/>
        </w:rPr>
        <w:t>teratomas</w:t>
      </w:r>
      <w:proofErr w:type="spellEnd"/>
      <w:r w:rsidR="00880035">
        <w:rPr>
          <w:rFonts w:ascii="Verdana" w:hAnsi="Verdana"/>
          <w:sz w:val="16"/>
          <w:szCs w:val="20"/>
        </w:rPr>
        <w:t xml:space="preserve">, and on basis </w:t>
      </w:r>
      <w:proofErr w:type="spellStart"/>
      <w:r w:rsidR="00880035">
        <w:rPr>
          <w:rFonts w:ascii="Verdana" w:hAnsi="Verdana"/>
          <w:sz w:val="16"/>
          <w:szCs w:val="20"/>
        </w:rPr>
        <w:t>basis</w:t>
      </w:r>
      <w:proofErr w:type="spellEnd"/>
      <w:r w:rsidR="00880035">
        <w:rPr>
          <w:rFonts w:ascii="Verdana" w:hAnsi="Verdana"/>
          <w:sz w:val="16"/>
          <w:szCs w:val="20"/>
        </w:rPr>
        <w:t xml:space="preserve"> of cellular differentiation </w:t>
      </w:r>
      <w:r w:rsidRPr="0059703E">
        <w:rPr>
          <w:rFonts w:ascii="Verdana" w:hAnsi="Verdana"/>
          <w:sz w:val="16"/>
          <w:szCs w:val="20"/>
        </w:rPr>
        <w:t xml:space="preserve">into mature and immature. 3–6% of benign </w:t>
      </w:r>
      <w:proofErr w:type="spellStart"/>
      <w:r w:rsidRPr="0059703E">
        <w:rPr>
          <w:rFonts w:ascii="Verdana" w:hAnsi="Verdana"/>
          <w:sz w:val="16"/>
          <w:szCs w:val="20"/>
        </w:rPr>
        <w:t>teratomas</w:t>
      </w:r>
      <w:proofErr w:type="spellEnd"/>
      <w:r w:rsidRPr="0059703E">
        <w:rPr>
          <w:rFonts w:ascii="Verdana" w:hAnsi="Verdana"/>
          <w:sz w:val="16"/>
          <w:szCs w:val="20"/>
        </w:rPr>
        <w:t xml:space="preserve"> can undergo malignant transformation</w:t>
      </w:r>
      <w:r w:rsidR="002A6AED" w:rsidRPr="0059703E">
        <w:rPr>
          <w:rFonts w:ascii="Verdana" w:hAnsi="Verdana"/>
          <w:sz w:val="16"/>
          <w:szCs w:val="20"/>
        </w:rPr>
        <w:t>.</w:t>
      </w:r>
      <w:r w:rsidRPr="0059703E">
        <w:rPr>
          <w:rFonts w:ascii="Verdana" w:hAnsi="Verdana"/>
          <w:sz w:val="16"/>
          <w:szCs w:val="20"/>
        </w:rPr>
        <w:t xml:space="preserve"> </w:t>
      </w:r>
      <w:r w:rsidRPr="0059703E">
        <w:rPr>
          <w:rFonts w:ascii="Verdana" w:hAnsi="Verdana"/>
          <w:sz w:val="16"/>
          <w:szCs w:val="20"/>
          <w:vertAlign w:val="superscript"/>
        </w:rPr>
        <w:t>[9]</w:t>
      </w:r>
      <w:r w:rsidRPr="0059703E">
        <w:rPr>
          <w:rFonts w:ascii="Verdana" w:hAnsi="Verdana"/>
          <w:sz w:val="16"/>
          <w:szCs w:val="20"/>
        </w:rPr>
        <w:t xml:space="preserve"> </w:t>
      </w:r>
    </w:p>
    <w:p w:rsidR="008E2160" w:rsidRPr="0059703E" w:rsidRDefault="009B678B" w:rsidP="000D32A7">
      <w:pPr>
        <w:ind w:firstLine="720"/>
        <w:rPr>
          <w:rFonts w:ascii="Verdana" w:hAnsi="Verdana"/>
          <w:sz w:val="16"/>
          <w:szCs w:val="20"/>
        </w:rPr>
      </w:pPr>
      <w:r w:rsidRPr="0059703E">
        <w:rPr>
          <w:rFonts w:ascii="Verdana" w:hAnsi="Verdana"/>
          <w:sz w:val="16"/>
          <w:szCs w:val="20"/>
        </w:rPr>
        <w:t>Malignant transformation of</w:t>
      </w:r>
      <w:r w:rsidR="008E2160" w:rsidRPr="0059703E">
        <w:rPr>
          <w:rFonts w:ascii="Verdana" w:hAnsi="Verdana"/>
          <w:sz w:val="16"/>
          <w:szCs w:val="20"/>
        </w:rPr>
        <w:t xml:space="preserve"> mature </w:t>
      </w:r>
      <w:proofErr w:type="spellStart"/>
      <w:r w:rsidR="008E2160" w:rsidRPr="0059703E">
        <w:rPr>
          <w:rFonts w:ascii="Verdana" w:hAnsi="Verdana"/>
          <w:sz w:val="16"/>
          <w:szCs w:val="20"/>
        </w:rPr>
        <w:t>teratomas</w:t>
      </w:r>
      <w:proofErr w:type="spellEnd"/>
      <w:r w:rsidR="008E2160" w:rsidRPr="0059703E">
        <w:rPr>
          <w:rFonts w:ascii="Verdana" w:hAnsi="Verdana"/>
          <w:sz w:val="16"/>
          <w:szCs w:val="20"/>
        </w:rPr>
        <w:t xml:space="preserve"> is noted in about 1-3% cases, </w:t>
      </w:r>
      <w:r w:rsidRPr="0059703E">
        <w:rPr>
          <w:rFonts w:ascii="Verdana" w:hAnsi="Verdana"/>
          <w:sz w:val="16"/>
          <w:szCs w:val="20"/>
        </w:rPr>
        <w:t>reported</w:t>
      </w:r>
      <w:r w:rsidR="008E2160" w:rsidRPr="0059703E">
        <w:rPr>
          <w:rFonts w:ascii="Verdana" w:hAnsi="Verdana"/>
          <w:sz w:val="16"/>
          <w:szCs w:val="20"/>
        </w:rPr>
        <w:t xml:space="preserve"> both in th</w:t>
      </w:r>
      <w:r w:rsidRPr="0059703E">
        <w:rPr>
          <w:rFonts w:ascii="Verdana" w:hAnsi="Verdana"/>
          <w:sz w:val="16"/>
          <w:szCs w:val="20"/>
        </w:rPr>
        <w:t>e gonadal and</w:t>
      </w:r>
      <w:r w:rsidR="00BE0388" w:rsidRPr="0059703E">
        <w:rPr>
          <w:rFonts w:ascii="Verdana" w:hAnsi="Verdana"/>
          <w:sz w:val="16"/>
          <w:szCs w:val="20"/>
        </w:rPr>
        <w:t xml:space="preserve"> extra-gonadal sites</w:t>
      </w:r>
      <w:r w:rsidR="008E2160" w:rsidRPr="0059703E">
        <w:rPr>
          <w:rFonts w:ascii="Verdana" w:hAnsi="Verdana"/>
          <w:sz w:val="16"/>
          <w:szCs w:val="20"/>
        </w:rPr>
        <w:t xml:space="preserve">. Most of these malignancies arise from the embryonic tissue resulting in </w:t>
      </w:r>
      <w:proofErr w:type="spellStart"/>
      <w:r w:rsidR="008E2160" w:rsidRPr="0059703E">
        <w:rPr>
          <w:rFonts w:ascii="Verdana" w:hAnsi="Verdana"/>
          <w:sz w:val="16"/>
          <w:szCs w:val="20"/>
        </w:rPr>
        <w:t>germinoma</w:t>
      </w:r>
      <w:proofErr w:type="spellEnd"/>
      <w:r w:rsidR="008E2160" w:rsidRPr="0059703E">
        <w:rPr>
          <w:rFonts w:ascii="Verdana" w:hAnsi="Verdana"/>
          <w:sz w:val="16"/>
          <w:szCs w:val="20"/>
        </w:rPr>
        <w:t xml:space="preserve">, </w:t>
      </w:r>
      <w:proofErr w:type="spellStart"/>
      <w:r w:rsidR="008E2160" w:rsidRPr="0059703E">
        <w:rPr>
          <w:rFonts w:ascii="Verdana" w:hAnsi="Verdana"/>
          <w:sz w:val="16"/>
          <w:szCs w:val="20"/>
        </w:rPr>
        <w:t>choriocarcinoma</w:t>
      </w:r>
      <w:proofErr w:type="spellEnd"/>
      <w:r w:rsidR="008E2160" w:rsidRPr="0059703E">
        <w:rPr>
          <w:rFonts w:ascii="Verdana" w:hAnsi="Verdana"/>
          <w:sz w:val="16"/>
          <w:szCs w:val="20"/>
        </w:rPr>
        <w:t xml:space="preserve">, yolk sac tumor or </w:t>
      </w:r>
      <w:proofErr w:type="spellStart"/>
      <w:r w:rsidR="008E2160" w:rsidRPr="0059703E">
        <w:rPr>
          <w:rFonts w:ascii="Verdana" w:hAnsi="Verdana"/>
          <w:sz w:val="16"/>
          <w:szCs w:val="20"/>
        </w:rPr>
        <w:t>embryonal</w:t>
      </w:r>
      <w:proofErr w:type="spellEnd"/>
      <w:r w:rsidR="008E2160" w:rsidRPr="0059703E">
        <w:rPr>
          <w:rFonts w:ascii="Verdana" w:hAnsi="Verdana"/>
          <w:sz w:val="16"/>
          <w:szCs w:val="20"/>
        </w:rPr>
        <w:t xml:space="preserve"> carcinomas. Malignant transformation of the somatic component is less common</w:t>
      </w:r>
      <w:r w:rsidR="007508DB">
        <w:rPr>
          <w:rFonts w:ascii="Verdana" w:hAnsi="Verdana"/>
          <w:sz w:val="16"/>
          <w:szCs w:val="20"/>
        </w:rPr>
        <w:t xml:space="preserve"> among which </w:t>
      </w:r>
      <w:r w:rsidR="008E2160" w:rsidRPr="0059703E">
        <w:rPr>
          <w:rFonts w:ascii="Verdana" w:hAnsi="Verdana"/>
          <w:sz w:val="16"/>
          <w:szCs w:val="20"/>
        </w:rPr>
        <w:t>squamous cell carcinoma accounts for 70-88% of cases.</w:t>
      </w:r>
      <w:r w:rsidR="00E523F3" w:rsidRPr="0059703E">
        <w:rPr>
          <w:rFonts w:ascii="Verdana" w:hAnsi="Verdana"/>
          <w:sz w:val="16"/>
          <w:szCs w:val="20"/>
        </w:rPr>
        <w:t> </w:t>
      </w:r>
      <w:r w:rsidR="008E2160" w:rsidRPr="0059703E">
        <w:rPr>
          <w:rFonts w:ascii="Verdana" w:hAnsi="Verdana"/>
          <w:sz w:val="16"/>
          <w:szCs w:val="20"/>
        </w:rPr>
        <w:t>Other very rare examples of reported somatic malignancie</w:t>
      </w:r>
      <w:r w:rsidR="00E523F3" w:rsidRPr="0059703E">
        <w:rPr>
          <w:rFonts w:ascii="Verdana" w:hAnsi="Verdana"/>
          <w:sz w:val="16"/>
          <w:szCs w:val="20"/>
        </w:rPr>
        <w:t xml:space="preserve">s arising in a mature </w:t>
      </w:r>
      <w:proofErr w:type="spellStart"/>
      <w:r w:rsidR="00E523F3" w:rsidRPr="0059703E">
        <w:rPr>
          <w:rFonts w:ascii="Verdana" w:hAnsi="Verdana"/>
          <w:sz w:val="16"/>
          <w:szCs w:val="20"/>
        </w:rPr>
        <w:t>teratoma</w:t>
      </w:r>
      <w:proofErr w:type="spellEnd"/>
      <w:r w:rsidR="00E523F3" w:rsidRPr="0059703E">
        <w:rPr>
          <w:rFonts w:ascii="Verdana" w:hAnsi="Verdana"/>
          <w:sz w:val="16"/>
          <w:szCs w:val="20"/>
        </w:rPr>
        <w:t xml:space="preserve"> </w:t>
      </w:r>
      <w:r w:rsidR="008E2160" w:rsidRPr="0059703E">
        <w:rPr>
          <w:rFonts w:ascii="Verdana" w:hAnsi="Verdana"/>
          <w:sz w:val="16"/>
          <w:szCs w:val="20"/>
        </w:rPr>
        <w:t xml:space="preserve">includes: </w:t>
      </w:r>
      <w:proofErr w:type="spellStart"/>
      <w:r w:rsidR="008E2160" w:rsidRPr="0059703E">
        <w:rPr>
          <w:rFonts w:ascii="Verdana" w:hAnsi="Verdana"/>
          <w:sz w:val="16"/>
          <w:szCs w:val="20"/>
        </w:rPr>
        <w:t>Adeno</w:t>
      </w:r>
      <w:proofErr w:type="spellEnd"/>
      <w:r w:rsidR="008E2160" w:rsidRPr="0059703E">
        <w:rPr>
          <w:rFonts w:ascii="Verdana" w:hAnsi="Verdana"/>
          <w:sz w:val="16"/>
          <w:szCs w:val="20"/>
        </w:rPr>
        <w:t>-squamous carcinoma, sebaceous carcinoma, malignant melanoma and rarely sarcomas.  Neuroendocrine /carcinoid tumor a</w:t>
      </w:r>
      <w:r w:rsidR="00E523F3" w:rsidRPr="0059703E">
        <w:rPr>
          <w:rFonts w:ascii="Verdana" w:hAnsi="Verdana"/>
          <w:sz w:val="16"/>
          <w:szCs w:val="20"/>
        </w:rPr>
        <w:t xml:space="preserve">rising within a mature </w:t>
      </w:r>
      <w:proofErr w:type="spellStart"/>
      <w:r w:rsidR="00E523F3" w:rsidRPr="0059703E">
        <w:rPr>
          <w:rFonts w:ascii="Verdana" w:hAnsi="Verdana"/>
          <w:sz w:val="16"/>
          <w:szCs w:val="20"/>
        </w:rPr>
        <w:t>teratoma</w:t>
      </w:r>
      <w:proofErr w:type="spellEnd"/>
      <w:r w:rsidR="008E2160" w:rsidRPr="0059703E">
        <w:rPr>
          <w:rFonts w:ascii="Verdana" w:hAnsi="Verdana"/>
          <w:sz w:val="16"/>
          <w:szCs w:val="20"/>
        </w:rPr>
        <w:t xml:space="preserve"> is extremely rare. </w:t>
      </w:r>
      <w:r w:rsidR="008E2160" w:rsidRPr="0059703E">
        <w:rPr>
          <w:rFonts w:ascii="Verdana" w:hAnsi="Verdana"/>
          <w:sz w:val="16"/>
          <w:szCs w:val="20"/>
          <w:vertAlign w:val="superscript"/>
        </w:rPr>
        <w:t>[10]</w:t>
      </w:r>
      <w:r w:rsidR="008E2160" w:rsidRPr="0059703E">
        <w:rPr>
          <w:rFonts w:ascii="Verdana" w:hAnsi="Verdana"/>
          <w:sz w:val="16"/>
          <w:szCs w:val="20"/>
        </w:rPr>
        <w:t xml:space="preserve"> Our case belongs to a primary carcinoid </w:t>
      </w:r>
      <w:proofErr w:type="spellStart"/>
      <w:r w:rsidR="008E2160" w:rsidRPr="0059703E">
        <w:rPr>
          <w:rFonts w:ascii="Verdana" w:hAnsi="Verdana"/>
          <w:sz w:val="16"/>
          <w:szCs w:val="20"/>
        </w:rPr>
        <w:t>tumour</w:t>
      </w:r>
      <w:proofErr w:type="spellEnd"/>
      <w:r w:rsidR="008E2160" w:rsidRPr="0059703E">
        <w:rPr>
          <w:rFonts w:ascii="Verdana" w:hAnsi="Verdana"/>
          <w:sz w:val="16"/>
          <w:szCs w:val="20"/>
        </w:rPr>
        <w:t xml:space="preserve"> arising in a testicular </w:t>
      </w:r>
      <w:proofErr w:type="spellStart"/>
      <w:r w:rsidR="008E2160" w:rsidRPr="0059703E">
        <w:rPr>
          <w:rFonts w:ascii="Verdana" w:hAnsi="Verdana"/>
          <w:sz w:val="16"/>
          <w:szCs w:val="20"/>
        </w:rPr>
        <w:t>teratoma</w:t>
      </w:r>
      <w:proofErr w:type="spellEnd"/>
      <w:r w:rsidR="008E2160" w:rsidRPr="0059703E">
        <w:rPr>
          <w:rFonts w:ascii="Verdana" w:hAnsi="Verdana"/>
          <w:sz w:val="16"/>
          <w:szCs w:val="20"/>
        </w:rPr>
        <w:t xml:space="preserve">. </w:t>
      </w:r>
    </w:p>
    <w:p w:rsidR="00015ECF" w:rsidRPr="0059703E" w:rsidRDefault="00784542">
      <w:pPr>
        <w:rPr>
          <w:rFonts w:ascii="Verdana" w:hAnsi="Verdana"/>
          <w:sz w:val="16"/>
          <w:szCs w:val="20"/>
        </w:rPr>
      </w:pPr>
      <w:r w:rsidRPr="0059703E">
        <w:rPr>
          <w:rFonts w:ascii="Verdana" w:hAnsi="Verdana"/>
          <w:sz w:val="16"/>
          <w:szCs w:val="20"/>
        </w:rPr>
        <w:t xml:space="preserve"> </w:t>
      </w:r>
      <w:r w:rsidR="000D32A7" w:rsidRPr="0059703E">
        <w:rPr>
          <w:rFonts w:ascii="Verdana" w:hAnsi="Verdana"/>
          <w:sz w:val="16"/>
          <w:szCs w:val="20"/>
        </w:rPr>
        <w:tab/>
      </w:r>
      <w:r w:rsidRPr="0059703E">
        <w:rPr>
          <w:rFonts w:ascii="Verdana" w:hAnsi="Verdana"/>
          <w:sz w:val="16"/>
          <w:szCs w:val="20"/>
        </w:rPr>
        <w:t xml:space="preserve">Carcinoid tumors are neuroendocrine tumors which arise from </w:t>
      </w:r>
      <w:proofErr w:type="spellStart"/>
      <w:r w:rsidRPr="0059703E">
        <w:rPr>
          <w:rFonts w:ascii="Verdana" w:hAnsi="Verdana"/>
          <w:sz w:val="16"/>
          <w:szCs w:val="20"/>
        </w:rPr>
        <w:t>enterochromaffin</w:t>
      </w:r>
      <w:proofErr w:type="spellEnd"/>
      <w:r w:rsidRPr="0059703E">
        <w:rPr>
          <w:rFonts w:ascii="Verdana" w:hAnsi="Verdana"/>
          <w:sz w:val="16"/>
          <w:szCs w:val="20"/>
        </w:rPr>
        <w:t>/</w:t>
      </w:r>
      <w:proofErr w:type="spellStart"/>
      <w:r w:rsidRPr="0059703E">
        <w:rPr>
          <w:rFonts w:ascii="Verdana" w:hAnsi="Verdana"/>
          <w:sz w:val="16"/>
          <w:szCs w:val="20"/>
        </w:rPr>
        <w:t>Kulchitsky</w:t>
      </w:r>
      <w:proofErr w:type="spellEnd"/>
      <w:r w:rsidRPr="0059703E">
        <w:rPr>
          <w:rFonts w:ascii="Verdana" w:hAnsi="Verdana"/>
          <w:sz w:val="16"/>
          <w:szCs w:val="20"/>
        </w:rPr>
        <w:t xml:space="preserve"> cells. These cells are widely distributed throughout the body. However, the carcinoid tumors are uncommon outside the gastrointestinal tract (65%) and respiratory tract (25%) and are very rarely found in the testis</w:t>
      </w:r>
      <w:r w:rsidR="00B83D63" w:rsidRPr="0059703E">
        <w:rPr>
          <w:rFonts w:ascii="Verdana" w:hAnsi="Verdana"/>
          <w:sz w:val="16"/>
          <w:szCs w:val="20"/>
        </w:rPr>
        <w:t>.</w:t>
      </w:r>
      <w:r w:rsidR="00D8516C" w:rsidRPr="0059703E">
        <w:rPr>
          <w:rFonts w:ascii="Verdana" w:hAnsi="Verdana"/>
          <w:sz w:val="16"/>
          <w:szCs w:val="20"/>
        </w:rPr>
        <w:t xml:space="preserve"> </w:t>
      </w:r>
      <w:r w:rsidR="00D8516C" w:rsidRPr="0059703E">
        <w:rPr>
          <w:rFonts w:ascii="Verdana" w:hAnsi="Verdana"/>
          <w:sz w:val="16"/>
          <w:szCs w:val="20"/>
          <w:vertAlign w:val="superscript"/>
        </w:rPr>
        <w:t>[4]</w:t>
      </w:r>
      <w:r w:rsidR="00C10D09" w:rsidRPr="0059703E">
        <w:rPr>
          <w:rFonts w:ascii="Verdana" w:hAnsi="Verdana"/>
          <w:sz w:val="16"/>
          <w:szCs w:val="20"/>
        </w:rPr>
        <w:t xml:space="preserve"> </w:t>
      </w:r>
      <w:r w:rsidR="00D8516C" w:rsidRPr="0059703E">
        <w:rPr>
          <w:rFonts w:ascii="Verdana" w:hAnsi="Verdana"/>
          <w:sz w:val="16"/>
          <w:szCs w:val="20"/>
        </w:rPr>
        <w:t>The other sites include</w:t>
      </w:r>
      <w:r w:rsidR="00C10D09" w:rsidRPr="0059703E">
        <w:rPr>
          <w:rFonts w:ascii="Verdana" w:hAnsi="Verdana"/>
          <w:sz w:val="16"/>
          <w:szCs w:val="20"/>
        </w:rPr>
        <w:t xml:space="preserve"> lungs, pancreas, biliary tract, thymus, ovary and kidneys.</w:t>
      </w:r>
      <w:r w:rsidR="00D8516C" w:rsidRPr="0059703E">
        <w:rPr>
          <w:rFonts w:ascii="Verdana" w:hAnsi="Verdana"/>
          <w:sz w:val="16"/>
          <w:szCs w:val="20"/>
        </w:rPr>
        <w:t xml:space="preserve"> </w:t>
      </w:r>
      <w:r w:rsidR="00D8516C" w:rsidRPr="0059703E">
        <w:rPr>
          <w:rFonts w:ascii="Verdana" w:hAnsi="Verdana"/>
          <w:sz w:val="16"/>
          <w:szCs w:val="20"/>
          <w:vertAlign w:val="superscript"/>
        </w:rPr>
        <w:t>[5]</w:t>
      </w:r>
      <w:r w:rsidR="000F043E" w:rsidRPr="0059703E">
        <w:rPr>
          <w:rFonts w:ascii="Verdana" w:hAnsi="Verdana"/>
          <w:sz w:val="16"/>
          <w:szCs w:val="20"/>
        </w:rPr>
        <w:t xml:space="preserve"> </w:t>
      </w:r>
    </w:p>
    <w:p w:rsidR="0009154F" w:rsidRPr="0059703E" w:rsidRDefault="00890A88" w:rsidP="00E33246">
      <w:pPr>
        <w:pStyle w:val="p"/>
        <w:shd w:val="clear" w:color="auto" w:fill="FFFFFF"/>
        <w:spacing w:before="166" w:beforeAutospacing="0" w:after="166" w:afterAutospacing="0"/>
        <w:rPr>
          <w:rFonts w:ascii="Verdana" w:eastAsiaTheme="minorHAnsi" w:hAnsi="Verdana" w:cstheme="minorBidi"/>
          <w:sz w:val="16"/>
          <w:szCs w:val="20"/>
        </w:rPr>
      </w:pPr>
      <w:r w:rsidRPr="0059703E">
        <w:rPr>
          <w:rFonts w:ascii="Verdana" w:eastAsiaTheme="minorHAnsi" w:hAnsi="Verdana" w:cstheme="minorBidi"/>
          <w:sz w:val="16"/>
          <w:szCs w:val="20"/>
        </w:rPr>
        <w:t> </w:t>
      </w:r>
      <w:r w:rsidR="000D32A7" w:rsidRPr="0059703E">
        <w:rPr>
          <w:rFonts w:ascii="Verdana" w:eastAsiaTheme="minorHAnsi" w:hAnsi="Verdana" w:cstheme="minorBidi"/>
          <w:sz w:val="16"/>
          <w:szCs w:val="20"/>
        </w:rPr>
        <w:tab/>
      </w:r>
      <w:r w:rsidRPr="0059703E">
        <w:rPr>
          <w:rFonts w:ascii="Verdana" w:eastAsiaTheme="minorHAnsi" w:hAnsi="Verdana" w:cstheme="minorBidi"/>
          <w:sz w:val="16"/>
          <w:szCs w:val="20"/>
        </w:rPr>
        <w:t>Neu</w:t>
      </w:r>
      <w:r w:rsidR="009154EC" w:rsidRPr="0059703E">
        <w:rPr>
          <w:rFonts w:ascii="Verdana" w:eastAsiaTheme="minorHAnsi" w:hAnsi="Verdana" w:cstheme="minorBidi"/>
          <w:sz w:val="16"/>
          <w:szCs w:val="20"/>
        </w:rPr>
        <w:t>roendocrine tumor of the testis</w:t>
      </w:r>
      <w:r w:rsidRPr="0059703E">
        <w:rPr>
          <w:rFonts w:ascii="Verdana" w:eastAsiaTheme="minorHAnsi" w:hAnsi="Verdana" w:cstheme="minorBidi"/>
          <w:sz w:val="16"/>
          <w:szCs w:val="20"/>
        </w:rPr>
        <w:t xml:space="preserve"> accounts for less than 1% of all testicular neoplasms</w:t>
      </w:r>
      <w:r w:rsidR="00EA6766">
        <w:rPr>
          <w:rFonts w:ascii="Verdana" w:eastAsiaTheme="minorHAnsi" w:hAnsi="Verdana" w:cstheme="minorBidi"/>
          <w:sz w:val="16"/>
          <w:szCs w:val="20"/>
        </w:rPr>
        <w:t xml:space="preserve"> and </w:t>
      </w:r>
      <w:r w:rsidR="00EA6766" w:rsidRPr="0059703E">
        <w:rPr>
          <w:rFonts w:ascii="Verdana" w:eastAsiaTheme="minorHAnsi" w:hAnsi="Verdana" w:cstheme="minorBidi"/>
          <w:sz w:val="16"/>
          <w:szCs w:val="20"/>
        </w:rPr>
        <w:t>occur as a primary testicular neuroendocrine tumor; or metastatic neu</w:t>
      </w:r>
      <w:r w:rsidR="00EA6766">
        <w:rPr>
          <w:rFonts w:ascii="Verdana" w:eastAsiaTheme="minorHAnsi" w:hAnsi="Verdana" w:cstheme="minorBidi"/>
          <w:sz w:val="16"/>
          <w:szCs w:val="20"/>
        </w:rPr>
        <w:t>roendocrine tumor to the testis</w:t>
      </w:r>
      <w:r w:rsidRPr="0059703E">
        <w:rPr>
          <w:rFonts w:ascii="Verdana" w:eastAsiaTheme="minorHAnsi" w:hAnsi="Verdana" w:cstheme="minorBidi"/>
          <w:sz w:val="16"/>
          <w:szCs w:val="20"/>
        </w:rPr>
        <w:t xml:space="preserve">. </w:t>
      </w:r>
      <w:r w:rsidR="00EA6766">
        <w:rPr>
          <w:rFonts w:ascii="Verdana" w:eastAsiaTheme="minorHAnsi" w:hAnsi="Verdana" w:cstheme="minorBidi"/>
          <w:sz w:val="16"/>
          <w:szCs w:val="20"/>
        </w:rPr>
        <w:t xml:space="preserve">The primary testicular neuroendocrine tumor of testis can be pure or associated with </w:t>
      </w:r>
      <w:proofErr w:type="spellStart"/>
      <w:r w:rsidR="00EA6766">
        <w:rPr>
          <w:rFonts w:ascii="Verdana" w:eastAsiaTheme="minorHAnsi" w:hAnsi="Verdana" w:cstheme="minorBidi"/>
          <w:sz w:val="16"/>
          <w:szCs w:val="20"/>
        </w:rPr>
        <w:t>teratoma</w:t>
      </w:r>
      <w:proofErr w:type="spellEnd"/>
      <w:r w:rsidR="00EA6766">
        <w:rPr>
          <w:rFonts w:ascii="Verdana" w:eastAsiaTheme="minorHAnsi" w:hAnsi="Verdana" w:cstheme="minorBidi"/>
          <w:sz w:val="16"/>
          <w:szCs w:val="20"/>
        </w:rPr>
        <w:t xml:space="preserve">. </w:t>
      </w:r>
      <w:r w:rsidR="00E33246" w:rsidRPr="0059703E">
        <w:rPr>
          <w:rFonts w:ascii="Verdana" w:eastAsiaTheme="minorHAnsi" w:hAnsi="Verdana" w:cstheme="minorBidi"/>
          <w:sz w:val="16"/>
          <w:szCs w:val="20"/>
        </w:rPr>
        <w:t xml:space="preserve">Twenty-five percent of primary testicular neuroendocrine tumors are associated with </w:t>
      </w:r>
      <w:proofErr w:type="spellStart"/>
      <w:r w:rsidR="00E33246" w:rsidRPr="0059703E">
        <w:rPr>
          <w:rFonts w:ascii="Verdana" w:eastAsiaTheme="minorHAnsi" w:hAnsi="Verdana" w:cstheme="minorBidi"/>
          <w:sz w:val="16"/>
          <w:szCs w:val="20"/>
        </w:rPr>
        <w:t>teratoma</w:t>
      </w:r>
      <w:proofErr w:type="spellEnd"/>
      <w:r w:rsidR="00E33246" w:rsidRPr="0059703E">
        <w:rPr>
          <w:rFonts w:ascii="Verdana" w:eastAsiaTheme="minorHAnsi" w:hAnsi="Verdana" w:cstheme="minorBidi"/>
          <w:sz w:val="16"/>
          <w:szCs w:val="20"/>
        </w:rPr>
        <w:t xml:space="preserve">. </w:t>
      </w:r>
      <w:r w:rsidR="00E33246" w:rsidRPr="0059703E">
        <w:rPr>
          <w:rFonts w:ascii="Verdana" w:eastAsiaTheme="minorHAnsi" w:hAnsi="Verdana" w:cstheme="minorBidi"/>
          <w:sz w:val="16"/>
          <w:szCs w:val="20"/>
          <w:vertAlign w:val="superscript"/>
        </w:rPr>
        <w:t>[6]</w:t>
      </w:r>
      <w:r w:rsidR="00E33246">
        <w:rPr>
          <w:rFonts w:ascii="Verdana" w:eastAsiaTheme="minorHAnsi" w:hAnsi="Verdana" w:cstheme="minorBidi"/>
          <w:sz w:val="16"/>
          <w:szCs w:val="20"/>
          <w:vertAlign w:val="superscript"/>
        </w:rPr>
        <w:t xml:space="preserve"> </w:t>
      </w:r>
      <w:r w:rsidRPr="0059703E">
        <w:rPr>
          <w:rFonts w:ascii="Verdana" w:eastAsiaTheme="minorHAnsi" w:hAnsi="Verdana" w:cstheme="minorBidi"/>
          <w:sz w:val="16"/>
          <w:szCs w:val="20"/>
        </w:rPr>
        <w:t>More than 60 cases</w:t>
      </w:r>
      <w:r w:rsidR="00E33246">
        <w:rPr>
          <w:rFonts w:ascii="Verdana" w:eastAsiaTheme="minorHAnsi" w:hAnsi="Verdana" w:cstheme="minorBidi"/>
          <w:sz w:val="16"/>
          <w:szCs w:val="20"/>
        </w:rPr>
        <w:t xml:space="preserve"> of </w:t>
      </w:r>
      <w:proofErr w:type="spellStart"/>
      <w:r w:rsidR="00E33246">
        <w:rPr>
          <w:rFonts w:ascii="Verdana" w:eastAsiaTheme="minorHAnsi" w:hAnsi="Verdana" w:cstheme="minorBidi"/>
          <w:sz w:val="16"/>
          <w:szCs w:val="20"/>
        </w:rPr>
        <w:t>neuroencrine</w:t>
      </w:r>
      <w:proofErr w:type="spellEnd"/>
      <w:r w:rsidR="00E33246">
        <w:rPr>
          <w:rFonts w:ascii="Verdana" w:eastAsiaTheme="minorHAnsi" w:hAnsi="Verdana" w:cstheme="minorBidi"/>
          <w:sz w:val="16"/>
          <w:szCs w:val="20"/>
        </w:rPr>
        <w:t xml:space="preserve"> tumor of testis</w:t>
      </w:r>
      <w:r w:rsidRPr="0059703E">
        <w:rPr>
          <w:rFonts w:ascii="Verdana" w:eastAsiaTheme="minorHAnsi" w:hAnsi="Verdana" w:cstheme="minorBidi"/>
          <w:sz w:val="16"/>
          <w:szCs w:val="20"/>
        </w:rPr>
        <w:t xml:space="preserve"> have been reported to date</w:t>
      </w:r>
      <w:r w:rsidR="009E008F" w:rsidRPr="0059703E">
        <w:rPr>
          <w:rFonts w:ascii="Verdana" w:eastAsiaTheme="minorHAnsi" w:hAnsi="Verdana" w:cstheme="minorBidi"/>
          <w:sz w:val="16"/>
          <w:szCs w:val="20"/>
        </w:rPr>
        <w:t xml:space="preserve"> with age ranging from 10years to 83 years, with highest incidence in fifth and sixth decade</w:t>
      </w:r>
      <w:r w:rsidRPr="0059703E">
        <w:rPr>
          <w:rFonts w:ascii="Verdana" w:eastAsiaTheme="minorHAnsi" w:hAnsi="Verdana" w:cstheme="minorBidi"/>
          <w:sz w:val="16"/>
          <w:szCs w:val="20"/>
        </w:rPr>
        <w:t>. Most patients present with unilateral painless testicular mass. 16% of patien</w:t>
      </w:r>
      <w:r w:rsidR="00EA0ECF" w:rsidRPr="0059703E">
        <w:rPr>
          <w:rFonts w:ascii="Verdana" w:eastAsiaTheme="minorHAnsi" w:hAnsi="Verdana" w:cstheme="minorBidi"/>
          <w:sz w:val="16"/>
          <w:szCs w:val="20"/>
        </w:rPr>
        <w:t>ts present with symptoms of carcinoid</w:t>
      </w:r>
      <w:r w:rsidRPr="0059703E">
        <w:rPr>
          <w:rFonts w:ascii="Verdana" w:eastAsiaTheme="minorHAnsi" w:hAnsi="Verdana" w:cstheme="minorBidi"/>
          <w:sz w:val="16"/>
          <w:szCs w:val="20"/>
        </w:rPr>
        <w:t xml:space="preserve"> tumor syndrome. </w:t>
      </w:r>
      <w:r w:rsidR="00E25FE3" w:rsidRPr="0059703E">
        <w:rPr>
          <w:rFonts w:ascii="Verdana" w:eastAsiaTheme="minorHAnsi" w:hAnsi="Verdana" w:cstheme="minorBidi"/>
          <w:sz w:val="16"/>
          <w:szCs w:val="20"/>
        </w:rPr>
        <w:t>11%</w:t>
      </w:r>
      <w:r w:rsidRPr="0059703E">
        <w:rPr>
          <w:rFonts w:ascii="Verdana" w:eastAsiaTheme="minorHAnsi" w:hAnsi="Verdana" w:cstheme="minorBidi"/>
          <w:sz w:val="16"/>
          <w:szCs w:val="20"/>
        </w:rPr>
        <w:t xml:space="preserve"> of p</w:t>
      </w:r>
      <w:r w:rsidR="00EA0ECF" w:rsidRPr="0059703E">
        <w:rPr>
          <w:rFonts w:ascii="Verdana" w:eastAsiaTheme="minorHAnsi" w:hAnsi="Verdana" w:cstheme="minorBidi"/>
          <w:sz w:val="16"/>
          <w:szCs w:val="20"/>
        </w:rPr>
        <w:t>rimary testicular carcinoid</w:t>
      </w:r>
      <w:r w:rsidRPr="0059703E">
        <w:rPr>
          <w:rFonts w:ascii="Verdana" w:eastAsiaTheme="minorHAnsi" w:hAnsi="Verdana" w:cstheme="minorBidi"/>
          <w:sz w:val="16"/>
          <w:szCs w:val="20"/>
        </w:rPr>
        <w:t xml:space="preserve"> tumors are associated with metastasis.</w:t>
      </w:r>
      <w:r w:rsidR="000D32A7" w:rsidRPr="0059703E">
        <w:rPr>
          <w:rFonts w:ascii="Verdana" w:eastAsiaTheme="minorHAnsi" w:hAnsi="Verdana" w:cstheme="minorBidi"/>
          <w:sz w:val="16"/>
          <w:szCs w:val="20"/>
        </w:rPr>
        <w:t xml:space="preserve"> </w:t>
      </w:r>
      <w:r w:rsidR="00AF17E3" w:rsidRPr="0059703E">
        <w:rPr>
          <w:rFonts w:ascii="Verdana" w:eastAsiaTheme="minorHAnsi" w:hAnsi="Verdana" w:cstheme="minorBidi"/>
          <w:sz w:val="16"/>
          <w:szCs w:val="20"/>
          <w:vertAlign w:val="superscript"/>
        </w:rPr>
        <w:t>[6]</w:t>
      </w:r>
      <w:r w:rsidR="0009154F" w:rsidRPr="0059703E">
        <w:rPr>
          <w:rFonts w:ascii="Verdana" w:eastAsiaTheme="minorHAnsi" w:hAnsi="Verdana" w:cstheme="minorBidi"/>
          <w:sz w:val="16"/>
          <w:szCs w:val="20"/>
        </w:rPr>
        <w:t xml:space="preserve"> </w:t>
      </w:r>
    </w:p>
    <w:p w:rsidR="00CE5559" w:rsidRPr="0059703E" w:rsidRDefault="0009154F" w:rsidP="000D32A7">
      <w:pPr>
        <w:ind w:firstLine="720"/>
        <w:rPr>
          <w:rFonts w:ascii="Verdana" w:hAnsi="Verdana"/>
          <w:sz w:val="16"/>
          <w:szCs w:val="20"/>
        </w:rPr>
      </w:pPr>
      <w:r w:rsidRPr="0059703E">
        <w:rPr>
          <w:rFonts w:ascii="Verdana" w:hAnsi="Verdana"/>
          <w:sz w:val="16"/>
          <w:szCs w:val="20"/>
        </w:rPr>
        <w:t>The pathogenesis of</w:t>
      </w:r>
      <w:r w:rsidR="008A766B" w:rsidRPr="0059703E">
        <w:rPr>
          <w:rFonts w:ascii="Verdana" w:hAnsi="Verdana"/>
          <w:sz w:val="16"/>
          <w:szCs w:val="20"/>
        </w:rPr>
        <w:t xml:space="preserve"> primary testicular ca</w:t>
      </w:r>
      <w:r w:rsidR="002F69B1" w:rsidRPr="0059703E">
        <w:rPr>
          <w:rFonts w:ascii="Verdana" w:hAnsi="Verdana"/>
          <w:sz w:val="16"/>
          <w:szCs w:val="20"/>
        </w:rPr>
        <w:t>rcinoid is controversial. They</w:t>
      </w:r>
      <w:r w:rsidRPr="0059703E">
        <w:rPr>
          <w:rFonts w:ascii="Verdana" w:hAnsi="Verdana"/>
          <w:sz w:val="16"/>
          <w:szCs w:val="20"/>
        </w:rPr>
        <w:t xml:space="preserve"> are probably derived from interspersed neuroendocrine cells associated with abnormalities such as metapl</w:t>
      </w:r>
      <w:r w:rsidR="00EC5681" w:rsidRPr="0059703E">
        <w:rPr>
          <w:rFonts w:ascii="Verdana" w:hAnsi="Verdana"/>
          <w:sz w:val="16"/>
          <w:szCs w:val="20"/>
        </w:rPr>
        <w:t>asia</w:t>
      </w:r>
      <w:r w:rsidRPr="0059703E">
        <w:rPr>
          <w:rFonts w:ascii="Verdana" w:hAnsi="Verdana"/>
          <w:sz w:val="16"/>
          <w:szCs w:val="20"/>
        </w:rPr>
        <w:t xml:space="preserve"> induced b</w:t>
      </w:r>
      <w:r w:rsidR="002F69B1" w:rsidRPr="0059703E">
        <w:rPr>
          <w:rFonts w:ascii="Verdana" w:hAnsi="Verdana"/>
          <w:sz w:val="16"/>
          <w:szCs w:val="20"/>
        </w:rPr>
        <w:t>y chronic inflammation,</w:t>
      </w:r>
      <w:r w:rsidRPr="0059703E">
        <w:rPr>
          <w:rFonts w:ascii="Verdana" w:hAnsi="Verdana"/>
          <w:sz w:val="16"/>
          <w:szCs w:val="20"/>
        </w:rPr>
        <w:t xml:space="preserve"> entrapped neural crest</w:t>
      </w:r>
      <w:r w:rsidR="002F69B1" w:rsidRPr="0059703E">
        <w:rPr>
          <w:rFonts w:ascii="Verdana" w:hAnsi="Verdana"/>
          <w:sz w:val="16"/>
          <w:szCs w:val="20"/>
        </w:rPr>
        <w:t xml:space="preserve">s </w:t>
      </w:r>
      <w:r w:rsidR="00EC5681" w:rsidRPr="0059703E">
        <w:rPr>
          <w:rFonts w:ascii="Verdana" w:hAnsi="Verdana"/>
          <w:sz w:val="16"/>
          <w:szCs w:val="20"/>
        </w:rPr>
        <w:t>or pancreatic tissue</w:t>
      </w:r>
      <w:r w:rsidRPr="0059703E">
        <w:rPr>
          <w:rFonts w:ascii="Verdana" w:hAnsi="Verdana"/>
          <w:sz w:val="16"/>
          <w:szCs w:val="20"/>
        </w:rPr>
        <w:t xml:space="preserve"> during embryogenesis, activation of gene sequences common to neuroendocrine programed cells in </w:t>
      </w:r>
      <w:proofErr w:type="spellStart"/>
      <w:r w:rsidRPr="0059703E">
        <w:rPr>
          <w:rFonts w:ascii="Verdana" w:hAnsi="Verdana"/>
          <w:sz w:val="16"/>
          <w:szCs w:val="20"/>
        </w:rPr>
        <w:t>multipotent</w:t>
      </w:r>
      <w:proofErr w:type="spellEnd"/>
      <w:r w:rsidRPr="0059703E">
        <w:rPr>
          <w:rFonts w:ascii="Verdana" w:hAnsi="Verdana"/>
          <w:sz w:val="16"/>
          <w:szCs w:val="20"/>
        </w:rPr>
        <w:t xml:space="preserve"> stem cells, or concurrent congenital abnormalities</w:t>
      </w:r>
      <w:r w:rsidR="00EC5681" w:rsidRPr="0059703E">
        <w:rPr>
          <w:rFonts w:ascii="Verdana" w:hAnsi="Verdana"/>
          <w:sz w:val="16"/>
          <w:szCs w:val="20"/>
        </w:rPr>
        <w:t>.</w:t>
      </w:r>
      <w:r w:rsidR="000014B0" w:rsidRPr="0059703E">
        <w:rPr>
          <w:rFonts w:ascii="Verdana" w:hAnsi="Verdana"/>
          <w:sz w:val="16"/>
          <w:szCs w:val="20"/>
        </w:rPr>
        <w:t xml:space="preserve"> </w:t>
      </w:r>
      <w:r w:rsidR="000014B0" w:rsidRPr="0059703E">
        <w:rPr>
          <w:rFonts w:ascii="Verdana" w:hAnsi="Verdana"/>
          <w:sz w:val="16"/>
          <w:szCs w:val="20"/>
          <w:vertAlign w:val="superscript"/>
        </w:rPr>
        <w:t>[7]</w:t>
      </w:r>
      <w:r w:rsidR="00EC5681" w:rsidRPr="0059703E">
        <w:rPr>
          <w:rFonts w:ascii="Verdana" w:hAnsi="Verdana"/>
          <w:sz w:val="16"/>
          <w:szCs w:val="20"/>
        </w:rPr>
        <w:t xml:space="preserve"> </w:t>
      </w:r>
      <w:r w:rsidR="00EC5681" w:rsidRPr="0059703E">
        <w:rPr>
          <w:rFonts w:ascii="Verdana" w:hAnsi="Verdana"/>
          <w:sz w:val="16"/>
          <w:szCs w:val="20"/>
        </w:rPr>
        <w:lastRenderedPageBreak/>
        <w:t xml:space="preserve">The </w:t>
      </w:r>
      <w:r w:rsidR="002F69B1" w:rsidRPr="0059703E">
        <w:rPr>
          <w:rFonts w:ascii="Verdana" w:hAnsi="Verdana"/>
          <w:sz w:val="16"/>
          <w:szCs w:val="20"/>
        </w:rPr>
        <w:t xml:space="preserve">origin of the testicular carcinoid </w:t>
      </w:r>
      <w:proofErr w:type="spellStart"/>
      <w:r w:rsidR="002F69B1" w:rsidRPr="0059703E">
        <w:rPr>
          <w:rFonts w:ascii="Verdana" w:hAnsi="Verdana"/>
          <w:sz w:val="16"/>
          <w:szCs w:val="20"/>
        </w:rPr>
        <w:t>tumour</w:t>
      </w:r>
      <w:proofErr w:type="spellEnd"/>
      <w:r w:rsidR="002F69B1" w:rsidRPr="0059703E">
        <w:rPr>
          <w:rFonts w:ascii="Verdana" w:hAnsi="Verdana"/>
          <w:sz w:val="16"/>
          <w:szCs w:val="20"/>
        </w:rPr>
        <w:t xml:space="preserve"> is also said to be a one-sided development of the mature </w:t>
      </w:r>
      <w:proofErr w:type="spellStart"/>
      <w:r w:rsidR="002F69B1" w:rsidRPr="0059703E">
        <w:rPr>
          <w:rFonts w:ascii="Verdana" w:hAnsi="Verdana"/>
          <w:sz w:val="16"/>
          <w:szCs w:val="20"/>
        </w:rPr>
        <w:t>teratoma</w:t>
      </w:r>
      <w:proofErr w:type="spellEnd"/>
      <w:r w:rsidR="002F69B1" w:rsidRPr="0059703E">
        <w:rPr>
          <w:rFonts w:ascii="Verdana" w:hAnsi="Verdana"/>
          <w:sz w:val="16"/>
          <w:szCs w:val="20"/>
        </w:rPr>
        <w:t xml:space="preserve"> or differentiation of </w:t>
      </w:r>
      <w:proofErr w:type="spellStart"/>
      <w:r w:rsidR="002F69B1" w:rsidRPr="0059703E">
        <w:rPr>
          <w:rFonts w:ascii="Verdana" w:hAnsi="Verdana"/>
          <w:sz w:val="16"/>
          <w:szCs w:val="20"/>
        </w:rPr>
        <w:t>toti</w:t>
      </w:r>
      <w:proofErr w:type="spellEnd"/>
      <w:r w:rsidR="002F69B1" w:rsidRPr="0059703E">
        <w:rPr>
          <w:rFonts w:ascii="Verdana" w:hAnsi="Verdana"/>
          <w:sz w:val="16"/>
          <w:szCs w:val="20"/>
        </w:rPr>
        <w:t xml:space="preserve">-potential germ cells in the testis to </w:t>
      </w:r>
      <w:proofErr w:type="spellStart"/>
      <w:r w:rsidR="002F69B1" w:rsidRPr="0059703E">
        <w:rPr>
          <w:rFonts w:ascii="Verdana" w:hAnsi="Verdana"/>
          <w:sz w:val="16"/>
          <w:szCs w:val="20"/>
        </w:rPr>
        <w:t>argentaffin</w:t>
      </w:r>
      <w:proofErr w:type="spellEnd"/>
      <w:r w:rsidR="002F69B1" w:rsidRPr="0059703E">
        <w:rPr>
          <w:rFonts w:ascii="Verdana" w:hAnsi="Verdana"/>
          <w:sz w:val="16"/>
          <w:szCs w:val="20"/>
        </w:rPr>
        <w:t>-like cells.</w:t>
      </w:r>
      <w:r w:rsidR="003533DD" w:rsidRPr="0059703E">
        <w:rPr>
          <w:rFonts w:ascii="Verdana" w:hAnsi="Verdana"/>
          <w:sz w:val="16"/>
          <w:szCs w:val="20"/>
        </w:rPr>
        <w:t xml:space="preserve"> </w:t>
      </w:r>
      <w:r w:rsidR="002F69B1" w:rsidRPr="0059703E">
        <w:rPr>
          <w:rFonts w:ascii="Verdana" w:hAnsi="Verdana"/>
          <w:sz w:val="16"/>
          <w:szCs w:val="20"/>
          <w:vertAlign w:val="superscript"/>
        </w:rPr>
        <w:t>[5]</w:t>
      </w:r>
      <w:r w:rsidR="00CE5559" w:rsidRPr="0059703E">
        <w:rPr>
          <w:rFonts w:ascii="Verdana" w:hAnsi="Verdana"/>
          <w:sz w:val="16"/>
          <w:szCs w:val="20"/>
        </w:rPr>
        <w:t xml:space="preserve"> </w:t>
      </w:r>
    </w:p>
    <w:p w:rsidR="00175D91" w:rsidRPr="0059703E" w:rsidRDefault="00CE5559" w:rsidP="000F5012">
      <w:pPr>
        <w:ind w:firstLine="720"/>
        <w:rPr>
          <w:rFonts w:ascii="Verdana" w:hAnsi="Verdana"/>
          <w:sz w:val="16"/>
          <w:szCs w:val="20"/>
        </w:rPr>
      </w:pPr>
      <w:r w:rsidRPr="0059703E">
        <w:rPr>
          <w:rFonts w:ascii="Verdana" w:hAnsi="Verdana"/>
          <w:sz w:val="16"/>
          <w:szCs w:val="20"/>
        </w:rPr>
        <w:t xml:space="preserve">Carcinoid </w:t>
      </w:r>
      <w:proofErr w:type="spellStart"/>
      <w:r w:rsidRPr="0059703E">
        <w:rPr>
          <w:rFonts w:ascii="Verdana" w:hAnsi="Verdana"/>
          <w:sz w:val="16"/>
          <w:szCs w:val="20"/>
        </w:rPr>
        <w:t>tumour</w:t>
      </w:r>
      <w:proofErr w:type="spellEnd"/>
      <w:r w:rsidRPr="0059703E">
        <w:rPr>
          <w:rFonts w:ascii="Verdana" w:hAnsi="Verdana"/>
          <w:sz w:val="16"/>
          <w:szCs w:val="20"/>
        </w:rPr>
        <w:t xml:space="preserve"> produce vasoactive products which can cause carcinoid syndrome, characterized by sweating, flushing, wheezing, diarrhea, abdominal pain, cardiac </w:t>
      </w:r>
      <w:proofErr w:type="spellStart"/>
      <w:r w:rsidRPr="0059703E">
        <w:rPr>
          <w:rFonts w:ascii="Verdana" w:hAnsi="Verdana"/>
          <w:sz w:val="16"/>
          <w:szCs w:val="20"/>
        </w:rPr>
        <w:t>valvular</w:t>
      </w:r>
      <w:proofErr w:type="spellEnd"/>
      <w:r w:rsidRPr="0059703E">
        <w:rPr>
          <w:rFonts w:ascii="Verdana" w:hAnsi="Verdana"/>
          <w:sz w:val="16"/>
          <w:szCs w:val="20"/>
        </w:rPr>
        <w:t xml:space="preserve"> fibrosis and pellagra </w:t>
      </w:r>
      <w:proofErr w:type="spellStart"/>
      <w:r w:rsidRPr="0059703E">
        <w:rPr>
          <w:rFonts w:ascii="Verdana" w:hAnsi="Verdana"/>
          <w:sz w:val="16"/>
          <w:szCs w:val="20"/>
        </w:rPr>
        <w:t>dermatosis</w:t>
      </w:r>
      <w:proofErr w:type="spellEnd"/>
      <w:r w:rsidRPr="0059703E">
        <w:rPr>
          <w:rFonts w:ascii="Verdana" w:hAnsi="Verdana"/>
          <w:sz w:val="16"/>
          <w:szCs w:val="20"/>
        </w:rPr>
        <w:t xml:space="preserve">. Carcinoid syndrome occurs in 8% of patients with a carcinoid </w:t>
      </w:r>
      <w:proofErr w:type="spellStart"/>
      <w:r w:rsidRPr="0059703E">
        <w:rPr>
          <w:rFonts w:ascii="Verdana" w:hAnsi="Verdana"/>
          <w:sz w:val="16"/>
          <w:szCs w:val="20"/>
        </w:rPr>
        <w:t>tumour</w:t>
      </w:r>
      <w:proofErr w:type="spellEnd"/>
      <w:r w:rsidRPr="0059703E">
        <w:rPr>
          <w:rFonts w:ascii="Verdana" w:hAnsi="Verdana"/>
          <w:sz w:val="16"/>
          <w:szCs w:val="20"/>
        </w:rPr>
        <w:t>, especially in cases with metastasis, but</w:t>
      </w:r>
      <w:r w:rsidR="0047196A" w:rsidRPr="0059703E">
        <w:rPr>
          <w:rFonts w:ascii="Verdana" w:hAnsi="Verdana"/>
          <w:sz w:val="16"/>
          <w:szCs w:val="20"/>
        </w:rPr>
        <w:t xml:space="preserve"> our patient did not have</w:t>
      </w:r>
      <w:r w:rsidRPr="0059703E">
        <w:rPr>
          <w:rFonts w:ascii="Verdana" w:hAnsi="Verdana"/>
          <w:sz w:val="16"/>
          <w:szCs w:val="20"/>
        </w:rPr>
        <w:t xml:space="preserve"> any symptoms of carcinoid syndrome.</w:t>
      </w:r>
      <w:r w:rsidR="003533DD" w:rsidRPr="0059703E">
        <w:rPr>
          <w:rFonts w:ascii="Verdana" w:hAnsi="Verdana"/>
          <w:sz w:val="16"/>
          <w:szCs w:val="20"/>
        </w:rPr>
        <w:t xml:space="preserve"> </w:t>
      </w:r>
      <w:r w:rsidRPr="0059703E">
        <w:rPr>
          <w:rFonts w:ascii="Verdana" w:hAnsi="Verdana"/>
          <w:sz w:val="16"/>
          <w:szCs w:val="20"/>
          <w:vertAlign w:val="superscript"/>
        </w:rPr>
        <w:t>[5]</w:t>
      </w:r>
    </w:p>
    <w:p w:rsidR="00EA0283" w:rsidRPr="00EA0283" w:rsidRDefault="00F705ED" w:rsidP="00EA0283">
      <w:pPr>
        <w:ind w:firstLine="720"/>
        <w:rPr>
          <w:rFonts w:ascii="Verdana" w:hAnsi="Verdana"/>
          <w:b/>
          <w:sz w:val="16"/>
          <w:szCs w:val="20"/>
        </w:rPr>
      </w:pPr>
      <w:r w:rsidRPr="0059703E">
        <w:rPr>
          <w:rFonts w:ascii="Verdana" w:hAnsi="Verdana"/>
          <w:sz w:val="16"/>
          <w:szCs w:val="20"/>
        </w:rPr>
        <w:t xml:space="preserve">The </w:t>
      </w:r>
      <w:r w:rsidR="00175D91" w:rsidRPr="0059703E">
        <w:rPr>
          <w:rFonts w:ascii="Verdana" w:hAnsi="Verdana"/>
          <w:sz w:val="16"/>
          <w:szCs w:val="20"/>
        </w:rPr>
        <w:t>carcinoid tumor arising</w:t>
      </w:r>
      <w:r w:rsidR="00E24B5B" w:rsidRPr="0059703E">
        <w:rPr>
          <w:rFonts w:ascii="Verdana" w:hAnsi="Verdana"/>
          <w:sz w:val="16"/>
          <w:szCs w:val="20"/>
        </w:rPr>
        <w:t xml:space="preserve"> as a malignant transformation of </w:t>
      </w:r>
      <w:r w:rsidR="00175D91" w:rsidRPr="0059703E">
        <w:rPr>
          <w:rFonts w:ascii="Verdana" w:hAnsi="Verdana"/>
          <w:sz w:val="16"/>
          <w:szCs w:val="20"/>
        </w:rPr>
        <w:t xml:space="preserve">mature </w:t>
      </w:r>
      <w:proofErr w:type="spellStart"/>
      <w:r w:rsidR="00175D91" w:rsidRPr="0059703E">
        <w:rPr>
          <w:rFonts w:ascii="Verdana" w:hAnsi="Verdana"/>
          <w:sz w:val="16"/>
          <w:szCs w:val="20"/>
        </w:rPr>
        <w:t>teratoma</w:t>
      </w:r>
      <w:proofErr w:type="spellEnd"/>
      <w:r w:rsidR="00175D91" w:rsidRPr="0059703E">
        <w:rPr>
          <w:rFonts w:ascii="Verdana" w:hAnsi="Verdana"/>
          <w:sz w:val="16"/>
          <w:szCs w:val="20"/>
        </w:rPr>
        <w:t xml:space="preserve"> in ovary</w:t>
      </w:r>
      <w:r w:rsidR="004E1B0C" w:rsidRPr="0059703E">
        <w:rPr>
          <w:rFonts w:ascii="Verdana" w:hAnsi="Verdana"/>
          <w:sz w:val="16"/>
          <w:szCs w:val="20"/>
        </w:rPr>
        <w:t xml:space="preserve"> </w:t>
      </w:r>
      <w:r w:rsidR="00175D91" w:rsidRPr="0059703E">
        <w:rPr>
          <w:rFonts w:ascii="Verdana" w:hAnsi="Verdana"/>
          <w:sz w:val="16"/>
          <w:szCs w:val="20"/>
          <w:vertAlign w:val="superscript"/>
        </w:rPr>
        <w:t>[1]</w:t>
      </w:r>
      <w:r w:rsidR="00175D91" w:rsidRPr="0059703E">
        <w:rPr>
          <w:rFonts w:ascii="Verdana" w:hAnsi="Verdana"/>
          <w:sz w:val="16"/>
          <w:szCs w:val="20"/>
        </w:rPr>
        <w:t>,</w:t>
      </w:r>
      <w:r w:rsidR="004E1B0C" w:rsidRPr="0059703E">
        <w:rPr>
          <w:rFonts w:ascii="Verdana" w:hAnsi="Verdana"/>
          <w:sz w:val="16"/>
          <w:szCs w:val="20"/>
        </w:rPr>
        <w:t xml:space="preserve"> </w:t>
      </w:r>
      <w:r w:rsidR="00175D91" w:rsidRPr="0059703E">
        <w:rPr>
          <w:rFonts w:ascii="Verdana" w:hAnsi="Verdana"/>
          <w:sz w:val="16"/>
          <w:szCs w:val="20"/>
        </w:rPr>
        <w:t>kidney</w:t>
      </w:r>
      <w:r w:rsidR="008818D8" w:rsidRPr="0059703E">
        <w:rPr>
          <w:rFonts w:ascii="Verdana" w:hAnsi="Verdana"/>
          <w:sz w:val="16"/>
          <w:szCs w:val="20"/>
        </w:rPr>
        <w:t xml:space="preserve"> </w:t>
      </w:r>
      <w:r w:rsidR="008818D8" w:rsidRPr="0059703E">
        <w:rPr>
          <w:rFonts w:ascii="Verdana" w:hAnsi="Verdana"/>
          <w:sz w:val="16"/>
          <w:szCs w:val="20"/>
          <w:vertAlign w:val="superscript"/>
        </w:rPr>
        <w:t>[11]</w:t>
      </w:r>
      <w:r w:rsidR="007B769E" w:rsidRPr="0059703E">
        <w:rPr>
          <w:rFonts w:ascii="Verdana" w:hAnsi="Verdana"/>
          <w:sz w:val="16"/>
          <w:szCs w:val="20"/>
        </w:rPr>
        <w:t>,</w:t>
      </w:r>
      <w:r w:rsidR="00175D91" w:rsidRPr="0059703E">
        <w:rPr>
          <w:rFonts w:ascii="Verdana" w:hAnsi="Verdana"/>
          <w:sz w:val="16"/>
          <w:szCs w:val="20"/>
        </w:rPr>
        <w:t xml:space="preserve"> pelvis</w:t>
      </w:r>
      <w:r w:rsidR="004E1B0C" w:rsidRPr="0059703E">
        <w:rPr>
          <w:rFonts w:ascii="Verdana" w:hAnsi="Verdana"/>
          <w:sz w:val="16"/>
          <w:szCs w:val="20"/>
        </w:rPr>
        <w:t xml:space="preserve"> </w:t>
      </w:r>
      <w:r w:rsidR="00175D91" w:rsidRPr="0059703E">
        <w:rPr>
          <w:rFonts w:ascii="Verdana" w:hAnsi="Verdana"/>
          <w:sz w:val="16"/>
          <w:szCs w:val="20"/>
          <w:vertAlign w:val="superscript"/>
        </w:rPr>
        <w:t>[10]</w:t>
      </w:r>
      <w:r w:rsidR="004E1B0C" w:rsidRPr="0059703E">
        <w:rPr>
          <w:rFonts w:ascii="Verdana" w:hAnsi="Verdana"/>
          <w:sz w:val="16"/>
          <w:szCs w:val="20"/>
        </w:rPr>
        <w:t xml:space="preserve"> </w:t>
      </w:r>
      <w:r w:rsidR="007B769E" w:rsidRPr="0059703E">
        <w:rPr>
          <w:rFonts w:ascii="Verdana" w:hAnsi="Verdana"/>
          <w:sz w:val="16"/>
          <w:szCs w:val="20"/>
        </w:rPr>
        <w:t xml:space="preserve">and </w:t>
      </w:r>
      <w:proofErr w:type="spellStart"/>
      <w:r w:rsidR="007B769E" w:rsidRPr="0059703E">
        <w:rPr>
          <w:rFonts w:ascii="Verdana" w:hAnsi="Verdana"/>
          <w:sz w:val="16"/>
          <w:szCs w:val="20"/>
        </w:rPr>
        <w:t>retroperitoneum</w:t>
      </w:r>
      <w:proofErr w:type="spellEnd"/>
      <w:r w:rsidR="007B769E" w:rsidRPr="0059703E">
        <w:rPr>
          <w:rFonts w:ascii="Verdana" w:hAnsi="Verdana"/>
          <w:sz w:val="16"/>
          <w:szCs w:val="20"/>
        </w:rPr>
        <w:t xml:space="preserve"> </w:t>
      </w:r>
      <w:r w:rsidR="007B769E" w:rsidRPr="0059703E">
        <w:rPr>
          <w:rFonts w:ascii="Verdana" w:hAnsi="Verdana"/>
          <w:sz w:val="16"/>
          <w:szCs w:val="20"/>
          <w:vertAlign w:val="superscript"/>
        </w:rPr>
        <w:t>[12]</w:t>
      </w:r>
      <w:r w:rsidR="007B769E" w:rsidRPr="0059703E">
        <w:rPr>
          <w:rFonts w:ascii="Verdana" w:hAnsi="Verdana"/>
          <w:sz w:val="16"/>
          <w:szCs w:val="20"/>
        </w:rPr>
        <w:t xml:space="preserve"> have</w:t>
      </w:r>
      <w:r w:rsidR="00175D91" w:rsidRPr="0059703E">
        <w:rPr>
          <w:rFonts w:ascii="Verdana" w:hAnsi="Verdana"/>
          <w:sz w:val="16"/>
          <w:szCs w:val="20"/>
        </w:rPr>
        <w:t xml:space="preserve"> been </w:t>
      </w:r>
      <w:r w:rsidR="0019667D">
        <w:rPr>
          <w:rFonts w:ascii="Verdana" w:hAnsi="Verdana"/>
          <w:sz w:val="16"/>
          <w:szCs w:val="20"/>
        </w:rPr>
        <w:t>reported</w:t>
      </w:r>
      <w:r w:rsidR="00175D91" w:rsidRPr="0059703E">
        <w:rPr>
          <w:rFonts w:ascii="Verdana" w:hAnsi="Verdana"/>
          <w:sz w:val="16"/>
          <w:szCs w:val="20"/>
        </w:rPr>
        <w:t>. Based on this analogy similar mechanism is assumed to occur</w:t>
      </w:r>
      <w:r w:rsidR="004E1B0C" w:rsidRPr="0059703E">
        <w:rPr>
          <w:rFonts w:ascii="Verdana" w:hAnsi="Verdana"/>
          <w:sz w:val="16"/>
          <w:szCs w:val="20"/>
        </w:rPr>
        <w:t xml:space="preserve"> in testicular carcinoid tumors</w:t>
      </w:r>
      <w:r w:rsidR="00175D91" w:rsidRPr="0059703E">
        <w:rPr>
          <w:rFonts w:ascii="Verdana" w:hAnsi="Verdana"/>
          <w:sz w:val="16"/>
          <w:szCs w:val="20"/>
        </w:rPr>
        <w:t>. However,</w:t>
      </w:r>
      <w:r w:rsidR="004E1B0C" w:rsidRPr="0059703E">
        <w:rPr>
          <w:rFonts w:ascii="Verdana" w:hAnsi="Verdana"/>
          <w:sz w:val="16"/>
          <w:szCs w:val="20"/>
        </w:rPr>
        <w:t xml:space="preserve"> testicular</w:t>
      </w:r>
      <w:r w:rsidR="00175D91" w:rsidRPr="0059703E">
        <w:rPr>
          <w:rFonts w:ascii="Verdana" w:hAnsi="Verdana"/>
          <w:sz w:val="16"/>
          <w:szCs w:val="20"/>
        </w:rPr>
        <w:t xml:space="preserve"> carcinoid tum</w:t>
      </w:r>
      <w:r w:rsidR="00D8171C" w:rsidRPr="0059703E">
        <w:rPr>
          <w:rFonts w:ascii="Verdana" w:hAnsi="Verdana"/>
          <w:sz w:val="16"/>
          <w:szCs w:val="20"/>
        </w:rPr>
        <w:t xml:space="preserve">or </w:t>
      </w:r>
      <w:r w:rsidR="00175D91" w:rsidRPr="0059703E">
        <w:rPr>
          <w:rFonts w:ascii="Verdana" w:hAnsi="Verdana"/>
          <w:sz w:val="16"/>
          <w:szCs w:val="20"/>
        </w:rPr>
        <w:t xml:space="preserve">resulting from the malignant transformation of </w:t>
      </w:r>
      <w:proofErr w:type="spellStart"/>
      <w:r w:rsidR="00175D91" w:rsidRPr="0059703E">
        <w:rPr>
          <w:rFonts w:ascii="Verdana" w:hAnsi="Verdana"/>
          <w:sz w:val="16"/>
          <w:szCs w:val="20"/>
        </w:rPr>
        <w:t>teratoma</w:t>
      </w:r>
      <w:proofErr w:type="spellEnd"/>
      <w:r w:rsidR="00175D91" w:rsidRPr="0059703E">
        <w:rPr>
          <w:rFonts w:ascii="Verdana" w:hAnsi="Verdana"/>
          <w:sz w:val="16"/>
          <w:szCs w:val="20"/>
        </w:rPr>
        <w:t xml:space="preserve"> </w:t>
      </w:r>
      <w:r w:rsidR="00322008" w:rsidRPr="0059703E">
        <w:rPr>
          <w:rFonts w:ascii="Verdana" w:hAnsi="Verdana"/>
          <w:sz w:val="16"/>
          <w:szCs w:val="20"/>
        </w:rPr>
        <w:t>has been reported once but with distant lymph node metastasis.</w:t>
      </w:r>
      <w:r w:rsidR="004E1B0C" w:rsidRPr="0059703E">
        <w:rPr>
          <w:rFonts w:ascii="Verdana" w:hAnsi="Verdana"/>
          <w:sz w:val="16"/>
          <w:szCs w:val="20"/>
        </w:rPr>
        <w:t xml:space="preserve"> </w:t>
      </w:r>
      <w:r w:rsidR="004E1B0C" w:rsidRPr="0059703E">
        <w:rPr>
          <w:rFonts w:ascii="Verdana" w:hAnsi="Verdana"/>
          <w:sz w:val="16"/>
          <w:szCs w:val="20"/>
          <w:vertAlign w:val="superscript"/>
        </w:rPr>
        <w:t>[5]</w:t>
      </w:r>
      <w:r w:rsidR="004E1B0C" w:rsidRPr="0059703E">
        <w:rPr>
          <w:rFonts w:ascii="Verdana" w:hAnsi="Verdana"/>
          <w:sz w:val="16"/>
          <w:szCs w:val="20"/>
        </w:rPr>
        <w:t xml:space="preserve"> </w:t>
      </w:r>
      <w:r w:rsidR="004E1B0C" w:rsidRPr="00AE73EE">
        <w:rPr>
          <w:rFonts w:ascii="Verdana" w:hAnsi="Verdana"/>
          <w:b/>
          <w:sz w:val="16"/>
          <w:szCs w:val="20"/>
        </w:rPr>
        <w:t>We are presenting</w:t>
      </w:r>
      <w:r w:rsidR="00322008" w:rsidRPr="00AE73EE">
        <w:rPr>
          <w:rFonts w:ascii="Verdana" w:hAnsi="Verdana"/>
          <w:b/>
          <w:sz w:val="16"/>
          <w:szCs w:val="20"/>
        </w:rPr>
        <w:t xml:space="preserve"> a case of carcinoid tumor arising in mature </w:t>
      </w:r>
      <w:proofErr w:type="spellStart"/>
      <w:r w:rsidR="00322008" w:rsidRPr="00AE73EE">
        <w:rPr>
          <w:rFonts w:ascii="Verdana" w:hAnsi="Verdana"/>
          <w:b/>
          <w:sz w:val="16"/>
          <w:szCs w:val="20"/>
        </w:rPr>
        <w:t>teratoma</w:t>
      </w:r>
      <w:proofErr w:type="spellEnd"/>
      <w:r w:rsidR="00322008" w:rsidRPr="00AE73EE">
        <w:rPr>
          <w:rFonts w:ascii="Verdana" w:hAnsi="Verdana"/>
          <w:b/>
          <w:sz w:val="16"/>
          <w:szCs w:val="20"/>
        </w:rPr>
        <w:t xml:space="preserve"> of testis without metastasis. </w:t>
      </w:r>
    </w:p>
    <w:p w:rsidR="00A4231C" w:rsidRPr="0059703E" w:rsidRDefault="00CE4F7A" w:rsidP="00CE4F7A">
      <w:pPr>
        <w:ind w:firstLine="720"/>
        <w:rPr>
          <w:rFonts w:ascii="Verdana" w:hAnsi="Verdana"/>
          <w:sz w:val="16"/>
          <w:szCs w:val="20"/>
        </w:rPr>
      </w:pPr>
      <w:r>
        <w:rPr>
          <w:rFonts w:ascii="Verdana" w:hAnsi="Verdana"/>
          <w:sz w:val="16"/>
          <w:szCs w:val="20"/>
        </w:rPr>
        <w:t>C</w:t>
      </w:r>
      <w:r w:rsidRPr="0059703E">
        <w:rPr>
          <w:rFonts w:ascii="Verdana" w:hAnsi="Verdana"/>
          <w:sz w:val="16"/>
          <w:szCs w:val="20"/>
        </w:rPr>
        <w:t>arcinoid tumors have excellent prognosis</w:t>
      </w:r>
      <w:r>
        <w:rPr>
          <w:rFonts w:ascii="Verdana" w:hAnsi="Verdana"/>
          <w:sz w:val="16"/>
          <w:szCs w:val="20"/>
        </w:rPr>
        <w:t>, for localized disease,</w:t>
      </w:r>
      <w:r w:rsidRPr="0059703E">
        <w:rPr>
          <w:rFonts w:ascii="Verdana" w:hAnsi="Verdana"/>
          <w:sz w:val="16"/>
          <w:szCs w:val="20"/>
        </w:rPr>
        <w:t xml:space="preserve"> due to their indolent course.</w:t>
      </w:r>
      <w:r>
        <w:rPr>
          <w:rFonts w:ascii="Verdana" w:hAnsi="Verdana"/>
          <w:sz w:val="16"/>
          <w:szCs w:val="20"/>
        </w:rPr>
        <w:t xml:space="preserve"> </w:t>
      </w:r>
      <w:r w:rsidRPr="0059703E">
        <w:rPr>
          <w:rFonts w:ascii="Verdana" w:hAnsi="Verdana"/>
          <w:sz w:val="16"/>
          <w:szCs w:val="20"/>
        </w:rPr>
        <w:t>5 year survival rate for localized disease is 93% and for distant metastatic disease is 20–30%. Aggressiveness of the carcinoid tumors is directly proportional to the tumor size (&gt;7.3 cm) and evidence of carcinoid syndrome. Since there is no effective therapy available for metastatic lesions, the prognosis is poor</w:t>
      </w:r>
      <w:r>
        <w:rPr>
          <w:rFonts w:ascii="Verdana" w:hAnsi="Verdana"/>
          <w:sz w:val="16"/>
          <w:szCs w:val="20"/>
        </w:rPr>
        <w:t xml:space="preserve"> for theses lesions</w:t>
      </w:r>
      <w:r w:rsidRPr="0059703E">
        <w:rPr>
          <w:rFonts w:ascii="Verdana" w:hAnsi="Verdana"/>
          <w:sz w:val="16"/>
          <w:szCs w:val="20"/>
        </w:rPr>
        <w:t xml:space="preserve">. </w:t>
      </w:r>
      <w:r w:rsidRPr="0059703E">
        <w:rPr>
          <w:rFonts w:ascii="Verdana" w:hAnsi="Verdana"/>
          <w:sz w:val="16"/>
          <w:szCs w:val="20"/>
          <w:vertAlign w:val="superscript"/>
        </w:rPr>
        <w:t>[4]</w:t>
      </w:r>
      <w:r w:rsidRPr="0059703E">
        <w:rPr>
          <w:rFonts w:ascii="Verdana" w:hAnsi="Verdana"/>
          <w:sz w:val="16"/>
          <w:szCs w:val="20"/>
        </w:rPr>
        <w:t xml:space="preserve"> The association with </w:t>
      </w:r>
      <w:proofErr w:type="spellStart"/>
      <w:r w:rsidRPr="0059703E">
        <w:rPr>
          <w:rFonts w:ascii="Verdana" w:hAnsi="Verdana"/>
          <w:sz w:val="16"/>
          <w:szCs w:val="20"/>
        </w:rPr>
        <w:t>teratoma</w:t>
      </w:r>
      <w:proofErr w:type="spellEnd"/>
      <w:r w:rsidRPr="0059703E">
        <w:rPr>
          <w:rFonts w:ascii="Verdana" w:hAnsi="Verdana"/>
          <w:sz w:val="16"/>
          <w:szCs w:val="20"/>
        </w:rPr>
        <w:t xml:space="preserve"> has a prognostic value depending on the age; </w:t>
      </w:r>
      <w:proofErr w:type="spellStart"/>
      <w:r w:rsidRPr="0059703E">
        <w:rPr>
          <w:rFonts w:ascii="Verdana" w:hAnsi="Verdana"/>
          <w:sz w:val="16"/>
          <w:szCs w:val="20"/>
        </w:rPr>
        <w:t>Postpubertal</w:t>
      </w:r>
      <w:proofErr w:type="spellEnd"/>
      <w:r w:rsidRPr="0059703E">
        <w:rPr>
          <w:rFonts w:ascii="Verdana" w:hAnsi="Verdana"/>
          <w:sz w:val="16"/>
          <w:szCs w:val="20"/>
        </w:rPr>
        <w:t xml:space="preserve"> </w:t>
      </w:r>
      <w:proofErr w:type="spellStart"/>
      <w:r w:rsidRPr="0059703E">
        <w:rPr>
          <w:rFonts w:ascii="Verdana" w:hAnsi="Verdana"/>
          <w:sz w:val="16"/>
          <w:szCs w:val="20"/>
        </w:rPr>
        <w:t>teratomatous</w:t>
      </w:r>
      <w:proofErr w:type="spellEnd"/>
      <w:r w:rsidRPr="0059703E">
        <w:rPr>
          <w:rFonts w:ascii="Verdana" w:hAnsi="Verdana"/>
          <w:sz w:val="16"/>
          <w:szCs w:val="20"/>
        </w:rPr>
        <w:t xml:space="preserve"> neuroendocrine has advert prognosis. </w:t>
      </w:r>
      <w:r w:rsidRPr="0059703E">
        <w:rPr>
          <w:rFonts w:ascii="Verdana" w:hAnsi="Verdana"/>
          <w:sz w:val="16"/>
          <w:szCs w:val="20"/>
          <w:vertAlign w:val="superscript"/>
        </w:rPr>
        <w:t>[6]</w:t>
      </w:r>
      <w:r>
        <w:rPr>
          <w:rFonts w:ascii="Verdana" w:hAnsi="Verdana"/>
          <w:sz w:val="16"/>
          <w:szCs w:val="20"/>
          <w:vertAlign w:val="superscript"/>
        </w:rPr>
        <w:t xml:space="preserve"> </w:t>
      </w:r>
      <w:r w:rsidR="00867286" w:rsidRPr="0059703E">
        <w:rPr>
          <w:rFonts w:ascii="Verdana" w:hAnsi="Verdana"/>
          <w:sz w:val="16"/>
          <w:szCs w:val="20"/>
        </w:rPr>
        <w:t xml:space="preserve">Radical orchiectomy is the treatment of choice. Carcinoid tumors in general have a very poor response to chemotherapy or radiotherapy. Symptomatic treatment should be given to the patients with carcinoid syndrome. </w:t>
      </w:r>
      <w:proofErr w:type="spellStart"/>
      <w:r w:rsidR="00867286" w:rsidRPr="0059703E">
        <w:rPr>
          <w:rFonts w:ascii="Verdana" w:hAnsi="Verdana"/>
          <w:sz w:val="16"/>
          <w:szCs w:val="20"/>
        </w:rPr>
        <w:t>Octreotide</w:t>
      </w:r>
      <w:proofErr w:type="spellEnd"/>
      <w:r w:rsidR="00867286" w:rsidRPr="0059703E">
        <w:rPr>
          <w:rFonts w:ascii="Verdana" w:hAnsi="Verdana"/>
          <w:sz w:val="16"/>
          <w:szCs w:val="20"/>
        </w:rPr>
        <w:t xml:space="preserve">, a </w:t>
      </w:r>
      <w:proofErr w:type="spellStart"/>
      <w:r w:rsidR="00867286" w:rsidRPr="0059703E">
        <w:rPr>
          <w:rFonts w:ascii="Verdana" w:hAnsi="Verdana"/>
          <w:sz w:val="16"/>
          <w:szCs w:val="20"/>
        </w:rPr>
        <w:t>somatostatin</w:t>
      </w:r>
      <w:proofErr w:type="spellEnd"/>
      <w:r w:rsidR="00867286" w:rsidRPr="0059703E">
        <w:rPr>
          <w:rFonts w:ascii="Verdana" w:hAnsi="Verdana"/>
          <w:sz w:val="16"/>
          <w:szCs w:val="20"/>
        </w:rPr>
        <w:t xml:space="preserve"> analogue inhibits the release of hormones and neurotransmitters and thus causing symptomatic improvement in about 80% of the patients</w:t>
      </w:r>
      <w:r w:rsidR="004E1B0C" w:rsidRPr="0059703E">
        <w:rPr>
          <w:rFonts w:ascii="Verdana" w:hAnsi="Verdana"/>
          <w:sz w:val="16"/>
          <w:szCs w:val="20"/>
        </w:rPr>
        <w:t>.</w:t>
      </w:r>
      <w:r w:rsidR="00867286" w:rsidRPr="0059703E">
        <w:rPr>
          <w:rFonts w:ascii="Verdana" w:hAnsi="Verdana"/>
          <w:sz w:val="16"/>
          <w:szCs w:val="20"/>
        </w:rPr>
        <w:t xml:space="preserve"> </w:t>
      </w:r>
      <w:r w:rsidR="00867286" w:rsidRPr="0059703E">
        <w:rPr>
          <w:rFonts w:ascii="Verdana" w:hAnsi="Verdana"/>
          <w:sz w:val="16"/>
          <w:szCs w:val="20"/>
          <w:vertAlign w:val="superscript"/>
        </w:rPr>
        <w:t>[</w:t>
      </w:r>
      <w:r w:rsidR="004B7AF3" w:rsidRPr="0059703E">
        <w:rPr>
          <w:rFonts w:ascii="Verdana" w:hAnsi="Verdana"/>
          <w:sz w:val="16"/>
          <w:szCs w:val="20"/>
          <w:vertAlign w:val="superscript"/>
        </w:rPr>
        <w:t>4</w:t>
      </w:r>
      <w:r w:rsidR="00867286" w:rsidRPr="0059703E">
        <w:rPr>
          <w:rFonts w:ascii="Verdana" w:hAnsi="Verdana"/>
          <w:sz w:val="16"/>
          <w:szCs w:val="20"/>
          <w:vertAlign w:val="superscript"/>
        </w:rPr>
        <w:t>]</w:t>
      </w:r>
    </w:p>
    <w:p w:rsidR="00D335C4" w:rsidRDefault="00A4231C" w:rsidP="00CE4F7A">
      <w:pPr>
        <w:ind w:firstLine="720"/>
        <w:rPr>
          <w:rFonts w:ascii="Verdana" w:hAnsi="Verdana"/>
          <w:sz w:val="16"/>
          <w:szCs w:val="20"/>
          <w:vertAlign w:val="superscript"/>
        </w:rPr>
      </w:pPr>
      <w:r w:rsidRPr="0059703E">
        <w:rPr>
          <w:rFonts w:ascii="Verdana" w:hAnsi="Verdana"/>
          <w:sz w:val="16"/>
          <w:szCs w:val="20"/>
        </w:rPr>
        <w:t>Long-term follow-up is indicated becaus</w:t>
      </w:r>
      <w:r w:rsidR="00981EEB" w:rsidRPr="0059703E">
        <w:rPr>
          <w:rFonts w:ascii="Verdana" w:hAnsi="Verdana"/>
          <w:sz w:val="16"/>
          <w:szCs w:val="20"/>
        </w:rPr>
        <w:t>e of tumor metastatic potential</w:t>
      </w:r>
      <w:r w:rsidRPr="0059703E">
        <w:rPr>
          <w:rFonts w:ascii="Verdana" w:hAnsi="Verdana"/>
          <w:sz w:val="16"/>
          <w:szCs w:val="20"/>
        </w:rPr>
        <w:t>. Regular physical ex</w:t>
      </w:r>
      <w:r w:rsidR="00981EEB" w:rsidRPr="0059703E">
        <w:rPr>
          <w:rFonts w:ascii="Verdana" w:hAnsi="Verdana"/>
          <w:sz w:val="16"/>
          <w:szCs w:val="20"/>
        </w:rPr>
        <w:t>amination, serum hormones level</w:t>
      </w:r>
      <w:r w:rsidRPr="0059703E">
        <w:rPr>
          <w:rFonts w:ascii="Verdana" w:hAnsi="Verdana"/>
          <w:sz w:val="16"/>
          <w:szCs w:val="20"/>
        </w:rPr>
        <w:t>, abdominal CT scan, and gastrointestinal contrast can be exercised for follow-up evaluation.</w:t>
      </w:r>
      <w:r w:rsidR="00981EEB" w:rsidRPr="0059703E">
        <w:rPr>
          <w:rFonts w:ascii="Verdana" w:hAnsi="Verdana"/>
          <w:sz w:val="16"/>
          <w:szCs w:val="20"/>
        </w:rPr>
        <w:t xml:space="preserve"> </w:t>
      </w:r>
      <w:r w:rsidRPr="0059703E">
        <w:rPr>
          <w:rFonts w:ascii="Verdana" w:hAnsi="Verdana"/>
          <w:sz w:val="16"/>
          <w:szCs w:val="20"/>
          <w:vertAlign w:val="superscript"/>
        </w:rPr>
        <w:t>[6]</w:t>
      </w:r>
    </w:p>
    <w:p w:rsidR="00B924E1" w:rsidRPr="0059703E" w:rsidRDefault="00036719" w:rsidP="00D335C4">
      <w:pPr>
        <w:rPr>
          <w:sz w:val="24"/>
          <w:szCs w:val="32"/>
          <w:u w:val="single"/>
        </w:rPr>
      </w:pPr>
      <w:r w:rsidRPr="0059703E">
        <w:rPr>
          <w:sz w:val="24"/>
          <w:szCs w:val="32"/>
          <w:u w:val="single"/>
        </w:rPr>
        <w:t>CONCLUSION:</w:t>
      </w:r>
    </w:p>
    <w:p w:rsidR="00A970C2" w:rsidRDefault="00B924E1" w:rsidP="00F705ED">
      <w:pPr>
        <w:ind w:firstLine="720"/>
        <w:rPr>
          <w:color w:val="000000"/>
          <w:sz w:val="20"/>
          <w:szCs w:val="24"/>
          <w:shd w:val="clear" w:color="auto" w:fill="FFFFFF"/>
        </w:rPr>
      </w:pPr>
      <w:r w:rsidRPr="0059703E">
        <w:rPr>
          <w:color w:val="000000"/>
          <w:sz w:val="20"/>
          <w:szCs w:val="24"/>
          <w:shd w:val="clear" w:color="auto" w:fill="FFFFFF"/>
        </w:rPr>
        <w:t xml:space="preserve">In conclusion, primary carcinoid tumor arising in </w:t>
      </w:r>
      <w:proofErr w:type="spellStart"/>
      <w:r w:rsidRPr="0059703E">
        <w:rPr>
          <w:color w:val="000000"/>
          <w:sz w:val="20"/>
          <w:szCs w:val="24"/>
          <w:shd w:val="clear" w:color="auto" w:fill="FFFFFF"/>
        </w:rPr>
        <w:t>postpubertal</w:t>
      </w:r>
      <w:proofErr w:type="spellEnd"/>
      <w:r w:rsidRPr="0059703E">
        <w:rPr>
          <w:color w:val="000000"/>
          <w:sz w:val="20"/>
          <w:szCs w:val="24"/>
          <w:shd w:val="clear" w:color="auto" w:fill="FFFFFF"/>
        </w:rPr>
        <w:t xml:space="preserve"> </w:t>
      </w:r>
      <w:proofErr w:type="spellStart"/>
      <w:r w:rsidRPr="0059703E">
        <w:rPr>
          <w:color w:val="000000"/>
          <w:sz w:val="20"/>
          <w:szCs w:val="24"/>
          <w:shd w:val="clear" w:color="auto" w:fill="FFFFFF"/>
        </w:rPr>
        <w:t>teratoma</w:t>
      </w:r>
      <w:proofErr w:type="spellEnd"/>
      <w:r w:rsidRPr="0059703E">
        <w:rPr>
          <w:color w:val="000000"/>
          <w:sz w:val="20"/>
          <w:szCs w:val="24"/>
          <w:shd w:val="clear" w:color="auto" w:fill="FFFFFF"/>
        </w:rPr>
        <w:t xml:space="preserve"> is very rare </w:t>
      </w:r>
      <w:proofErr w:type="spellStart"/>
      <w:r w:rsidR="00905892" w:rsidRPr="0059703E">
        <w:rPr>
          <w:color w:val="000000"/>
          <w:sz w:val="20"/>
          <w:szCs w:val="24"/>
          <w:shd w:val="clear" w:color="auto" w:fill="FFFFFF"/>
        </w:rPr>
        <w:t>assosciated</w:t>
      </w:r>
      <w:proofErr w:type="spellEnd"/>
      <w:r w:rsidRPr="0059703E">
        <w:rPr>
          <w:color w:val="000000"/>
          <w:sz w:val="20"/>
          <w:szCs w:val="24"/>
          <w:shd w:val="clear" w:color="auto" w:fill="FFFFFF"/>
        </w:rPr>
        <w:t xml:space="preserve"> </w:t>
      </w:r>
      <w:r w:rsidR="00905892" w:rsidRPr="0059703E">
        <w:rPr>
          <w:color w:val="000000"/>
          <w:sz w:val="20"/>
          <w:szCs w:val="24"/>
          <w:shd w:val="clear" w:color="auto" w:fill="FFFFFF"/>
        </w:rPr>
        <w:t>with</w:t>
      </w:r>
      <w:r w:rsidRPr="0059703E">
        <w:rPr>
          <w:color w:val="000000"/>
          <w:sz w:val="20"/>
          <w:szCs w:val="24"/>
          <w:shd w:val="clear" w:color="auto" w:fill="FFFFFF"/>
        </w:rPr>
        <w:t xml:space="preserve"> ad</w:t>
      </w:r>
      <w:bookmarkStart w:id="0" w:name="_GoBack"/>
      <w:bookmarkEnd w:id="0"/>
      <w:r w:rsidRPr="0059703E">
        <w:rPr>
          <w:color w:val="000000"/>
          <w:sz w:val="20"/>
          <w:szCs w:val="24"/>
          <w:shd w:val="clear" w:color="auto" w:fill="FFFFFF"/>
        </w:rPr>
        <w:t xml:space="preserve">verse prognosis. Earlier diagnosis followed by surgical </w:t>
      </w:r>
      <w:proofErr w:type="spellStart"/>
      <w:r w:rsidRPr="0059703E">
        <w:rPr>
          <w:color w:val="000000"/>
          <w:sz w:val="20"/>
          <w:szCs w:val="24"/>
          <w:shd w:val="clear" w:color="auto" w:fill="FFFFFF"/>
        </w:rPr>
        <w:t>intervension</w:t>
      </w:r>
      <w:proofErr w:type="spellEnd"/>
      <w:r w:rsidR="00CE70C1" w:rsidRPr="0059703E">
        <w:rPr>
          <w:color w:val="000000"/>
          <w:sz w:val="20"/>
          <w:szCs w:val="24"/>
          <w:shd w:val="clear" w:color="auto" w:fill="FFFFFF"/>
        </w:rPr>
        <w:t xml:space="preserve"> with long term follow</w:t>
      </w:r>
      <w:r w:rsidR="00B86C39" w:rsidRPr="0059703E">
        <w:rPr>
          <w:color w:val="000000"/>
          <w:sz w:val="20"/>
          <w:szCs w:val="24"/>
          <w:shd w:val="clear" w:color="auto" w:fill="FFFFFF"/>
        </w:rPr>
        <w:t>-up can lead to</w:t>
      </w:r>
      <w:r w:rsidR="00CE70C1" w:rsidRPr="0059703E">
        <w:rPr>
          <w:color w:val="000000"/>
          <w:sz w:val="20"/>
          <w:szCs w:val="24"/>
          <w:shd w:val="clear" w:color="auto" w:fill="FFFFFF"/>
        </w:rPr>
        <w:t xml:space="preserve"> </w:t>
      </w:r>
      <w:r w:rsidR="00B86C39" w:rsidRPr="0059703E">
        <w:rPr>
          <w:color w:val="000000"/>
          <w:sz w:val="20"/>
          <w:szCs w:val="24"/>
          <w:shd w:val="clear" w:color="auto" w:fill="FFFFFF"/>
        </w:rPr>
        <w:t>better outcome</w:t>
      </w:r>
      <w:r w:rsidR="00CE70C1" w:rsidRPr="0059703E">
        <w:rPr>
          <w:color w:val="000000"/>
          <w:sz w:val="20"/>
          <w:szCs w:val="24"/>
          <w:shd w:val="clear" w:color="auto" w:fill="FFFFFF"/>
        </w:rPr>
        <w:t xml:space="preserve"> in pat</w:t>
      </w:r>
      <w:r w:rsidR="00B86C39" w:rsidRPr="0059703E">
        <w:rPr>
          <w:color w:val="000000"/>
          <w:sz w:val="20"/>
          <w:szCs w:val="24"/>
          <w:shd w:val="clear" w:color="auto" w:fill="FFFFFF"/>
        </w:rPr>
        <w:t>ients with this rare malignancy.</w:t>
      </w:r>
    </w:p>
    <w:p w:rsidR="00F105EB" w:rsidRPr="00F105EB" w:rsidRDefault="00F105EB" w:rsidP="00F105EB">
      <w:pPr>
        <w:rPr>
          <w:sz w:val="24"/>
          <w:szCs w:val="32"/>
          <w:u w:val="single"/>
        </w:rPr>
      </w:pPr>
      <w:r w:rsidRPr="00F105EB">
        <w:rPr>
          <w:sz w:val="24"/>
          <w:szCs w:val="32"/>
          <w:u w:val="single"/>
        </w:rPr>
        <w:t>REFERENCES:</w:t>
      </w:r>
    </w:p>
    <w:p w:rsidR="00F105EB" w:rsidRDefault="00F105EB" w:rsidP="00F105EB">
      <w:pPr>
        <w:pStyle w:val="ListParagraph"/>
        <w:numPr>
          <w:ilvl w:val="0"/>
          <w:numId w:val="1"/>
        </w:numPr>
      </w:pPr>
      <w:proofErr w:type="spellStart"/>
      <w:r>
        <w:t>Sens</w:t>
      </w:r>
      <w:proofErr w:type="spellEnd"/>
      <w:r>
        <w:t xml:space="preserve"> M, </w:t>
      </w:r>
      <w:proofErr w:type="spellStart"/>
      <w:r>
        <w:t>Levenson</w:t>
      </w:r>
      <w:proofErr w:type="spellEnd"/>
      <w:r>
        <w:t xml:space="preserve"> TB, Metcalf JS. A case of metastatic carcinoid arising in an ovarian </w:t>
      </w:r>
      <w:proofErr w:type="spellStart"/>
      <w:r>
        <w:t>teratoma</w:t>
      </w:r>
      <w:proofErr w:type="spellEnd"/>
      <w:r>
        <w:t>. Cancer. 1982</w:t>
      </w:r>
      <w:proofErr w:type="gramStart"/>
      <w:r>
        <w:t>;49:2541</w:t>
      </w:r>
      <w:proofErr w:type="gramEnd"/>
      <w:r>
        <w:t xml:space="preserve">–2546. </w:t>
      </w:r>
    </w:p>
    <w:p w:rsidR="00F105EB" w:rsidRPr="003E2035" w:rsidRDefault="00F105EB" w:rsidP="00F105EB">
      <w:pPr>
        <w:pStyle w:val="ListParagraph"/>
        <w:numPr>
          <w:ilvl w:val="0"/>
          <w:numId w:val="1"/>
        </w:numPr>
      </w:pPr>
      <w:proofErr w:type="spellStart"/>
      <w:r>
        <w:rPr>
          <w:rFonts w:ascii="Arial" w:hAnsi="Arial" w:cs="Arial"/>
          <w:color w:val="222222"/>
          <w:sz w:val="20"/>
          <w:szCs w:val="20"/>
          <w:shd w:val="clear" w:color="auto" w:fill="FFFFFF"/>
        </w:rPr>
        <w:t>Porcaro</w:t>
      </w:r>
      <w:proofErr w:type="spellEnd"/>
      <w:r>
        <w:rPr>
          <w:rFonts w:ascii="Arial" w:hAnsi="Arial" w:cs="Arial"/>
          <w:color w:val="222222"/>
          <w:sz w:val="20"/>
          <w:szCs w:val="20"/>
          <w:shd w:val="clear" w:color="auto" w:fill="FFFFFF"/>
        </w:rPr>
        <w:t xml:space="preserve"> AB, </w:t>
      </w:r>
      <w:proofErr w:type="spellStart"/>
      <w:r>
        <w:rPr>
          <w:rFonts w:ascii="Arial" w:hAnsi="Arial" w:cs="Arial"/>
          <w:color w:val="222222"/>
          <w:sz w:val="20"/>
          <w:szCs w:val="20"/>
          <w:shd w:val="clear" w:color="auto" w:fill="FFFFFF"/>
        </w:rPr>
        <w:t>Antoniolli</w:t>
      </w:r>
      <w:proofErr w:type="spellEnd"/>
      <w:r>
        <w:rPr>
          <w:rFonts w:ascii="Arial" w:hAnsi="Arial" w:cs="Arial"/>
          <w:color w:val="222222"/>
          <w:sz w:val="20"/>
          <w:szCs w:val="20"/>
          <w:shd w:val="clear" w:color="auto" w:fill="FFFFFF"/>
        </w:rPr>
        <w:t xml:space="preserve"> SZ, </w:t>
      </w:r>
      <w:proofErr w:type="spellStart"/>
      <w:r>
        <w:rPr>
          <w:rFonts w:ascii="Arial" w:hAnsi="Arial" w:cs="Arial"/>
          <w:color w:val="222222"/>
          <w:sz w:val="20"/>
          <w:szCs w:val="20"/>
          <w:shd w:val="clear" w:color="auto" w:fill="FFFFFF"/>
        </w:rPr>
        <w:t>Martignoni</w:t>
      </w:r>
      <w:proofErr w:type="spellEnd"/>
      <w:r>
        <w:rPr>
          <w:rFonts w:ascii="Arial" w:hAnsi="Arial" w:cs="Arial"/>
          <w:color w:val="222222"/>
          <w:sz w:val="20"/>
          <w:szCs w:val="20"/>
          <w:shd w:val="clear" w:color="auto" w:fill="FFFFFF"/>
        </w:rPr>
        <w:t xml:space="preserve"> G, </w:t>
      </w:r>
      <w:proofErr w:type="spellStart"/>
      <w:r>
        <w:rPr>
          <w:rFonts w:ascii="Arial" w:hAnsi="Arial" w:cs="Arial"/>
          <w:color w:val="222222"/>
          <w:sz w:val="20"/>
          <w:szCs w:val="20"/>
          <w:shd w:val="clear" w:color="auto" w:fill="FFFFFF"/>
        </w:rPr>
        <w:t>Brunelli</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Curti</w:t>
      </w:r>
      <w:proofErr w:type="spellEnd"/>
      <w:r>
        <w:rPr>
          <w:rFonts w:ascii="Arial" w:hAnsi="Arial" w:cs="Arial"/>
          <w:color w:val="222222"/>
          <w:sz w:val="20"/>
          <w:szCs w:val="20"/>
          <w:shd w:val="clear" w:color="auto" w:fill="FFFFFF"/>
        </w:rPr>
        <w:t xml:space="preserve"> P. Adult primary </w:t>
      </w:r>
      <w:proofErr w:type="spellStart"/>
      <w:r>
        <w:rPr>
          <w:rFonts w:ascii="Arial" w:hAnsi="Arial" w:cs="Arial"/>
          <w:color w:val="222222"/>
          <w:sz w:val="20"/>
          <w:szCs w:val="20"/>
          <w:shd w:val="clear" w:color="auto" w:fill="FFFFFF"/>
        </w:rPr>
        <w:t>teratoma</w:t>
      </w:r>
      <w:proofErr w:type="spellEnd"/>
      <w:r>
        <w:rPr>
          <w:rFonts w:ascii="Arial" w:hAnsi="Arial" w:cs="Arial"/>
          <w:color w:val="222222"/>
          <w:sz w:val="20"/>
          <w:szCs w:val="20"/>
          <w:shd w:val="clear" w:color="auto" w:fill="FFFFFF"/>
        </w:rPr>
        <w:t xml:space="preserve"> of the testis–report on 5 cases in clinical stage I disease. International urology and nephrology. 2001 Dec 1</w:t>
      </w:r>
      <w:proofErr w:type="gramStart"/>
      <w:r>
        <w:rPr>
          <w:rFonts w:ascii="Arial" w:hAnsi="Arial" w:cs="Arial"/>
          <w:color w:val="222222"/>
          <w:sz w:val="20"/>
          <w:szCs w:val="20"/>
          <w:shd w:val="clear" w:color="auto" w:fill="FFFFFF"/>
        </w:rPr>
        <w:t>;33</w:t>
      </w:r>
      <w:proofErr w:type="gramEnd"/>
      <w:r>
        <w:rPr>
          <w:rFonts w:ascii="Arial" w:hAnsi="Arial" w:cs="Arial"/>
          <w:color w:val="222222"/>
          <w:sz w:val="20"/>
          <w:szCs w:val="20"/>
          <w:shd w:val="clear" w:color="auto" w:fill="FFFFFF"/>
        </w:rPr>
        <w:t>(4):657-9.</w:t>
      </w:r>
    </w:p>
    <w:p w:rsidR="00F105EB" w:rsidRPr="00EF0E91" w:rsidRDefault="00F105EB" w:rsidP="00F105EB">
      <w:pPr>
        <w:pStyle w:val="ListParagraph"/>
        <w:numPr>
          <w:ilvl w:val="0"/>
          <w:numId w:val="1"/>
        </w:numPr>
      </w:pPr>
      <w:r>
        <w:rPr>
          <w:rFonts w:ascii="Arial" w:hAnsi="Arial" w:cs="Arial"/>
          <w:color w:val="222222"/>
          <w:sz w:val="20"/>
          <w:szCs w:val="20"/>
          <w:shd w:val="clear" w:color="auto" w:fill="FFFFFF"/>
        </w:rPr>
        <w:t xml:space="preserve">Neely D, Gray S. Primary carcinoid </w:t>
      </w:r>
      <w:proofErr w:type="spellStart"/>
      <w:r>
        <w:rPr>
          <w:rFonts w:ascii="Arial" w:hAnsi="Arial" w:cs="Arial"/>
          <w:color w:val="222222"/>
          <w:sz w:val="20"/>
          <w:szCs w:val="20"/>
          <w:shd w:val="clear" w:color="auto" w:fill="FFFFFF"/>
        </w:rPr>
        <w:t>tumour</w:t>
      </w:r>
      <w:proofErr w:type="spellEnd"/>
      <w:r>
        <w:rPr>
          <w:rFonts w:ascii="Arial" w:hAnsi="Arial" w:cs="Arial"/>
          <w:color w:val="222222"/>
          <w:sz w:val="20"/>
          <w:szCs w:val="20"/>
          <w:shd w:val="clear" w:color="auto" w:fill="FFFFFF"/>
        </w:rPr>
        <w:t xml:space="preserve"> of the testis. Ulster Med J. 2011 May</w:t>
      </w:r>
      <w:proofErr w:type="gramStart"/>
      <w:r>
        <w:rPr>
          <w:rFonts w:ascii="Arial" w:hAnsi="Arial" w:cs="Arial"/>
          <w:color w:val="222222"/>
          <w:sz w:val="20"/>
          <w:szCs w:val="20"/>
          <w:shd w:val="clear" w:color="auto" w:fill="FFFFFF"/>
        </w:rPr>
        <w:t>;80</w:t>
      </w:r>
      <w:proofErr w:type="gramEnd"/>
      <w:r>
        <w:rPr>
          <w:rFonts w:ascii="Arial" w:hAnsi="Arial" w:cs="Arial"/>
          <w:color w:val="222222"/>
          <w:sz w:val="20"/>
          <w:szCs w:val="20"/>
          <w:shd w:val="clear" w:color="auto" w:fill="FFFFFF"/>
        </w:rPr>
        <w:t>(2):79-81.</w:t>
      </w:r>
    </w:p>
    <w:p w:rsidR="00F105EB" w:rsidRPr="00EF0E91" w:rsidRDefault="00F105EB" w:rsidP="00F105EB">
      <w:pPr>
        <w:pStyle w:val="ListParagraph"/>
        <w:numPr>
          <w:ilvl w:val="0"/>
          <w:numId w:val="1"/>
        </w:numPr>
      </w:pPr>
      <w:proofErr w:type="spellStart"/>
      <w:r>
        <w:rPr>
          <w:rFonts w:ascii="Arial" w:hAnsi="Arial" w:cs="Arial"/>
          <w:color w:val="222222"/>
          <w:sz w:val="20"/>
          <w:szCs w:val="20"/>
          <w:shd w:val="clear" w:color="auto" w:fill="FFFFFF"/>
        </w:rPr>
        <w:t>Lubana</w:t>
      </w:r>
      <w:proofErr w:type="spellEnd"/>
      <w:r>
        <w:rPr>
          <w:rFonts w:ascii="Arial" w:hAnsi="Arial" w:cs="Arial"/>
          <w:color w:val="222222"/>
          <w:sz w:val="20"/>
          <w:szCs w:val="20"/>
          <w:shd w:val="clear" w:color="auto" w:fill="FFFFFF"/>
        </w:rPr>
        <w:t xml:space="preserve"> SS, Singh N, Chan HC, </w:t>
      </w:r>
      <w:proofErr w:type="spellStart"/>
      <w:r>
        <w:rPr>
          <w:rFonts w:ascii="Arial" w:hAnsi="Arial" w:cs="Arial"/>
          <w:color w:val="222222"/>
          <w:sz w:val="20"/>
          <w:szCs w:val="20"/>
          <w:shd w:val="clear" w:color="auto" w:fill="FFFFFF"/>
        </w:rPr>
        <w:t>Heimann</w:t>
      </w:r>
      <w:proofErr w:type="spellEnd"/>
      <w:r>
        <w:rPr>
          <w:rFonts w:ascii="Arial" w:hAnsi="Arial" w:cs="Arial"/>
          <w:color w:val="222222"/>
          <w:sz w:val="20"/>
          <w:szCs w:val="20"/>
          <w:shd w:val="clear" w:color="auto" w:fill="FFFFFF"/>
        </w:rPr>
        <w:t xml:space="preserve"> D. Primary Neuroendocrine Tumor (Carcinoid Tumor) of the Testis: A Case Report with Review of Literature. The American journal of case reports. 2015</w:t>
      </w:r>
      <w:proofErr w:type="gramStart"/>
      <w:r>
        <w:rPr>
          <w:rFonts w:ascii="Arial" w:hAnsi="Arial" w:cs="Arial"/>
          <w:color w:val="222222"/>
          <w:sz w:val="20"/>
          <w:szCs w:val="20"/>
          <w:shd w:val="clear" w:color="auto" w:fill="FFFFFF"/>
        </w:rPr>
        <w:t>;16:328</w:t>
      </w:r>
      <w:proofErr w:type="gramEnd"/>
      <w:r>
        <w:rPr>
          <w:rFonts w:ascii="Arial" w:hAnsi="Arial" w:cs="Arial"/>
          <w:color w:val="222222"/>
          <w:sz w:val="20"/>
          <w:szCs w:val="20"/>
          <w:shd w:val="clear" w:color="auto" w:fill="FFFFFF"/>
        </w:rPr>
        <w:t>.</w:t>
      </w:r>
    </w:p>
    <w:p w:rsidR="00F105EB" w:rsidRPr="007F3DB8" w:rsidRDefault="00F105EB" w:rsidP="00F105EB">
      <w:pPr>
        <w:pStyle w:val="ListParagraph"/>
        <w:numPr>
          <w:ilvl w:val="0"/>
          <w:numId w:val="1"/>
        </w:numPr>
      </w:pPr>
      <w:r>
        <w:rPr>
          <w:rFonts w:ascii="Arial" w:hAnsi="Arial" w:cs="Arial"/>
          <w:color w:val="222222"/>
          <w:sz w:val="20"/>
          <w:szCs w:val="20"/>
          <w:shd w:val="clear" w:color="auto" w:fill="FFFFFF"/>
        </w:rPr>
        <w:t xml:space="preserve">Kim JH, Noh TI, Shim JS, Ham BK, Choi H, </w:t>
      </w:r>
      <w:proofErr w:type="spellStart"/>
      <w:r>
        <w:rPr>
          <w:rFonts w:ascii="Arial" w:hAnsi="Arial" w:cs="Arial"/>
          <w:color w:val="222222"/>
          <w:sz w:val="20"/>
          <w:szCs w:val="20"/>
          <w:shd w:val="clear" w:color="auto" w:fill="FFFFFF"/>
        </w:rPr>
        <w:t>Bae</w:t>
      </w:r>
      <w:proofErr w:type="spellEnd"/>
      <w:r>
        <w:rPr>
          <w:rFonts w:ascii="Arial" w:hAnsi="Arial" w:cs="Arial"/>
          <w:color w:val="222222"/>
          <w:sz w:val="20"/>
          <w:szCs w:val="20"/>
          <w:shd w:val="clear" w:color="auto" w:fill="FFFFFF"/>
        </w:rPr>
        <w:t xml:space="preserve"> JH, Park JY. Primary testicular carcinoid </w:t>
      </w:r>
      <w:proofErr w:type="spellStart"/>
      <w:r>
        <w:rPr>
          <w:rFonts w:ascii="Arial" w:hAnsi="Arial" w:cs="Arial"/>
          <w:color w:val="222222"/>
          <w:sz w:val="20"/>
          <w:szCs w:val="20"/>
          <w:shd w:val="clear" w:color="auto" w:fill="FFFFFF"/>
        </w:rPr>
        <w:t>tumour</w:t>
      </w:r>
      <w:proofErr w:type="spellEnd"/>
      <w:r>
        <w:rPr>
          <w:rFonts w:ascii="Arial" w:hAnsi="Arial" w:cs="Arial"/>
          <w:color w:val="222222"/>
          <w:sz w:val="20"/>
          <w:szCs w:val="20"/>
          <w:shd w:val="clear" w:color="auto" w:fill="FFFFFF"/>
        </w:rPr>
        <w:t xml:space="preserve"> with mature </w:t>
      </w:r>
      <w:proofErr w:type="spellStart"/>
      <w:r>
        <w:rPr>
          <w:rFonts w:ascii="Arial" w:hAnsi="Arial" w:cs="Arial"/>
          <w:color w:val="222222"/>
          <w:sz w:val="20"/>
          <w:szCs w:val="20"/>
          <w:shd w:val="clear" w:color="auto" w:fill="FFFFFF"/>
        </w:rPr>
        <w:t>teratoma</w:t>
      </w:r>
      <w:proofErr w:type="spellEnd"/>
      <w:r>
        <w:rPr>
          <w:rFonts w:ascii="Arial" w:hAnsi="Arial" w:cs="Arial"/>
          <w:color w:val="222222"/>
          <w:sz w:val="20"/>
          <w:szCs w:val="20"/>
          <w:shd w:val="clear" w:color="auto" w:fill="FFFFFF"/>
        </w:rPr>
        <w:t xml:space="preserve"> in undescended testis metastatic to lymph nodes. Canadian Urological Association Journal. 2014 Mar</w:t>
      </w:r>
      <w:proofErr w:type="gramStart"/>
      <w:r>
        <w:rPr>
          <w:rFonts w:ascii="Arial" w:hAnsi="Arial" w:cs="Arial"/>
          <w:color w:val="222222"/>
          <w:sz w:val="20"/>
          <w:szCs w:val="20"/>
          <w:shd w:val="clear" w:color="auto" w:fill="FFFFFF"/>
        </w:rPr>
        <w:t>;8</w:t>
      </w:r>
      <w:proofErr w:type="gramEnd"/>
      <w:r>
        <w:rPr>
          <w:rFonts w:ascii="Arial" w:hAnsi="Arial" w:cs="Arial"/>
          <w:color w:val="222222"/>
          <w:sz w:val="20"/>
          <w:szCs w:val="20"/>
          <w:shd w:val="clear" w:color="auto" w:fill="FFFFFF"/>
        </w:rPr>
        <w:t>(3-4):E245.</w:t>
      </w:r>
    </w:p>
    <w:p w:rsidR="00F105EB" w:rsidRPr="00AD6971" w:rsidRDefault="00F105EB" w:rsidP="00F105EB">
      <w:pPr>
        <w:pStyle w:val="ListParagraph"/>
        <w:numPr>
          <w:ilvl w:val="0"/>
          <w:numId w:val="1"/>
        </w:numPr>
      </w:pPr>
      <w:proofErr w:type="spellStart"/>
      <w:r>
        <w:rPr>
          <w:rFonts w:ascii="Arial" w:hAnsi="Arial" w:cs="Arial"/>
          <w:color w:val="222222"/>
          <w:sz w:val="20"/>
          <w:szCs w:val="20"/>
          <w:shd w:val="clear" w:color="auto" w:fill="FFFFFF"/>
        </w:rPr>
        <w:t>Alsharif</w:t>
      </w:r>
      <w:proofErr w:type="spellEnd"/>
      <w:r>
        <w:rPr>
          <w:rFonts w:ascii="Arial" w:hAnsi="Arial" w:cs="Arial"/>
          <w:color w:val="222222"/>
          <w:sz w:val="20"/>
          <w:szCs w:val="20"/>
          <w:shd w:val="clear" w:color="auto" w:fill="FFFFFF"/>
        </w:rPr>
        <w:t xml:space="preserve"> S, Al-</w:t>
      </w:r>
      <w:proofErr w:type="spellStart"/>
      <w:r>
        <w:rPr>
          <w:rFonts w:ascii="Arial" w:hAnsi="Arial" w:cs="Arial"/>
          <w:color w:val="222222"/>
          <w:sz w:val="20"/>
          <w:szCs w:val="20"/>
          <w:shd w:val="clear" w:color="auto" w:fill="FFFFFF"/>
        </w:rPr>
        <w:t>Shraim</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Alhadi</w:t>
      </w:r>
      <w:proofErr w:type="spellEnd"/>
      <w:r>
        <w:rPr>
          <w:rFonts w:ascii="Arial" w:hAnsi="Arial" w:cs="Arial"/>
          <w:color w:val="222222"/>
          <w:sz w:val="20"/>
          <w:szCs w:val="20"/>
          <w:shd w:val="clear" w:color="auto" w:fill="FFFFFF"/>
        </w:rPr>
        <w:t xml:space="preserve"> A, Al-</w:t>
      </w:r>
      <w:proofErr w:type="spellStart"/>
      <w:r>
        <w:rPr>
          <w:rFonts w:ascii="Arial" w:hAnsi="Arial" w:cs="Arial"/>
          <w:color w:val="222222"/>
          <w:sz w:val="20"/>
          <w:szCs w:val="20"/>
          <w:shd w:val="clear" w:color="auto" w:fill="FFFFFF"/>
        </w:rPr>
        <w:t>Aown</w:t>
      </w:r>
      <w:proofErr w:type="spellEnd"/>
      <w:r>
        <w:rPr>
          <w:rFonts w:ascii="Arial" w:hAnsi="Arial" w:cs="Arial"/>
          <w:color w:val="222222"/>
          <w:sz w:val="20"/>
          <w:szCs w:val="20"/>
          <w:shd w:val="clear" w:color="auto" w:fill="FFFFFF"/>
        </w:rPr>
        <w:t xml:space="preserve"> A, </w:t>
      </w:r>
      <w:proofErr w:type="spellStart"/>
      <w:r>
        <w:rPr>
          <w:rFonts w:ascii="Arial" w:hAnsi="Arial" w:cs="Arial"/>
          <w:color w:val="222222"/>
          <w:sz w:val="20"/>
          <w:szCs w:val="20"/>
          <w:shd w:val="clear" w:color="auto" w:fill="FFFFFF"/>
        </w:rPr>
        <w:t>Fooshang</w:t>
      </w:r>
      <w:proofErr w:type="spellEnd"/>
      <w:r>
        <w:rPr>
          <w:rFonts w:ascii="Arial" w:hAnsi="Arial" w:cs="Arial"/>
          <w:color w:val="222222"/>
          <w:sz w:val="20"/>
          <w:szCs w:val="20"/>
          <w:shd w:val="clear" w:color="auto" w:fill="FFFFFF"/>
        </w:rPr>
        <w:t xml:space="preserve"> F, </w:t>
      </w:r>
      <w:proofErr w:type="spellStart"/>
      <w:r>
        <w:rPr>
          <w:rFonts w:ascii="Arial" w:hAnsi="Arial" w:cs="Arial"/>
          <w:color w:val="222222"/>
          <w:sz w:val="20"/>
          <w:szCs w:val="20"/>
          <w:shd w:val="clear" w:color="auto" w:fill="FFFFFF"/>
        </w:rPr>
        <w:t>Eid</w:t>
      </w:r>
      <w:proofErr w:type="spellEnd"/>
      <w:r>
        <w:rPr>
          <w:rFonts w:ascii="Arial" w:hAnsi="Arial" w:cs="Arial"/>
          <w:color w:val="222222"/>
          <w:sz w:val="20"/>
          <w:szCs w:val="20"/>
          <w:shd w:val="clear" w:color="auto" w:fill="FFFFFF"/>
        </w:rPr>
        <w:t xml:space="preserve"> R. Primary neuroendocrine tumor of the testis. Urology annals. 2014 Apr 1</w:t>
      </w:r>
      <w:proofErr w:type="gramStart"/>
      <w:r>
        <w:rPr>
          <w:rFonts w:ascii="Arial" w:hAnsi="Arial" w:cs="Arial"/>
          <w:color w:val="222222"/>
          <w:sz w:val="20"/>
          <w:szCs w:val="20"/>
          <w:shd w:val="clear" w:color="auto" w:fill="FFFFFF"/>
        </w:rPr>
        <w:t>;6</w:t>
      </w:r>
      <w:proofErr w:type="gramEnd"/>
      <w:r>
        <w:rPr>
          <w:rFonts w:ascii="Arial" w:hAnsi="Arial" w:cs="Arial"/>
          <w:color w:val="222222"/>
          <w:sz w:val="20"/>
          <w:szCs w:val="20"/>
          <w:shd w:val="clear" w:color="auto" w:fill="FFFFFF"/>
        </w:rPr>
        <w:t>(2):173.</w:t>
      </w:r>
    </w:p>
    <w:p w:rsidR="00F105EB" w:rsidRPr="00363CC8" w:rsidRDefault="00F105EB" w:rsidP="00F105EB">
      <w:pPr>
        <w:pStyle w:val="ListParagraph"/>
        <w:numPr>
          <w:ilvl w:val="0"/>
          <w:numId w:val="1"/>
        </w:numPr>
      </w:pPr>
      <w:r>
        <w:rPr>
          <w:rFonts w:ascii="Arial" w:hAnsi="Arial" w:cs="Arial"/>
          <w:color w:val="222222"/>
          <w:sz w:val="20"/>
          <w:szCs w:val="20"/>
          <w:shd w:val="clear" w:color="auto" w:fill="FFFFFF"/>
        </w:rPr>
        <w:t xml:space="preserve">Singh PP, Malhotra AS, </w:t>
      </w:r>
      <w:proofErr w:type="spellStart"/>
      <w:r>
        <w:rPr>
          <w:rFonts w:ascii="Arial" w:hAnsi="Arial" w:cs="Arial"/>
          <w:color w:val="222222"/>
          <w:sz w:val="20"/>
          <w:szCs w:val="20"/>
          <w:shd w:val="clear" w:color="auto" w:fill="FFFFFF"/>
        </w:rPr>
        <w:t>Kashyap</w:t>
      </w:r>
      <w:proofErr w:type="spellEnd"/>
      <w:r>
        <w:rPr>
          <w:rFonts w:ascii="Arial" w:hAnsi="Arial" w:cs="Arial"/>
          <w:color w:val="222222"/>
          <w:sz w:val="20"/>
          <w:szCs w:val="20"/>
          <w:shd w:val="clear" w:color="auto" w:fill="FFFFFF"/>
        </w:rPr>
        <w:t xml:space="preserve"> V. Carcinoid tumor of the kidney: an unusual renal tumor. Indian Journal of Urology. 2009 Oct 1;25(4):53</w:t>
      </w:r>
    </w:p>
    <w:p w:rsidR="00F105EB" w:rsidRPr="00363CC8" w:rsidRDefault="00F105EB" w:rsidP="00F105EB">
      <w:pPr>
        <w:pStyle w:val="ListParagraph"/>
        <w:numPr>
          <w:ilvl w:val="0"/>
          <w:numId w:val="1"/>
        </w:numPr>
      </w:pPr>
      <w:r w:rsidRPr="00363CC8">
        <w:rPr>
          <w:rFonts w:ascii="Open Sans" w:eastAsia="Times New Roman" w:hAnsi="Open Sans" w:cs="Times New Roman"/>
          <w:color w:val="333333"/>
        </w:rPr>
        <w:lastRenderedPageBreak/>
        <w:t>34Abbosh PH, Zhang S, </w:t>
      </w:r>
      <w:proofErr w:type="spellStart"/>
      <w:r w:rsidRPr="00363CC8">
        <w:rPr>
          <w:rFonts w:ascii="Open Sans" w:eastAsia="Times New Roman" w:hAnsi="Open Sans" w:cs="Times New Roman"/>
          <w:color w:val="333333"/>
        </w:rPr>
        <w:t>Maclennan</w:t>
      </w:r>
      <w:proofErr w:type="spellEnd"/>
      <w:r w:rsidRPr="00363CC8">
        <w:rPr>
          <w:rFonts w:ascii="Open Sans" w:eastAsia="Times New Roman" w:hAnsi="Open Sans" w:cs="Times New Roman"/>
          <w:color w:val="333333"/>
        </w:rPr>
        <w:t xml:space="preserve"> GT </w:t>
      </w:r>
      <w:r w:rsidRPr="00363CC8">
        <w:rPr>
          <w:rFonts w:ascii="Open Sans" w:eastAsia="Times New Roman" w:hAnsi="Open Sans" w:cs="Times New Roman"/>
          <w:i/>
          <w:iCs/>
          <w:color w:val="333333"/>
        </w:rPr>
        <w:t>et al.</w:t>
      </w:r>
      <w:r w:rsidRPr="00363CC8">
        <w:rPr>
          <w:rFonts w:ascii="Open Sans" w:eastAsia="Times New Roman" w:hAnsi="Open Sans" w:cs="Times New Roman"/>
          <w:color w:val="333333"/>
        </w:rPr>
        <w:t> Germ cell origin of testicular carcinoid tumors. </w:t>
      </w:r>
      <w:proofErr w:type="spellStart"/>
      <w:r w:rsidRPr="00363CC8">
        <w:rPr>
          <w:rFonts w:ascii="Open Sans" w:eastAsia="Times New Roman" w:hAnsi="Open Sans" w:cs="Times New Roman"/>
          <w:i/>
          <w:iCs/>
          <w:color w:val="333333"/>
        </w:rPr>
        <w:t>Clin</w:t>
      </w:r>
      <w:proofErr w:type="spellEnd"/>
      <w:r w:rsidRPr="00363CC8">
        <w:rPr>
          <w:rFonts w:ascii="Open Sans" w:eastAsia="Times New Roman" w:hAnsi="Open Sans" w:cs="Times New Roman"/>
          <w:i/>
          <w:iCs/>
          <w:color w:val="333333"/>
        </w:rPr>
        <w:t xml:space="preserve"> Cancer Res</w:t>
      </w:r>
      <w:r w:rsidRPr="00363CC8">
        <w:rPr>
          <w:rFonts w:ascii="Open Sans" w:eastAsia="Times New Roman" w:hAnsi="Open Sans" w:cs="Times New Roman"/>
          <w:color w:val="333333"/>
        </w:rPr>
        <w:t> 2008; </w:t>
      </w:r>
      <w:r w:rsidRPr="00363CC8">
        <w:rPr>
          <w:rFonts w:ascii="Open Sans" w:eastAsia="Times New Roman" w:hAnsi="Open Sans" w:cs="Times New Roman"/>
          <w:b/>
          <w:bCs/>
          <w:color w:val="333333"/>
        </w:rPr>
        <w:t>14</w:t>
      </w:r>
      <w:r w:rsidRPr="00363CC8">
        <w:rPr>
          <w:rFonts w:ascii="Open Sans" w:eastAsia="Times New Roman" w:hAnsi="Open Sans" w:cs="Times New Roman"/>
          <w:color w:val="333333"/>
        </w:rPr>
        <w:t>: 1393–6</w:t>
      </w:r>
    </w:p>
    <w:p w:rsidR="00F105EB" w:rsidRPr="00D4314A" w:rsidRDefault="00F105EB" w:rsidP="00F105EB">
      <w:pPr>
        <w:pStyle w:val="ListParagraph"/>
        <w:numPr>
          <w:ilvl w:val="0"/>
          <w:numId w:val="1"/>
        </w:numPr>
      </w:pPr>
      <w:proofErr w:type="spellStart"/>
      <w:r>
        <w:rPr>
          <w:rFonts w:ascii="Arial" w:hAnsi="Arial" w:cs="Arial"/>
          <w:color w:val="222222"/>
          <w:sz w:val="20"/>
          <w:szCs w:val="20"/>
          <w:shd w:val="clear" w:color="auto" w:fill="FFFFFF"/>
        </w:rPr>
        <w:t>Narla</w:t>
      </w:r>
      <w:proofErr w:type="spellEnd"/>
      <w:r>
        <w:rPr>
          <w:rFonts w:ascii="Arial" w:hAnsi="Arial" w:cs="Arial"/>
          <w:color w:val="222222"/>
          <w:sz w:val="20"/>
          <w:szCs w:val="20"/>
          <w:shd w:val="clear" w:color="auto" w:fill="FFFFFF"/>
        </w:rPr>
        <w:t xml:space="preserve"> SL, Jacob S, Kurian A, </w:t>
      </w:r>
      <w:proofErr w:type="spellStart"/>
      <w:r>
        <w:rPr>
          <w:rFonts w:ascii="Arial" w:hAnsi="Arial" w:cs="Arial"/>
          <w:color w:val="222222"/>
          <w:sz w:val="20"/>
          <w:szCs w:val="20"/>
          <w:shd w:val="clear" w:color="auto" w:fill="FFFFFF"/>
        </w:rPr>
        <w:t>Parameswaran</w:t>
      </w:r>
      <w:proofErr w:type="spellEnd"/>
      <w:r>
        <w:rPr>
          <w:rFonts w:ascii="Arial" w:hAnsi="Arial" w:cs="Arial"/>
          <w:color w:val="222222"/>
          <w:sz w:val="20"/>
          <w:szCs w:val="20"/>
          <w:shd w:val="clear" w:color="auto" w:fill="FFFFFF"/>
        </w:rPr>
        <w:t xml:space="preserve"> A. Primary mature cystic </w:t>
      </w:r>
      <w:proofErr w:type="spellStart"/>
      <w:r>
        <w:rPr>
          <w:rFonts w:ascii="Arial" w:hAnsi="Arial" w:cs="Arial"/>
          <w:color w:val="222222"/>
          <w:sz w:val="20"/>
          <w:szCs w:val="20"/>
          <w:shd w:val="clear" w:color="auto" w:fill="FFFFFF"/>
        </w:rPr>
        <w:t>teratoma</w:t>
      </w:r>
      <w:proofErr w:type="spellEnd"/>
      <w:r>
        <w:rPr>
          <w:rFonts w:ascii="Arial" w:hAnsi="Arial" w:cs="Arial"/>
          <w:color w:val="222222"/>
          <w:sz w:val="20"/>
          <w:szCs w:val="20"/>
          <w:shd w:val="clear" w:color="auto" w:fill="FFFFFF"/>
        </w:rPr>
        <w:t xml:space="preserve"> with carcinoid mimicking an adrenal tumor: Report of a rare association and review of literature. Indian Journal of Pathology and Microbiology. 2016 Apr 1</w:t>
      </w:r>
      <w:proofErr w:type="gramStart"/>
      <w:r>
        <w:rPr>
          <w:rFonts w:ascii="Arial" w:hAnsi="Arial" w:cs="Arial"/>
          <w:color w:val="222222"/>
          <w:sz w:val="20"/>
          <w:szCs w:val="20"/>
          <w:shd w:val="clear" w:color="auto" w:fill="FFFFFF"/>
        </w:rPr>
        <w:t>;59</w:t>
      </w:r>
      <w:proofErr w:type="gramEnd"/>
      <w:r>
        <w:rPr>
          <w:rFonts w:ascii="Arial" w:hAnsi="Arial" w:cs="Arial"/>
          <w:color w:val="222222"/>
          <w:sz w:val="20"/>
          <w:szCs w:val="20"/>
          <w:shd w:val="clear" w:color="auto" w:fill="FFFFFF"/>
        </w:rPr>
        <w:t>(2):200.</w:t>
      </w:r>
    </w:p>
    <w:p w:rsidR="00F105EB" w:rsidRPr="004C7363" w:rsidRDefault="00F105EB" w:rsidP="00F105EB">
      <w:pPr>
        <w:pStyle w:val="ListParagraph"/>
        <w:numPr>
          <w:ilvl w:val="0"/>
          <w:numId w:val="1"/>
        </w:numPr>
      </w:pPr>
      <w:r>
        <w:rPr>
          <w:rFonts w:ascii="Arial" w:hAnsi="Arial" w:cs="Arial"/>
          <w:color w:val="222222"/>
          <w:sz w:val="20"/>
          <w:szCs w:val="20"/>
          <w:shd w:val="clear" w:color="auto" w:fill="FFFFFF"/>
        </w:rPr>
        <w:t xml:space="preserve">Sable MN, </w:t>
      </w:r>
      <w:proofErr w:type="spellStart"/>
      <w:r>
        <w:rPr>
          <w:rFonts w:ascii="Arial" w:hAnsi="Arial" w:cs="Arial"/>
          <w:color w:val="222222"/>
          <w:sz w:val="20"/>
          <w:szCs w:val="20"/>
          <w:shd w:val="clear" w:color="auto" w:fill="FFFFFF"/>
        </w:rPr>
        <w:t>Nath</w:t>
      </w:r>
      <w:proofErr w:type="spellEnd"/>
      <w:r>
        <w:rPr>
          <w:rFonts w:ascii="Arial" w:hAnsi="Arial" w:cs="Arial"/>
          <w:color w:val="222222"/>
          <w:sz w:val="20"/>
          <w:szCs w:val="20"/>
          <w:shd w:val="clear" w:color="auto" w:fill="FFFFFF"/>
        </w:rPr>
        <w:t xml:space="preserve"> D, </w:t>
      </w:r>
      <w:proofErr w:type="spellStart"/>
      <w:r>
        <w:rPr>
          <w:rFonts w:ascii="Arial" w:hAnsi="Arial" w:cs="Arial"/>
          <w:color w:val="222222"/>
          <w:sz w:val="20"/>
          <w:szCs w:val="20"/>
          <w:shd w:val="clear" w:color="auto" w:fill="FFFFFF"/>
        </w:rPr>
        <w:t>Chumbar</w:t>
      </w:r>
      <w:proofErr w:type="spellEnd"/>
      <w:r>
        <w:rPr>
          <w:rFonts w:ascii="Arial" w:hAnsi="Arial" w:cs="Arial"/>
          <w:color w:val="222222"/>
          <w:sz w:val="20"/>
          <w:szCs w:val="20"/>
          <w:shd w:val="clear" w:color="auto" w:fill="FFFFFF"/>
        </w:rPr>
        <w:t xml:space="preserve"> S, Das CJ, </w:t>
      </w:r>
      <w:proofErr w:type="spellStart"/>
      <w:r>
        <w:rPr>
          <w:rFonts w:ascii="Arial" w:hAnsi="Arial" w:cs="Arial"/>
          <w:color w:val="222222"/>
          <w:sz w:val="20"/>
          <w:szCs w:val="20"/>
          <w:shd w:val="clear" w:color="auto" w:fill="FFFFFF"/>
        </w:rPr>
        <w:t>Priyadarshini</w:t>
      </w:r>
      <w:proofErr w:type="spellEnd"/>
      <w:r>
        <w:rPr>
          <w:rFonts w:ascii="Arial" w:hAnsi="Arial" w:cs="Arial"/>
          <w:color w:val="222222"/>
          <w:sz w:val="20"/>
          <w:szCs w:val="20"/>
          <w:shd w:val="clear" w:color="auto" w:fill="FFFFFF"/>
        </w:rPr>
        <w:t xml:space="preserve"> P, Kaur K, </w:t>
      </w:r>
      <w:proofErr w:type="spellStart"/>
      <w:r>
        <w:rPr>
          <w:rFonts w:ascii="Arial" w:hAnsi="Arial" w:cs="Arial"/>
          <w:color w:val="222222"/>
          <w:sz w:val="20"/>
          <w:szCs w:val="20"/>
          <w:shd w:val="clear" w:color="auto" w:fill="FFFFFF"/>
        </w:rPr>
        <w:t>Ranjan</w:t>
      </w:r>
      <w:proofErr w:type="spellEnd"/>
      <w:r>
        <w:rPr>
          <w:rFonts w:ascii="Arial" w:hAnsi="Arial" w:cs="Arial"/>
          <w:color w:val="222222"/>
          <w:sz w:val="20"/>
          <w:szCs w:val="20"/>
          <w:shd w:val="clear" w:color="auto" w:fill="FFFFFF"/>
        </w:rPr>
        <w:t xml:space="preserve"> R, Gupta SD, Das P. Pelvic mature cystic </w:t>
      </w:r>
      <w:proofErr w:type="spellStart"/>
      <w:r>
        <w:rPr>
          <w:rFonts w:ascii="Arial" w:hAnsi="Arial" w:cs="Arial"/>
          <w:color w:val="222222"/>
          <w:sz w:val="20"/>
          <w:szCs w:val="20"/>
          <w:shd w:val="clear" w:color="auto" w:fill="FFFFFF"/>
        </w:rPr>
        <w:t>teratoma</w:t>
      </w:r>
      <w:proofErr w:type="spellEnd"/>
      <w:r>
        <w:rPr>
          <w:rFonts w:ascii="Arial" w:hAnsi="Arial" w:cs="Arial"/>
          <w:color w:val="222222"/>
          <w:sz w:val="20"/>
          <w:szCs w:val="20"/>
          <w:shd w:val="clear" w:color="auto" w:fill="FFFFFF"/>
        </w:rPr>
        <w:t xml:space="preserve"> with neuroendocrine carcinoma: Report of a rare association and review of literature. Indian Journal of Pathology and Microbiology. 2014 Jan 1</w:t>
      </w:r>
      <w:proofErr w:type="gramStart"/>
      <w:r>
        <w:rPr>
          <w:rFonts w:ascii="Arial" w:hAnsi="Arial" w:cs="Arial"/>
          <w:color w:val="222222"/>
          <w:sz w:val="20"/>
          <w:szCs w:val="20"/>
          <w:shd w:val="clear" w:color="auto" w:fill="FFFFFF"/>
        </w:rPr>
        <w:t>;57</w:t>
      </w:r>
      <w:proofErr w:type="gramEnd"/>
      <w:r>
        <w:rPr>
          <w:rFonts w:ascii="Arial" w:hAnsi="Arial" w:cs="Arial"/>
          <w:color w:val="222222"/>
          <w:sz w:val="20"/>
          <w:szCs w:val="20"/>
          <w:shd w:val="clear" w:color="auto" w:fill="FFFFFF"/>
        </w:rPr>
        <w:t>(1):113.</w:t>
      </w:r>
    </w:p>
    <w:p w:rsidR="00F105EB" w:rsidRPr="004970EA" w:rsidRDefault="00F105EB" w:rsidP="00F105EB">
      <w:pPr>
        <w:pStyle w:val="ListParagraph"/>
        <w:numPr>
          <w:ilvl w:val="0"/>
          <w:numId w:val="1"/>
        </w:numPr>
      </w:pPr>
      <w:r>
        <w:rPr>
          <w:rFonts w:ascii="Arial" w:hAnsi="Arial" w:cs="Arial"/>
          <w:color w:val="222222"/>
          <w:sz w:val="20"/>
          <w:szCs w:val="20"/>
          <w:shd w:val="clear" w:color="auto" w:fill="FFFFFF"/>
        </w:rPr>
        <w:t xml:space="preserve">Sun K, You Q, Zhao M, Yao H, Xiang H, Wang L. Case Report Concurrent primary carcinoid tumor arising within mature </w:t>
      </w:r>
      <w:proofErr w:type="spellStart"/>
      <w:r>
        <w:rPr>
          <w:rFonts w:ascii="Arial" w:hAnsi="Arial" w:cs="Arial"/>
          <w:color w:val="222222"/>
          <w:sz w:val="20"/>
          <w:szCs w:val="20"/>
          <w:shd w:val="clear" w:color="auto" w:fill="FFFFFF"/>
        </w:rPr>
        <w:t>teratoma</w:t>
      </w:r>
      <w:proofErr w:type="spellEnd"/>
      <w:r>
        <w:rPr>
          <w:rFonts w:ascii="Arial" w:hAnsi="Arial" w:cs="Arial"/>
          <w:color w:val="222222"/>
          <w:sz w:val="20"/>
          <w:szCs w:val="20"/>
          <w:shd w:val="clear" w:color="auto" w:fill="FFFFFF"/>
        </w:rPr>
        <w:t xml:space="preserve"> and clear cell renal cell carcinoma in the horseshoe kidney: report of a rare case and review of the literature. </w:t>
      </w:r>
      <w:proofErr w:type="spellStart"/>
      <w:r>
        <w:rPr>
          <w:rFonts w:ascii="Arial" w:hAnsi="Arial" w:cs="Arial"/>
          <w:color w:val="222222"/>
          <w:sz w:val="20"/>
          <w:szCs w:val="20"/>
          <w:shd w:val="clear" w:color="auto" w:fill="FFFFFF"/>
        </w:rPr>
        <w:t>Int</w:t>
      </w:r>
      <w:proofErr w:type="spellEnd"/>
      <w:r>
        <w:rPr>
          <w:rFonts w:ascii="Arial" w:hAnsi="Arial" w:cs="Arial"/>
          <w:color w:val="222222"/>
          <w:sz w:val="20"/>
          <w:szCs w:val="20"/>
          <w:shd w:val="clear" w:color="auto" w:fill="FFFFFF"/>
        </w:rPr>
        <w:t xml:space="preserve"> J </w:t>
      </w:r>
      <w:proofErr w:type="spellStart"/>
      <w:r>
        <w:rPr>
          <w:rFonts w:ascii="Arial" w:hAnsi="Arial" w:cs="Arial"/>
          <w:color w:val="222222"/>
          <w:sz w:val="20"/>
          <w:szCs w:val="20"/>
          <w:shd w:val="clear" w:color="auto" w:fill="FFFFFF"/>
        </w:rPr>
        <w:t>Clin</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Exp</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Pathol</w:t>
      </w:r>
      <w:proofErr w:type="spellEnd"/>
      <w:r>
        <w:rPr>
          <w:rFonts w:ascii="Arial" w:hAnsi="Arial" w:cs="Arial"/>
          <w:color w:val="222222"/>
          <w:sz w:val="20"/>
          <w:szCs w:val="20"/>
          <w:shd w:val="clear" w:color="auto" w:fill="FFFFFF"/>
        </w:rPr>
        <w:t>. 2013</w:t>
      </w:r>
      <w:proofErr w:type="gramStart"/>
      <w:r>
        <w:rPr>
          <w:rFonts w:ascii="Arial" w:hAnsi="Arial" w:cs="Arial"/>
          <w:color w:val="222222"/>
          <w:sz w:val="20"/>
          <w:szCs w:val="20"/>
          <w:shd w:val="clear" w:color="auto" w:fill="FFFFFF"/>
        </w:rPr>
        <w:t>;6</w:t>
      </w:r>
      <w:proofErr w:type="gramEnd"/>
      <w:r>
        <w:rPr>
          <w:rFonts w:ascii="Arial" w:hAnsi="Arial" w:cs="Arial"/>
          <w:color w:val="222222"/>
          <w:sz w:val="20"/>
          <w:szCs w:val="20"/>
          <w:shd w:val="clear" w:color="auto" w:fill="FFFFFF"/>
        </w:rPr>
        <w:t>(11):2578-84.</w:t>
      </w:r>
    </w:p>
    <w:p w:rsidR="00F105EB" w:rsidRPr="00363CC8" w:rsidRDefault="00F105EB" w:rsidP="00F105EB">
      <w:pPr>
        <w:pStyle w:val="ListParagraph"/>
        <w:numPr>
          <w:ilvl w:val="0"/>
          <w:numId w:val="1"/>
        </w:numPr>
      </w:pPr>
      <w:proofErr w:type="spellStart"/>
      <w:r>
        <w:rPr>
          <w:rFonts w:ascii="Arial" w:hAnsi="Arial" w:cs="Arial"/>
          <w:color w:val="222222"/>
          <w:sz w:val="20"/>
          <w:szCs w:val="20"/>
          <w:shd w:val="clear" w:color="auto" w:fill="FFFFFF"/>
        </w:rPr>
        <w:t>Shindo</w:t>
      </w:r>
      <w:proofErr w:type="spellEnd"/>
      <w:r>
        <w:rPr>
          <w:rFonts w:ascii="Arial" w:hAnsi="Arial" w:cs="Arial"/>
          <w:color w:val="222222"/>
          <w:sz w:val="20"/>
          <w:szCs w:val="20"/>
          <w:shd w:val="clear" w:color="auto" w:fill="FFFFFF"/>
        </w:rPr>
        <w:t xml:space="preserve"> K, Ueda J, </w:t>
      </w:r>
      <w:proofErr w:type="spellStart"/>
      <w:r>
        <w:rPr>
          <w:rFonts w:ascii="Arial" w:hAnsi="Arial" w:cs="Arial"/>
          <w:color w:val="222222"/>
          <w:sz w:val="20"/>
          <w:szCs w:val="20"/>
          <w:shd w:val="clear" w:color="auto" w:fill="FFFFFF"/>
        </w:rPr>
        <w:t>Toubo</w:t>
      </w:r>
      <w:proofErr w:type="spellEnd"/>
      <w:r>
        <w:rPr>
          <w:rFonts w:ascii="Arial" w:hAnsi="Arial" w:cs="Arial"/>
          <w:color w:val="222222"/>
          <w:sz w:val="20"/>
          <w:szCs w:val="20"/>
          <w:shd w:val="clear" w:color="auto" w:fill="FFFFFF"/>
        </w:rPr>
        <w:t xml:space="preserve"> T, Nakamura M, </w:t>
      </w:r>
      <w:proofErr w:type="spellStart"/>
      <w:r>
        <w:rPr>
          <w:rFonts w:ascii="Arial" w:hAnsi="Arial" w:cs="Arial"/>
          <w:color w:val="222222"/>
          <w:sz w:val="20"/>
          <w:szCs w:val="20"/>
          <w:shd w:val="clear" w:color="auto" w:fill="FFFFFF"/>
        </w:rPr>
        <w:t>Oda</w:t>
      </w:r>
      <w:proofErr w:type="spellEnd"/>
      <w:r>
        <w:rPr>
          <w:rFonts w:ascii="Arial" w:hAnsi="Arial" w:cs="Arial"/>
          <w:color w:val="222222"/>
          <w:sz w:val="20"/>
          <w:szCs w:val="20"/>
          <w:shd w:val="clear" w:color="auto" w:fill="FFFFFF"/>
        </w:rPr>
        <w:t xml:space="preserve"> Y, </w:t>
      </w:r>
      <w:proofErr w:type="spellStart"/>
      <w:r>
        <w:rPr>
          <w:rFonts w:ascii="Arial" w:hAnsi="Arial" w:cs="Arial"/>
          <w:color w:val="222222"/>
          <w:sz w:val="20"/>
          <w:szCs w:val="20"/>
          <w:shd w:val="clear" w:color="auto" w:fill="FFFFFF"/>
        </w:rPr>
        <w:t>Eguchi</w:t>
      </w:r>
      <w:proofErr w:type="spellEnd"/>
      <w:r>
        <w:rPr>
          <w:rFonts w:ascii="Arial" w:hAnsi="Arial" w:cs="Arial"/>
          <w:color w:val="222222"/>
          <w:sz w:val="20"/>
          <w:szCs w:val="20"/>
          <w:shd w:val="clear" w:color="auto" w:fill="FFFFFF"/>
        </w:rPr>
        <w:t xml:space="preserve"> T, Tanaka M. Primary carcinoid tumor in a retroperitoneal mature </w:t>
      </w:r>
      <w:proofErr w:type="spellStart"/>
      <w:r>
        <w:rPr>
          <w:rFonts w:ascii="Arial" w:hAnsi="Arial" w:cs="Arial"/>
          <w:color w:val="222222"/>
          <w:sz w:val="20"/>
          <w:szCs w:val="20"/>
          <w:shd w:val="clear" w:color="auto" w:fill="FFFFFF"/>
        </w:rPr>
        <w:t>teratoma</w:t>
      </w:r>
      <w:proofErr w:type="spellEnd"/>
      <w:r>
        <w:rPr>
          <w:rFonts w:ascii="Arial" w:hAnsi="Arial" w:cs="Arial"/>
          <w:color w:val="222222"/>
          <w:sz w:val="20"/>
          <w:szCs w:val="20"/>
          <w:shd w:val="clear" w:color="auto" w:fill="FFFFFF"/>
        </w:rPr>
        <w:t>: report of a case. Surgery today. 2013 Jun 1</w:t>
      </w:r>
      <w:proofErr w:type="gramStart"/>
      <w:r>
        <w:rPr>
          <w:rFonts w:ascii="Arial" w:hAnsi="Arial" w:cs="Arial"/>
          <w:color w:val="222222"/>
          <w:sz w:val="20"/>
          <w:szCs w:val="20"/>
          <w:shd w:val="clear" w:color="auto" w:fill="FFFFFF"/>
        </w:rPr>
        <w:t>;43</w:t>
      </w:r>
      <w:proofErr w:type="gramEnd"/>
      <w:r>
        <w:rPr>
          <w:rFonts w:ascii="Arial" w:hAnsi="Arial" w:cs="Arial"/>
          <w:color w:val="222222"/>
          <w:sz w:val="20"/>
          <w:szCs w:val="20"/>
          <w:shd w:val="clear" w:color="auto" w:fill="FFFFFF"/>
        </w:rPr>
        <w:t>(6):694-7.</w:t>
      </w:r>
    </w:p>
    <w:p w:rsidR="00F105EB" w:rsidRPr="0059703E" w:rsidRDefault="00F105EB" w:rsidP="00F105EB">
      <w:pPr>
        <w:rPr>
          <w:rFonts w:ascii="Arial" w:hAnsi="Arial" w:cs="Arial"/>
          <w:color w:val="000000"/>
          <w:sz w:val="18"/>
          <w:shd w:val="clear" w:color="auto" w:fill="FFFFFF"/>
        </w:rPr>
      </w:pPr>
    </w:p>
    <w:sectPr w:rsidR="00F105EB" w:rsidRPr="0059703E" w:rsidSect="00566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B4F41"/>
    <w:multiLevelType w:val="hybridMultilevel"/>
    <w:tmpl w:val="3404D3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574D0E"/>
    <w:rsid w:val="000014B0"/>
    <w:rsid w:val="0000190C"/>
    <w:rsid w:val="00015ECF"/>
    <w:rsid w:val="00034604"/>
    <w:rsid w:val="00036719"/>
    <w:rsid w:val="00060286"/>
    <w:rsid w:val="00072888"/>
    <w:rsid w:val="000819C6"/>
    <w:rsid w:val="00085526"/>
    <w:rsid w:val="0009154F"/>
    <w:rsid w:val="000A646F"/>
    <w:rsid w:val="000D32A7"/>
    <w:rsid w:val="000F043E"/>
    <w:rsid w:val="000F5012"/>
    <w:rsid w:val="001010FD"/>
    <w:rsid w:val="00133A0B"/>
    <w:rsid w:val="001352AB"/>
    <w:rsid w:val="0016503F"/>
    <w:rsid w:val="00175D91"/>
    <w:rsid w:val="00177DBE"/>
    <w:rsid w:val="00177F7F"/>
    <w:rsid w:val="0019667D"/>
    <w:rsid w:val="001B6C4F"/>
    <w:rsid w:val="00253438"/>
    <w:rsid w:val="00280D08"/>
    <w:rsid w:val="002A6AED"/>
    <w:rsid w:val="002B0FBD"/>
    <w:rsid w:val="002C47B3"/>
    <w:rsid w:val="002F69B1"/>
    <w:rsid w:val="00322008"/>
    <w:rsid w:val="003316A7"/>
    <w:rsid w:val="003533DD"/>
    <w:rsid w:val="003B7DD6"/>
    <w:rsid w:val="003D70E8"/>
    <w:rsid w:val="00403F7B"/>
    <w:rsid w:val="004163C6"/>
    <w:rsid w:val="004179A1"/>
    <w:rsid w:val="0047196A"/>
    <w:rsid w:val="0049000C"/>
    <w:rsid w:val="004B7AF3"/>
    <w:rsid w:val="004C7DC7"/>
    <w:rsid w:val="004E1B0C"/>
    <w:rsid w:val="00505E9D"/>
    <w:rsid w:val="00531B10"/>
    <w:rsid w:val="00561EF6"/>
    <w:rsid w:val="00566510"/>
    <w:rsid w:val="00574D0E"/>
    <w:rsid w:val="0059703E"/>
    <w:rsid w:val="005F6E94"/>
    <w:rsid w:val="0062036B"/>
    <w:rsid w:val="00627075"/>
    <w:rsid w:val="0065672C"/>
    <w:rsid w:val="006642E7"/>
    <w:rsid w:val="0067461A"/>
    <w:rsid w:val="00675E8C"/>
    <w:rsid w:val="006917F8"/>
    <w:rsid w:val="006C262D"/>
    <w:rsid w:val="006C7C84"/>
    <w:rsid w:val="006D11F7"/>
    <w:rsid w:val="006D2890"/>
    <w:rsid w:val="006F562D"/>
    <w:rsid w:val="007050FB"/>
    <w:rsid w:val="00733D18"/>
    <w:rsid w:val="007508DB"/>
    <w:rsid w:val="00770BB9"/>
    <w:rsid w:val="00784542"/>
    <w:rsid w:val="00787B7C"/>
    <w:rsid w:val="007A3B6A"/>
    <w:rsid w:val="007B769E"/>
    <w:rsid w:val="007F0711"/>
    <w:rsid w:val="00806D3E"/>
    <w:rsid w:val="00833BB1"/>
    <w:rsid w:val="00866457"/>
    <w:rsid w:val="00867286"/>
    <w:rsid w:val="00880035"/>
    <w:rsid w:val="008818D8"/>
    <w:rsid w:val="00890A88"/>
    <w:rsid w:val="008A766B"/>
    <w:rsid w:val="008A77C7"/>
    <w:rsid w:val="008D0A5B"/>
    <w:rsid w:val="008D1812"/>
    <w:rsid w:val="008E2160"/>
    <w:rsid w:val="008E43A4"/>
    <w:rsid w:val="00905892"/>
    <w:rsid w:val="009154EC"/>
    <w:rsid w:val="00955AA6"/>
    <w:rsid w:val="00981EEB"/>
    <w:rsid w:val="009A2F6A"/>
    <w:rsid w:val="009B678B"/>
    <w:rsid w:val="009E008F"/>
    <w:rsid w:val="00A0199C"/>
    <w:rsid w:val="00A05869"/>
    <w:rsid w:val="00A2198A"/>
    <w:rsid w:val="00A4231C"/>
    <w:rsid w:val="00A61117"/>
    <w:rsid w:val="00A70056"/>
    <w:rsid w:val="00A970C2"/>
    <w:rsid w:val="00AB1244"/>
    <w:rsid w:val="00AE23C3"/>
    <w:rsid w:val="00AE73EE"/>
    <w:rsid w:val="00AF17E3"/>
    <w:rsid w:val="00B01BFC"/>
    <w:rsid w:val="00B117FB"/>
    <w:rsid w:val="00B12F8F"/>
    <w:rsid w:val="00B43ED0"/>
    <w:rsid w:val="00B66D72"/>
    <w:rsid w:val="00B83D63"/>
    <w:rsid w:val="00B86C39"/>
    <w:rsid w:val="00B924E1"/>
    <w:rsid w:val="00BA25DE"/>
    <w:rsid w:val="00BE0388"/>
    <w:rsid w:val="00BE3794"/>
    <w:rsid w:val="00BF509C"/>
    <w:rsid w:val="00BF666A"/>
    <w:rsid w:val="00C10D09"/>
    <w:rsid w:val="00C477D8"/>
    <w:rsid w:val="00C64F49"/>
    <w:rsid w:val="00CC1529"/>
    <w:rsid w:val="00CE4F7A"/>
    <w:rsid w:val="00CE5559"/>
    <w:rsid w:val="00CE70C1"/>
    <w:rsid w:val="00D15ED6"/>
    <w:rsid w:val="00D335C4"/>
    <w:rsid w:val="00D42F74"/>
    <w:rsid w:val="00D8171C"/>
    <w:rsid w:val="00D8516C"/>
    <w:rsid w:val="00DF3940"/>
    <w:rsid w:val="00E06B19"/>
    <w:rsid w:val="00E24B5B"/>
    <w:rsid w:val="00E25FE3"/>
    <w:rsid w:val="00E33246"/>
    <w:rsid w:val="00E523F3"/>
    <w:rsid w:val="00E55E5F"/>
    <w:rsid w:val="00EA0283"/>
    <w:rsid w:val="00EA0ECF"/>
    <w:rsid w:val="00EA6766"/>
    <w:rsid w:val="00EC5681"/>
    <w:rsid w:val="00ED13E4"/>
    <w:rsid w:val="00F105EB"/>
    <w:rsid w:val="00F11211"/>
    <w:rsid w:val="00F23A27"/>
    <w:rsid w:val="00F705ED"/>
    <w:rsid w:val="00FB72A5"/>
    <w:rsid w:val="00FF3F3B"/>
    <w:rsid w:val="00FF6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C027ED-AB6A-44A8-9E37-E8B518C6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5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10D09"/>
  </w:style>
  <w:style w:type="character" w:styleId="Hyperlink">
    <w:name w:val="Hyperlink"/>
    <w:basedOn w:val="DefaultParagraphFont"/>
    <w:uiPriority w:val="99"/>
    <w:semiHidden/>
    <w:unhideWhenUsed/>
    <w:rsid w:val="000F043E"/>
    <w:rPr>
      <w:color w:val="0000FF"/>
      <w:u w:val="single"/>
    </w:rPr>
  </w:style>
  <w:style w:type="paragraph" w:customStyle="1" w:styleId="p">
    <w:name w:val="p"/>
    <w:basedOn w:val="Normal"/>
    <w:rsid w:val="00890A8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90A8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DF39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0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61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3" Type="http://schemas.openxmlformats.org/officeDocument/2006/relationships/settings" Target="settings.xml"/><Relationship Id="rId7" Type="http://schemas.openxmlformats.org/officeDocument/2006/relationships/image" Target="media/image3.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tif"/><Relationship Id="rId4" Type="http://schemas.openxmlformats.org/officeDocument/2006/relationships/webSettings" Target="webSettings.xml"/><Relationship Id="rId9" Type="http://schemas.openxmlformats.org/officeDocument/2006/relationships/image" Target="media/image5.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4350</TotalTime>
  <Pages>5</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histo</dc:creator>
  <cp:lastModifiedBy>Ghazi GZ</cp:lastModifiedBy>
  <cp:revision>113</cp:revision>
  <dcterms:created xsi:type="dcterms:W3CDTF">2016-11-17T13:50:00Z</dcterms:created>
  <dcterms:modified xsi:type="dcterms:W3CDTF">2016-12-28T13:00:00Z</dcterms:modified>
</cp:coreProperties>
</file>