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FF48C" w14:textId="6D777679" w:rsidR="00E10482" w:rsidRDefault="00E10482" w:rsidP="00E10482">
      <w:pPr>
        <w:pStyle w:val="Heading1"/>
        <w:shd w:val="clear" w:color="auto" w:fill="FFFFFF"/>
        <w:spacing w:before="0"/>
        <w:rPr>
          <w:rFonts w:ascii="Oswald" w:hAnsi="Oswald"/>
          <w:b w:val="0"/>
          <w:bCs w:val="0"/>
          <w:color w:val="432467"/>
        </w:rPr>
      </w:pPr>
      <w:r>
        <w:rPr>
          <w:rFonts w:ascii="Oswald" w:hAnsi="Oswald"/>
          <w:b w:val="0"/>
          <w:bCs w:val="0"/>
          <w:color w:val="432467"/>
        </w:rPr>
        <w:t>Presumed Idiopathic Central Serous Chorioretinopathy in 9 years old boy</w:t>
      </w:r>
    </w:p>
    <w:p w14:paraId="1B08F8AB" w14:textId="1E9A6279" w:rsidR="00E923DD" w:rsidRPr="00D25FB4" w:rsidRDefault="00E923DD" w:rsidP="00E10482">
      <w:pPr>
        <w:pStyle w:val="Heading1"/>
        <w:shd w:val="clear" w:color="auto" w:fill="FFFFFF"/>
        <w:spacing w:before="0"/>
        <w:rPr>
          <w:rFonts w:ascii="Calibri" w:eastAsia="Calibri" w:hAnsi="Calibri" w:cs="Calibri"/>
          <w:sz w:val="18"/>
          <w:szCs w:val="22"/>
        </w:rPr>
      </w:pPr>
      <w:r w:rsidRPr="00D25FB4">
        <w:rPr>
          <w:rFonts w:ascii="Calibri" w:eastAsia="Calibri" w:hAnsi="Calibri" w:cs="Calibri"/>
          <w:sz w:val="18"/>
          <w:szCs w:val="22"/>
        </w:rPr>
        <w:t xml:space="preserve">Omer Abdullah, </w:t>
      </w:r>
      <w:proofErr w:type="spellStart"/>
      <w:proofErr w:type="gramStart"/>
      <w:r w:rsidRPr="00D25FB4">
        <w:rPr>
          <w:rFonts w:ascii="Calibri" w:eastAsia="Calibri" w:hAnsi="Calibri" w:cs="Calibri"/>
          <w:sz w:val="18"/>
          <w:szCs w:val="22"/>
        </w:rPr>
        <w:t>MD,M</w:t>
      </w:r>
      <w:proofErr w:type="gramEnd"/>
      <w:r w:rsidRPr="00D25FB4">
        <w:rPr>
          <w:rFonts w:ascii="Calibri" w:eastAsia="Calibri" w:hAnsi="Calibri" w:cs="Calibri"/>
          <w:sz w:val="18"/>
          <w:szCs w:val="22"/>
        </w:rPr>
        <w:t>.Sc,ICO,FICO,MRCSEd</w:t>
      </w:r>
      <w:proofErr w:type="spellEnd"/>
      <w:r w:rsidRPr="00D25FB4">
        <w:rPr>
          <w:rFonts w:ascii="Calibri" w:eastAsia="Calibri" w:hAnsi="Calibri" w:cs="Calibri"/>
          <w:sz w:val="18"/>
          <w:szCs w:val="22"/>
        </w:rPr>
        <w:t>, Erbil-Iraq</w:t>
      </w:r>
    </w:p>
    <w:p w14:paraId="15C62CC7" w14:textId="77777777" w:rsidR="00AE3E37" w:rsidRDefault="00AE3E37">
      <w:pPr>
        <w:rPr>
          <w:rFonts w:ascii="Arial"/>
          <w:sz w:val="21"/>
        </w:rPr>
      </w:pPr>
    </w:p>
    <w:p w14:paraId="4CA42461" w14:textId="728C91E7" w:rsidR="00E10482" w:rsidRDefault="00E10482">
      <w:pPr>
        <w:rPr>
          <w:rFonts w:ascii="Arial"/>
          <w:sz w:val="21"/>
        </w:rPr>
        <w:sectPr w:rsidR="00E10482" w:rsidSect="008E5477">
          <w:footerReference w:type="default" r:id="rId7"/>
          <w:type w:val="continuous"/>
          <w:pgSz w:w="11910" w:h="16840"/>
          <w:pgMar w:top="995" w:right="600" w:bottom="840" w:left="620" w:header="0" w:footer="0" w:gutter="0"/>
          <w:cols w:space="720"/>
          <w:docGrid w:linePitch="299"/>
        </w:sectPr>
      </w:pPr>
    </w:p>
    <w:p w14:paraId="50146BC3" w14:textId="311BDD05" w:rsidR="00AE3E37" w:rsidRDefault="00A9710C">
      <w:pPr>
        <w:pStyle w:val="Heading3"/>
        <w:spacing w:before="147"/>
        <w:jc w:val="both"/>
      </w:pPr>
      <w:r>
        <w:rPr>
          <w:color w:val="BF5A14"/>
        </w:rPr>
        <w:t>Abstract</w:t>
      </w:r>
      <w:r w:rsidR="00404E5B">
        <w:rPr>
          <w:color w:val="BF5A14"/>
        </w:rPr>
        <w:t xml:space="preserve"> </w:t>
      </w:r>
    </w:p>
    <w:p w14:paraId="02335A17" w14:textId="71493A2C" w:rsidR="00AE3E37" w:rsidRDefault="00E10482">
      <w:pPr>
        <w:pStyle w:val="Heading3"/>
        <w:spacing w:before="74"/>
      </w:pPr>
      <w:r w:rsidRPr="00E10482">
        <w:rPr>
          <w:rFonts w:ascii="Calibri" w:eastAsia="Calibri" w:hAnsi="Calibri" w:cs="Calibri"/>
          <w:b w:val="0"/>
          <w:bCs w:val="0"/>
          <w:sz w:val="18"/>
          <w:szCs w:val="22"/>
        </w:rPr>
        <w:t>A 9-year-old male attended our clinic with the blurred vision in his right eye, for one day duration. No past history of systemic or ocular illnesses except for recurrent tonsillitis. On ocular examination; his left eye (OS) visual acuity (VA) was 6/6, and the right eye (OD) VA was 6/9.5 which corrected to 6/9 with +0.75 diopter sphere. Fundus examination revealed normal optic nerve and a serous detachment in the posterior pole, nearly about the disc size. The optical coherence tomography angiography (OCTA) showed neurosensory retinal detachment with subretinal fluid. The family was not able to perform the fundus fluorescein angiography (FFA) due to the financial crisis in the region. Given this background, the diagnosis of idiopathic central chorioretinopathy had given. The clinical course was monitored without any treatments and spontaneous remission achieved within two months and the last OCTA taken after six months.</w:t>
      </w:r>
      <w:r w:rsidR="00A9710C">
        <w:rPr>
          <w:b w:val="0"/>
        </w:rPr>
        <w:br w:type="column"/>
      </w:r>
      <w:r w:rsidR="00A9710C">
        <w:rPr>
          <w:color w:val="BF5A14"/>
        </w:rPr>
        <w:t>Image</w:t>
      </w:r>
    </w:p>
    <w:p w14:paraId="0713E060" w14:textId="4DA439DA" w:rsidR="00AE3E37" w:rsidRDefault="00E10482">
      <w:pPr>
        <w:pStyle w:val="BodyText"/>
        <w:spacing w:before="2"/>
        <w:rPr>
          <w:rFonts w:ascii="Arial"/>
          <w:b/>
          <w:sz w:val="16"/>
        </w:rPr>
      </w:pPr>
      <w:r>
        <w:rPr>
          <w:noProof/>
        </w:rPr>
        <w:drawing>
          <wp:inline distT="0" distB="0" distL="0" distR="0" wp14:anchorId="13062CC1" wp14:editId="3E5309F7">
            <wp:extent cx="3105150" cy="12617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0862" cy="1276256"/>
                    </a:xfrm>
                    <a:prstGeom prst="rect">
                      <a:avLst/>
                    </a:prstGeom>
                    <a:noFill/>
                    <a:ln>
                      <a:noFill/>
                    </a:ln>
                  </pic:spPr>
                </pic:pic>
              </a:graphicData>
            </a:graphic>
          </wp:inline>
        </w:drawing>
      </w:r>
      <w:r>
        <w:rPr>
          <w:noProof/>
        </w:rPr>
        <w:drawing>
          <wp:inline distT="0" distB="0" distL="0" distR="0" wp14:anchorId="6EEFB12B" wp14:editId="0E82F5C2">
            <wp:extent cx="3171825" cy="125920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1825" cy="1259205"/>
                    </a:xfrm>
                    <a:prstGeom prst="rect">
                      <a:avLst/>
                    </a:prstGeom>
                    <a:noFill/>
                    <a:ln>
                      <a:noFill/>
                    </a:ln>
                  </pic:spPr>
                </pic:pic>
              </a:graphicData>
            </a:graphic>
          </wp:inline>
        </w:drawing>
      </w:r>
      <w:r>
        <w:rPr>
          <w:noProof/>
        </w:rPr>
        <w:drawing>
          <wp:inline distT="0" distB="0" distL="0" distR="0" wp14:anchorId="7C6CAA1A" wp14:editId="705418E1">
            <wp:extent cx="3269615" cy="1233805"/>
            <wp:effectExtent l="0" t="0" r="698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69615" cy="1233805"/>
                    </a:xfrm>
                    <a:prstGeom prst="rect">
                      <a:avLst/>
                    </a:prstGeom>
                    <a:noFill/>
                    <a:ln>
                      <a:noFill/>
                    </a:ln>
                  </pic:spPr>
                </pic:pic>
              </a:graphicData>
            </a:graphic>
          </wp:inline>
        </w:drawing>
      </w:r>
    </w:p>
    <w:p w14:paraId="20938950" w14:textId="4E692C34" w:rsidR="005973B9" w:rsidRDefault="005973B9" w:rsidP="005973B9">
      <w:pPr>
        <w:spacing w:line="204" w:lineRule="exact"/>
        <w:rPr>
          <w:rFonts w:ascii="Arial"/>
          <w:b/>
          <w:sz w:val="20"/>
        </w:rPr>
      </w:pPr>
      <w:r>
        <w:rPr>
          <w:rFonts w:ascii="Arial"/>
          <w:b/>
          <w:color w:val="BF5A14"/>
          <w:sz w:val="20"/>
        </w:rPr>
        <w:br/>
        <w:t xml:space="preserve">Recent Publications </w:t>
      </w:r>
    </w:p>
    <w:p w14:paraId="4B98EDB9" w14:textId="77777777" w:rsidR="004234C3" w:rsidRPr="00936F1B" w:rsidRDefault="004234C3" w:rsidP="004234C3">
      <w:pPr>
        <w:pStyle w:val="ListParagraph"/>
        <w:numPr>
          <w:ilvl w:val="0"/>
          <w:numId w:val="3"/>
        </w:numPr>
        <w:tabs>
          <w:tab w:val="left" w:pos="384"/>
        </w:tabs>
        <w:spacing w:line="216" w:lineRule="exact"/>
        <w:ind w:right="138" w:hanging="283"/>
        <w:rPr>
          <w:sz w:val="18"/>
        </w:rPr>
      </w:pPr>
      <w:r w:rsidRPr="00936F1B">
        <w:rPr>
          <w:sz w:val="18"/>
        </w:rPr>
        <w:t>Abdullah OO (2020) Unilateral Eales Disease with Presumed Tubercular Etiology, Three Case Reports. Health Sci J. 14 No. 4: 731.</w:t>
      </w:r>
    </w:p>
    <w:p w14:paraId="44E4BA82" w14:textId="77777777" w:rsidR="004234C3" w:rsidRPr="00936F1B" w:rsidRDefault="004234C3" w:rsidP="004234C3">
      <w:pPr>
        <w:pStyle w:val="ListParagraph"/>
        <w:numPr>
          <w:ilvl w:val="0"/>
          <w:numId w:val="3"/>
        </w:numPr>
        <w:tabs>
          <w:tab w:val="left" w:pos="384"/>
        </w:tabs>
        <w:spacing w:before="92" w:line="218" w:lineRule="exact"/>
        <w:ind w:hanging="283"/>
        <w:rPr>
          <w:sz w:val="18"/>
        </w:rPr>
      </w:pPr>
      <w:r w:rsidRPr="00936F1B">
        <w:rPr>
          <w:sz w:val="18"/>
        </w:rPr>
        <w:t>Abdullah OO (2020) Bilateral Wyburn-Mason Syndrome Presenting with Macular Edema. Health Sci J. 14 No. 4: 733.</w:t>
      </w:r>
    </w:p>
    <w:p w14:paraId="15D3E113" w14:textId="77777777" w:rsidR="004234C3" w:rsidRDefault="004234C3" w:rsidP="004234C3">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3- </w:t>
      </w:r>
      <w:r w:rsidRPr="002055F2">
        <w:rPr>
          <w:rFonts w:ascii="Calibri" w:eastAsia="Calibri" w:hAnsi="Calibri" w:cs="Calibri"/>
          <w:szCs w:val="22"/>
        </w:rPr>
        <w:t>Abdullah OO (2020) Presumed Idiopathic Central Serous Chorioretinopathy in 9 years old boy. Health Sci J. 14 No. 4: 732.</w:t>
      </w:r>
    </w:p>
    <w:p w14:paraId="7C6E5331" w14:textId="77777777" w:rsidR="004234C3" w:rsidRDefault="004234C3" w:rsidP="004234C3">
      <w:pPr>
        <w:pStyle w:val="BodyText"/>
        <w:spacing w:before="85" w:line="216" w:lineRule="exact"/>
        <w:ind w:left="383" w:right="138" w:hanging="284"/>
        <w:jc w:val="both"/>
        <w:rPr>
          <w:rFonts w:ascii="Open Sans" w:hAnsi="Open Sans" w:cs="Open Sans"/>
          <w:color w:val="2E2E2E"/>
          <w:sz w:val="22"/>
          <w:szCs w:val="22"/>
          <w:shd w:val="clear" w:color="auto" w:fill="FFFFFF"/>
        </w:rPr>
      </w:pPr>
      <w:r>
        <w:rPr>
          <w:rFonts w:ascii="Calibri" w:eastAsia="Calibri" w:hAnsi="Calibri" w:cs="Calibri"/>
          <w:szCs w:val="22"/>
        </w:rPr>
        <w:t>4-</w:t>
      </w:r>
      <w:r>
        <w:rPr>
          <w:rStyle w:val="Strong"/>
          <w:rFonts w:ascii="Open Sans" w:hAnsi="Open Sans" w:cs="Open Sans"/>
          <w:color w:val="2E2E2E"/>
          <w:sz w:val="22"/>
          <w:szCs w:val="22"/>
          <w:shd w:val="clear" w:color="auto" w:fill="FFFFFF"/>
        </w:rPr>
        <w:t> </w:t>
      </w:r>
      <w:r w:rsidRPr="00DC4136">
        <w:rPr>
          <w:rFonts w:ascii="Calibri" w:eastAsia="Calibri" w:hAnsi="Calibri" w:cs="Calibri"/>
          <w:szCs w:val="22"/>
        </w:rPr>
        <w:t xml:space="preserve">Abdullah OO (2020) A Novel Approach to Prevent Endothelial Tear/Detachment in Combined Advanced </w:t>
      </w:r>
      <w:proofErr w:type="spellStart"/>
      <w:r w:rsidRPr="00DC4136">
        <w:rPr>
          <w:rFonts w:ascii="Calibri" w:eastAsia="Calibri" w:hAnsi="Calibri" w:cs="Calibri"/>
          <w:szCs w:val="22"/>
        </w:rPr>
        <w:t>Pseudoexfoliation</w:t>
      </w:r>
      <w:proofErr w:type="spellEnd"/>
      <w:r w:rsidRPr="00DC4136">
        <w:rPr>
          <w:rFonts w:ascii="Calibri" w:eastAsia="Calibri" w:hAnsi="Calibri" w:cs="Calibri"/>
          <w:szCs w:val="22"/>
        </w:rPr>
        <w:t xml:space="preserve"> Syndrome and Diabetes Mellitus. Health Sci J. 14 No. 5: 747.</w:t>
      </w:r>
    </w:p>
    <w:p w14:paraId="2F7A6EF8" w14:textId="77777777" w:rsidR="004234C3" w:rsidRDefault="004234C3" w:rsidP="004234C3">
      <w:pPr>
        <w:pStyle w:val="BodyText"/>
        <w:spacing w:before="85" w:line="216" w:lineRule="exact"/>
        <w:ind w:left="383" w:right="138" w:hanging="284"/>
        <w:jc w:val="both"/>
        <w:rPr>
          <w:rFonts w:ascii="Calibri" w:hAnsi="Calibri"/>
        </w:rPr>
      </w:pPr>
      <w:r>
        <w:rPr>
          <w:rFonts w:ascii="Calibri" w:hAnsi="Calibri"/>
        </w:rPr>
        <w:t xml:space="preserve">5. </w:t>
      </w:r>
      <w:r w:rsidRPr="00671C7E">
        <w:rPr>
          <w:rFonts w:ascii="Calibri" w:eastAsia="Calibri" w:hAnsi="Calibri" w:cs="Calibri"/>
          <w:szCs w:val="22"/>
        </w:rPr>
        <w:t>Abdullah OO (2020) A Novel Approach to Prevent Intraocular Pressure Spikes and Reflux during Intravitreal Injections. Health Sci J. 14 No. 5: 748.</w:t>
      </w:r>
    </w:p>
    <w:p w14:paraId="3D48C269" w14:textId="77777777" w:rsidR="00AE3E37" w:rsidRPr="008756E6" w:rsidRDefault="00AE3E37" w:rsidP="008756E6">
      <w:pPr>
        <w:tabs>
          <w:tab w:val="left" w:pos="384"/>
        </w:tabs>
        <w:ind w:right="117"/>
      </w:pPr>
    </w:p>
    <w:p w14:paraId="2B571E3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82F2FA6" w14:textId="77777777" w:rsidR="00AE3E37" w:rsidRDefault="00AE3E37">
      <w:pPr>
        <w:pStyle w:val="BodyText"/>
        <w:rPr>
          <w:rFonts w:ascii="Calibri"/>
          <w:sz w:val="20"/>
        </w:rPr>
      </w:pPr>
    </w:p>
    <w:p w14:paraId="5543BCF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46B3DE0" wp14:editId="5131B6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81B7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B4F20D" w14:textId="576BEB22"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203979" wp14:editId="1E49D37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E3AEF5"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203979"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1BE3AEF5"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631F3B">
        <w:rPr>
          <w:noProof/>
        </w:rPr>
        <w:drawing>
          <wp:inline distT="0" distB="0" distL="0" distR="0" wp14:anchorId="4DDFE3F7" wp14:editId="21394BF4">
            <wp:extent cx="495154" cy="628739"/>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003" cy="64251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6388AE0E" w14:textId="77777777" w:rsidR="00A848D2" w:rsidRPr="00771E55" w:rsidRDefault="00A848D2" w:rsidP="00A848D2">
      <w:pPr>
        <w:widowControl/>
        <w:shd w:val="clear" w:color="auto" w:fill="FFFFFF"/>
        <w:spacing w:line="315" w:lineRule="atLeast"/>
        <w:jc w:val="both"/>
        <w:rPr>
          <w:rFonts w:ascii="Arial"/>
          <w:sz w:val="14"/>
        </w:rPr>
      </w:pPr>
      <w:r w:rsidRPr="0035236E">
        <w:rPr>
          <w:rFonts w:ascii="Arial"/>
          <w:sz w:val="14"/>
        </w:rPr>
        <w:t>Omer</w:t>
      </w:r>
      <w:r w:rsidRPr="00771E55">
        <w:rPr>
          <w:rFonts w:ascii="Arial"/>
          <w:sz w:val="14"/>
        </w:rPr>
        <w:t xml:space="preserve"> O. Abdullah completed his</w:t>
      </w:r>
      <w:r w:rsidRPr="00771E55">
        <w:rPr>
          <w:rFonts w:ascii="Arial"/>
          <w:sz w:val="14"/>
        </w:rPr>
        <w:t> </w:t>
      </w:r>
      <w:proofErr w:type="spellStart"/>
      <w:r w:rsidRPr="0035236E">
        <w:rPr>
          <w:rFonts w:ascii="Arial"/>
          <w:sz w:val="14"/>
        </w:rPr>
        <w:t>M.B.</w:t>
      </w:r>
      <w:proofErr w:type="gramStart"/>
      <w:r w:rsidRPr="0035236E">
        <w:rPr>
          <w:rFonts w:ascii="Arial"/>
          <w:sz w:val="14"/>
        </w:rPr>
        <w:t>Ch.B</w:t>
      </w:r>
      <w:proofErr w:type="spellEnd"/>
      <w:proofErr w:type="gramEnd"/>
      <w:r w:rsidRPr="00771E55">
        <w:rPr>
          <w:rFonts w:ascii="Arial"/>
          <w:sz w:val="14"/>
        </w:rPr>
        <w:t> </w:t>
      </w:r>
      <w:r w:rsidRPr="00771E55">
        <w:rPr>
          <w:rFonts w:ascii="Arial"/>
          <w:sz w:val="14"/>
        </w:rPr>
        <w:t>at</w:t>
      </w:r>
      <w:r w:rsidRPr="00771E55">
        <w:rPr>
          <w:rFonts w:ascii="Arial"/>
          <w:sz w:val="14"/>
        </w:rPr>
        <w:t> </w:t>
      </w:r>
      <w:proofErr w:type="spellStart"/>
      <w:r w:rsidRPr="00771E55">
        <w:rPr>
          <w:rFonts w:ascii="Arial"/>
          <w:sz w:val="14"/>
        </w:rPr>
        <w:t>Hawler</w:t>
      </w:r>
      <w:proofErr w:type="spellEnd"/>
      <w:r w:rsidRPr="00771E55">
        <w:rPr>
          <w:rFonts w:ascii="Arial"/>
          <w:sz w:val="14"/>
        </w:rPr>
        <w:t xml:space="preserve"> Medical University, School of </w:t>
      </w:r>
      <w:r w:rsidRPr="0035236E">
        <w:rPr>
          <w:rFonts w:ascii="Arial"/>
          <w:sz w:val="14"/>
        </w:rPr>
        <w:t>Medicine</w:t>
      </w:r>
      <w:r w:rsidRPr="00771E55">
        <w:rPr>
          <w:rFonts w:ascii="Arial"/>
          <w:sz w:val="14"/>
        </w:rPr>
        <w:t xml:space="preserve">. He </w:t>
      </w:r>
      <w:r w:rsidRPr="0035236E">
        <w:rPr>
          <w:rFonts w:ascii="Arial"/>
          <w:sz w:val="14"/>
        </w:rPr>
        <w:t xml:space="preserve">completed MD and </w:t>
      </w:r>
      <w:r w:rsidRPr="00771E55">
        <w:rPr>
          <w:rFonts w:ascii="Arial"/>
          <w:sz w:val="14"/>
        </w:rPr>
        <w:t>studied</w:t>
      </w:r>
      <w:r w:rsidRPr="00771E55">
        <w:rPr>
          <w:rFonts w:ascii="Arial"/>
          <w:sz w:val="14"/>
        </w:rPr>
        <w:t> </w:t>
      </w:r>
      <w:r w:rsidRPr="00771E55">
        <w:rPr>
          <w:rFonts w:ascii="Arial"/>
          <w:sz w:val="14"/>
        </w:rPr>
        <w:t>Clinical Master Degree</w:t>
      </w:r>
      <w:r w:rsidRPr="00771E55">
        <w:rPr>
          <w:rFonts w:ascii="Arial"/>
          <w:sz w:val="14"/>
        </w:rPr>
        <w:t> </w:t>
      </w:r>
      <w:r w:rsidRPr="00771E55">
        <w:rPr>
          <w:rFonts w:ascii="Arial"/>
          <w:sz w:val="14"/>
        </w:rPr>
        <w:t xml:space="preserve">in </w:t>
      </w:r>
      <w:r w:rsidRPr="0035236E">
        <w:rPr>
          <w:rFonts w:ascii="Arial"/>
          <w:sz w:val="14"/>
        </w:rPr>
        <w:t>Ophthalmology</w:t>
      </w:r>
      <w:r w:rsidRPr="00771E55">
        <w:rPr>
          <w:rFonts w:ascii="Arial"/>
          <w:sz w:val="14"/>
        </w:rPr>
        <w:t xml:space="preserve"> at</w:t>
      </w:r>
      <w:r w:rsidRPr="00771E55">
        <w:rPr>
          <w:rFonts w:ascii="Arial"/>
          <w:sz w:val="14"/>
        </w:rPr>
        <w:t> </w:t>
      </w:r>
      <w:r w:rsidRPr="00771E55">
        <w:rPr>
          <w:rFonts w:ascii="Arial"/>
          <w:sz w:val="14"/>
        </w:rPr>
        <w:t xml:space="preserve">University of </w:t>
      </w:r>
      <w:proofErr w:type="spellStart"/>
      <w:r w:rsidRPr="00771E55">
        <w:rPr>
          <w:rFonts w:ascii="Arial"/>
          <w:sz w:val="14"/>
        </w:rPr>
        <w:t>Sulaimani</w:t>
      </w:r>
      <w:proofErr w:type="spellEnd"/>
      <w:r w:rsidRPr="00771E55">
        <w:rPr>
          <w:rFonts w:ascii="Arial"/>
          <w:sz w:val="14"/>
        </w:rPr>
        <w:t xml:space="preserve">, School of </w:t>
      </w:r>
      <w:r w:rsidRPr="0035236E">
        <w:rPr>
          <w:rFonts w:ascii="Arial"/>
          <w:sz w:val="14"/>
        </w:rPr>
        <w:t>Medicine</w:t>
      </w:r>
      <w:r w:rsidRPr="00771E55">
        <w:rPr>
          <w:rFonts w:ascii="Arial"/>
          <w:sz w:val="14"/>
        </w:rPr>
        <w:t>. He joined</w:t>
      </w:r>
      <w:r w:rsidRPr="00771E55">
        <w:rPr>
          <w:rFonts w:ascii="Arial"/>
          <w:sz w:val="14"/>
        </w:rPr>
        <w:t> </w:t>
      </w:r>
      <w:r w:rsidRPr="0035236E">
        <w:rPr>
          <w:rFonts w:ascii="Arial"/>
          <w:sz w:val="14"/>
        </w:rPr>
        <w:t>ICO Vitreoretinal Fellowship Subspeciality at Ankara Hospital University, Faculty of Medicine, Ankara-Turkey and</w:t>
      </w:r>
      <w:r w:rsidRPr="00771E55">
        <w:rPr>
          <w:rFonts w:ascii="Arial"/>
          <w:sz w:val="14"/>
        </w:rPr>
        <w:t xml:space="preserve"> completed with distinction. Dr. Abdullah </w:t>
      </w:r>
      <w:r w:rsidRPr="0035236E">
        <w:rPr>
          <w:rFonts w:ascii="Arial"/>
          <w:sz w:val="14"/>
        </w:rPr>
        <w:t xml:space="preserve">granted IOFF vitreoretinal Fellowship subspeciality and he </w:t>
      </w:r>
      <w:r w:rsidRPr="00771E55">
        <w:rPr>
          <w:rFonts w:ascii="Arial"/>
          <w:sz w:val="14"/>
        </w:rPr>
        <w:t xml:space="preserve">is working as </w:t>
      </w:r>
      <w:r w:rsidRPr="0035236E">
        <w:rPr>
          <w:rFonts w:ascii="Arial"/>
          <w:sz w:val="14"/>
        </w:rPr>
        <w:t>both</w:t>
      </w:r>
      <w:r w:rsidRPr="00771E55">
        <w:rPr>
          <w:rFonts w:ascii="Arial"/>
          <w:sz w:val="14"/>
        </w:rPr>
        <w:t xml:space="preserve"> </w:t>
      </w:r>
      <w:proofErr w:type="spellStart"/>
      <w:r w:rsidRPr="0035236E">
        <w:rPr>
          <w:rFonts w:ascii="Arial"/>
          <w:sz w:val="14"/>
        </w:rPr>
        <w:t>phaco</w:t>
      </w:r>
      <w:proofErr w:type="spellEnd"/>
      <w:r w:rsidRPr="0035236E">
        <w:rPr>
          <w:rFonts w:ascii="Arial"/>
          <w:sz w:val="14"/>
        </w:rPr>
        <w:t xml:space="preserve"> and vitreoretinal trainer at both </w:t>
      </w:r>
      <w:proofErr w:type="spellStart"/>
      <w:r w:rsidRPr="0035236E">
        <w:rPr>
          <w:rFonts w:ascii="Arial"/>
          <w:sz w:val="14"/>
        </w:rPr>
        <w:t>Rizgary</w:t>
      </w:r>
      <w:proofErr w:type="spellEnd"/>
      <w:r w:rsidRPr="0035236E">
        <w:rPr>
          <w:rFonts w:ascii="Arial"/>
          <w:sz w:val="14"/>
        </w:rPr>
        <w:t xml:space="preserve"> Teaching Hospital and </w:t>
      </w:r>
      <w:proofErr w:type="spellStart"/>
      <w:r w:rsidRPr="0035236E">
        <w:rPr>
          <w:rFonts w:ascii="Arial"/>
          <w:sz w:val="14"/>
        </w:rPr>
        <w:t>Ibinsina</w:t>
      </w:r>
      <w:proofErr w:type="spellEnd"/>
      <w:r w:rsidRPr="0035236E">
        <w:rPr>
          <w:rFonts w:ascii="Arial"/>
          <w:sz w:val="14"/>
        </w:rPr>
        <w:t xml:space="preserve"> modern eye and retina center. </w:t>
      </w:r>
      <w:proofErr w:type="gramStart"/>
      <w:r w:rsidRPr="0035236E">
        <w:rPr>
          <w:rFonts w:ascii="Arial"/>
          <w:sz w:val="14"/>
        </w:rPr>
        <w:t>Also</w:t>
      </w:r>
      <w:proofErr w:type="gramEnd"/>
      <w:r w:rsidRPr="0035236E">
        <w:rPr>
          <w:rFonts w:ascii="Arial"/>
          <w:sz w:val="14"/>
        </w:rPr>
        <w:t xml:space="preserve"> he is an associate editor at Health Journal Science.</w:t>
      </w:r>
    </w:p>
    <w:p w14:paraId="0D8A3F08" w14:textId="77777777" w:rsidR="00A848D2" w:rsidRPr="00771E55" w:rsidRDefault="00A848D2" w:rsidP="00A848D2">
      <w:pPr>
        <w:widowControl/>
        <w:shd w:val="clear" w:color="auto" w:fill="FFFFFF"/>
        <w:spacing w:line="315" w:lineRule="atLeast"/>
        <w:jc w:val="both"/>
        <w:rPr>
          <w:rFonts w:ascii="Arial"/>
          <w:sz w:val="14"/>
        </w:rPr>
      </w:pPr>
      <w:r w:rsidRPr="0035236E">
        <w:rPr>
          <w:rFonts w:ascii="Arial"/>
          <w:sz w:val="14"/>
        </w:rPr>
        <w:t>Currently, he is working on two patents, a mater IOL and a retinal forceps</w:t>
      </w:r>
      <w:r w:rsidRPr="00771E55">
        <w:rPr>
          <w:rFonts w:ascii="Arial"/>
          <w:sz w:val="14"/>
        </w:rPr>
        <w:t>.</w:t>
      </w:r>
      <w:r w:rsidRPr="00771E55">
        <w:rPr>
          <w:rFonts w:ascii="Arial"/>
          <w:sz w:val="14"/>
        </w:rPr>
        <w:t> </w:t>
      </w:r>
    </w:p>
    <w:p w14:paraId="0BA0D79F" w14:textId="77777777" w:rsidR="00A848D2" w:rsidRDefault="00A848D2" w:rsidP="00A848D2">
      <w:pPr>
        <w:spacing w:before="62"/>
        <w:ind w:left="4217" w:right="4235"/>
        <w:jc w:val="center"/>
        <w:rPr>
          <w:rFonts w:ascii="Arial"/>
          <w:sz w:val="14"/>
        </w:rPr>
      </w:pPr>
      <w:r>
        <w:rPr>
          <w:rFonts w:ascii="Arial"/>
          <w:sz w:val="14"/>
        </w:rPr>
        <w:t xml:space="preserve">Email: </w:t>
      </w:r>
      <w:hyperlink r:id="rId12" w:history="1">
        <w:r w:rsidRPr="00813B36">
          <w:rPr>
            <w:rStyle w:val="Hyperlink"/>
            <w:rFonts w:ascii="Arial"/>
            <w:sz w:val="14"/>
          </w:rPr>
          <w:t>omer@ibinsina.org</w:t>
        </w:r>
      </w:hyperlink>
    </w:p>
    <w:p w14:paraId="1BA2F53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B72F140" wp14:editId="239DDD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F73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5A59878" w14:textId="77777777" w:rsidR="00AE3E37" w:rsidRDefault="00AE3E37">
      <w:pPr>
        <w:pStyle w:val="BodyText"/>
        <w:rPr>
          <w:rFonts w:ascii="Arial"/>
          <w:sz w:val="20"/>
        </w:rPr>
      </w:pPr>
    </w:p>
    <w:p w14:paraId="4CD71680" w14:textId="77777777" w:rsidR="00AE3E37" w:rsidRDefault="00AE3E37">
      <w:pPr>
        <w:pStyle w:val="BodyText"/>
        <w:rPr>
          <w:rFonts w:ascii="Arial"/>
          <w:sz w:val="20"/>
        </w:rPr>
      </w:pPr>
    </w:p>
    <w:p w14:paraId="7286FD58" w14:textId="77777777" w:rsidR="00AE3E37" w:rsidRDefault="00AE3E37">
      <w:pPr>
        <w:pStyle w:val="BodyText"/>
        <w:spacing w:before="7"/>
        <w:rPr>
          <w:rFonts w:ascii="Arial"/>
          <w:sz w:val="29"/>
        </w:rPr>
      </w:pPr>
    </w:p>
    <w:p w14:paraId="3FB218CC" w14:textId="77777777" w:rsidR="00AE3E37" w:rsidRPr="00B21A57" w:rsidRDefault="00A9710C">
      <w:pPr>
        <w:spacing w:before="39"/>
        <w:ind w:left="100"/>
        <w:rPr>
          <w:rFonts w:ascii="Minion Pro"/>
          <w:b/>
          <w:sz w:val="20"/>
        </w:rPr>
      </w:pPr>
      <w:r w:rsidRPr="00B21A57">
        <w:rPr>
          <w:rFonts w:ascii="Minion Pro"/>
          <w:b/>
          <w:sz w:val="20"/>
        </w:rPr>
        <w:t>Notes/Comments:</w:t>
      </w:r>
    </w:p>
    <w:p w14:paraId="2E6E1F74"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4D87B3C4" w14:textId="77777777" w:rsidR="00E7304D" w:rsidRPr="0013708E" w:rsidRDefault="00E7304D" w:rsidP="00E7304D">
      <w:pPr>
        <w:jc w:val="both"/>
        <w:rPr>
          <w:b/>
        </w:rPr>
      </w:pPr>
      <w:r w:rsidRPr="0013708E">
        <w:rPr>
          <w:b/>
        </w:rPr>
        <w:lastRenderedPageBreak/>
        <w:t xml:space="preserve">Presenting author details </w:t>
      </w:r>
    </w:p>
    <w:p w14:paraId="6A0837CC" w14:textId="77777777" w:rsidR="00E7304D" w:rsidRPr="0013708E" w:rsidRDefault="00E7304D" w:rsidP="00E7304D">
      <w:pPr>
        <w:jc w:val="both"/>
      </w:pPr>
      <w:r w:rsidRPr="0013708E">
        <w:t xml:space="preserve">Full name: </w:t>
      </w:r>
      <w:r>
        <w:t>Omer Othman Abdullah</w:t>
      </w:r>
    </w:p>
    <w:p w14:paraId="585185E5" w14:textId="77777777" w:rsidR="00E7304D" w:rsidRDefault="00E7304D" w:rsidP="00E7304D">
      <w:pPr>
        <w:jc w:val="both"/>
      </w:pPr>
      <w:r w:rsidRPr="0013708E">
        <w:t>Contact number:</w:t>
      </w:r>
      <w:r>
        <w:t xml:space="preserve"> +9647501206673 and (</w:t>
      </w:r>
      <w:proofErr w:type="spellStart"/>
      <w:r>
        <w:t>Whatsapp</w:t>
      </w:r>
      <w:proofErr w:type="spellEnd"/>
      <w:r>
        <w:t xml:space="preserve"> +9647804969327)</w:t>
      </w:r>
    </w:p>
    <w:p w14:paraId="4A8A748A" w14:textId="52F14B24" w:rsidR="00E7304D" w:rsidRPr="0013708E" w:rsidRDefault="00E7304D" w:rsidP="00E7304D">
      <w:pPr>
        <w:jc w:val="both"/>
      </w:pPr>
      <w:r>
        <w:t xml:space="preserve">Mail id: </w:t>
      </w:r>
      <w:bookmarkStart w:id="0" w:name="_Hlk79436980"/>
      <w:r w:rsidR="00A848D2">
        <w:fldChar w:fldCharType="begin"/>
      </w:r>
      <w:r w:rsidR="00A848D2">
        <w:instrText xml:space="preserve"> HYPERLINK "mailto:omer@ibinsina.org" </w:instrText>
      </w:r>
      <w:r w:rsidR="00A848D2">
        <w:fldChar w:fldCharType="separate"/>
      </w:r>
      <w:r w:rsidR="00A848D2" w:rsidRPr="00813B36">
        <w:rPr>
          <w:rStyle w:val="Hyperlink"/>
        </w:rPr>
        <w:t>omer@ibinsina.org</w:t>
      </w:r>
      <w:r w:rsidR="00A848D2">
        <w:fldChar w:fldCharType="end"/>
      </w:r>
      <w:r w:rsidR="00A848D2">
        <w:t xml:space="preserve">, </w:t>
      </w:r>
      <w:hyperlink r:id="rId13" w:history="1">
        <w:r w:rsidR="00A848D2" w:rsidRPr="00813B36">
          <w:rPr>
            <w:rStyle w:val="Hyperlink"/>
          </w:rPr>
          <w:t>majidy6@yahoo.com</w:t>
        </w:r>
      </w:hyperlink>
      <w:r w:rsidR="00A848D2">
        <w:t xml:space="preserve"> </w:t>
      </w:r>
      <w:bookmarkEnd w:id="0"/>
    </w:p>
    <w:p w14:paraId="3CA59D83" w14:textId="77777777" w:rsidR="00E7304D" w:rsidRDefault="00E7304D" w:rsidP="00E7304D">
      <w:pPr>
        <w:jc w:val="both"/>
      </w:pPr>
      <w:r w:rsidRPr="0013708E">
        <w:t>Category: Oral presentation</w:t>
      </w:r>
      <w:r>
        <w:t xml:space="preserve"> </w:t>
      </w:r>
    </w:p>
    <w:p w14:paraId="2A2BF1B6"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89D82" w14:textId="77777777" w:rsidR="00C62FEF" w:rsidRDefault="00C62FEF">
      <w:r>
        <w:separator/>
      </w:r>
    </w:p>
  </w:endnote>
  <w:endnote w:type="continuationSeparator" w:id="0">
    <w:p w14:paraId="6F07A7F2" w14:textId="77777777" w:rsidR="00C62FEF" w:rsidRDefault="00C6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Oswald">
    <w:panose1 w:val="00000000000000000000"/>
    <w:charset w:val="00"/>
    <w:family w:val="auto"/>
    <w:pitch w:val="variable"/>
    <w:sig w:usb0="A00002FF" w:usb1="4000204B" w:usb2="00000000" w:usb3="00000000" w:csb0="00000197" w:csb1="00000000"/>
  </w:font>
  <w:font w:name="Impact">
    <w:panose1 w:val="020B080603090205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6B9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7F77C9" wp14:editId="0E2338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19B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6D3D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F77C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AC19B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6D3D5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83E7F72" wp14:editId="10AC38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28E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2A42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7F7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9028E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2A42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9EDD82E" wp14:editId="748B37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B9E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EAC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D82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19B9E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EAC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543B9" w14:textId="77777777" w:rsidR="00C62FEF" w:rsidRDefault="00C62FEF">
      <w:r>
        <w:separator/>
      </w:r>
    </w:p>
  </w:footnote>
  <w:footnote w:type="continuationSeparator" w:id="0">
    <w:p w14:paraId="554E27AD" w14:textId="77777777" w:rsidR="00C62FEF" w:rsidRDefault="00C62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5CB"/>
    <w:rsid w:val="001263DF"/>
    <w:rsid w:val="00221FFB"/>
    <w:rsid w:val="00292ED9"/>
    <w:rsid w:val="00351D9B"/>
    <w:rsid w:val="00380299"/>
    <w:rsid w:val="00404E5B"/>
    <w:rsid w:val="00414F7B"/>
    <w:rsid w:val="004234C3"/>
    <w:rsid w:val="004355DC"/>
    <w:rsid w:val="004749B4"/>
    <w:rsid w:val="00494130"/>
    <w:rsid w:val="004F3523"/>
    <w:rsid w:val="005973B9"/>
    <w:rsid w:val="005B3A56"/>
    <w:rsid w:val="006060CE"/>
    <w:rsid w:val="0061505C"/>
    <w:rsid w:val="00631F3B"/>
    <w:rsid w:val="0063497F"/>
    <w:rsid w:val="00644FA8"/>
    <w:rsid w:val="00714354"/>
    <w:rsid w:val="007A675E"/>
    <w:rsid w:val="00873DF0"/>
    <w:rsid w:val="008756E6"/>
    <w:rsid w:val="00897EC5"/>
    <w:rsid w:val="008C799E"/>
    <w:rsid w:val="008E5477"/>
    <w:rsid w:val="009B2D44"/>
    <w:rsid w:val="009B2DEC"/>
    <w:rsid w:val="00A07E82"/>
    <w:rsid w:val="00A52075"/>
    <w:rsid w:val="00A848D2"/>
    <w:rsid w:val="00A9710C"/>
    <w:rsid w:val="00AE3E37"/>
    <w:rsid w:val="00B21A57"/>
    <w:rsid w:val="00C33602"/>
    <w:rsid w:val="00C56C74"/>
    <w:rsid w:val="00C62FEF"/>
    <w:rsid w:val="00CD6F55"/>
    <w:rsid w:val="00D25FB4"/>
    <w:rsid w:val="00DE3104"/>
    <w:rsid w:val="00DE6170"/>
    <w:rsid w:val="00E10482"/>
    <w:rsid w:val="00E30AAC"/>
    <w:rsid w:val="00E7304D"/>
    <w:rsid w:val="00E923DD"/>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8F55F"/>
  <w15:docId w15:val="{ED59B491-DFBA-4F23-A5A1-7D55E29B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4234C3"/>
    <w:rPr>
      <w:b/>
      <w:bCs/>
    </w:rPr>
  </w:style>
  <w:style w:type="character" w:styleId="UnresolvedMention">
    <w:name w:val="Unresolved Mention"/>
    <w:basedOn w:val="DefaultParagraphFont"/>
    <w:uiPriority w:val="99"/>
    <w:semiHidden/>
    <w:unhideWhenUsed/>
    <w:rsid w:val="00A84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21700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jidy6@yahoo.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omer@ibinsin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Dr.Omer</cp:lastModifiedBy>
  <cp:revision>9</cp:revision>
  <dcterms:created xsi:type="dcterms:W3CDTF">2021-08-08T10:41:00Z</dcterms:created>
  <dcterms:modified xsi:type="dcterms:W3CDTF">2021-08-10T04:38:00Z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