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DB82D" w14:textId="6068FFC5" w:rsidR="00AE3E37" w:rsidRPr="00070D45" w:rsidRDefault="00240896" w:rsidP="00494130">
      <w:pPr>
        <w:pStyle w:val="Heading1"/>
        <w:spacing w:before="170"/>
        <w:ind w:left="0"/>
        <w:rPr>
          <w:rFonts w:asciiTheme="majorBidi" w:hAnsiTheme="majorBidi" w:cstheme="majorBidi"/>
        </w:rPr>
      </w:pPr>
      <w:r w:rsidRPr="00070D45">
        <w:rPr>
          <w:rFonts w:asciiTheme="majorBidi" w:hAnsiTheme="majorBidi" w:cstheme="majorBidi"/>
          <w:color w:val="337AB7"/>
        </w:rPr>
        <w:t>O</w:t>
      </w:r>
      <w:r w:rsidR="00626E6D" w:rsidRPr="00070D45">
        <w:rPr>
          <w:rFonts w:asciiTheme="majorBidi" w:hAnsiTheme="majorBidi" w:cstheme="majorBidi"/>
          <w:color w:val="337AB7"/>
        </w:rPr>
        <w:t>besity,</w:t>
      </w:r>
      <w:r w:rsidR="00635E26" w:rsidRPr="00070D45">
        <w:rPr>
          <w:rFonts w:asciiTheme="majorBidi" w:hAnsiTheme="majorBidi" w:cstheme="majorBidi"/>
          <w:color w:val="337AB7"/>
        </w:rPr>
        <w:t xml:space="preserve"> immunity,</w:t>
      </w:r>
      <w:r w:rsidR="00626E6D" w:rsidRPr="00070D45">
        <w:rPr>
          <w:rFonts w:asciiTheme="majorBidi" w:hAnsiTheme="majorBidi" w:cstheme="majorBidi"/>
          <w:color w:val="337AB7"/>
        </w:rPr>
        <w:t xml:space="preserve"> physical exercise and COVID-19</w:t>
      </w:r>
      <w:r w:rsidRPr="00070D45">
        <w:rPr>
          <w:rFonts w:asciiTheme="majorBidi" w:hAnsiTheme="majorBidi" w:cstheme="majorBidi"/>
          <w:color w:val="337AB7"/>
        </w:rPr>
        <w:t xml:space="preserve">: </w:t>
      </w:r>
      <w:r w:rsidR="00642D0F" w:rsidRPr="00070D45">
        <w:rPr>
          <w:rFonts w:asciiTheme="majorBidi" w:hAnsiTheme="majorBidi" w:cstheme="majorBidi"/>
          <w:color w:val="337AB7"/>
        </w:rPr>
        <w:t>Towards breaking the pathological cycle</w:t>
      </w:r>
      <w:r w:rsidRPr="00070D45">
        <w:rPr>
          <w:rFonts w:asciiTheme="majorBidi" w:hAnsiTheme="majorBidi" w:cstheme="majorBidi"/>
          <w:color w:val="337AB7"/>
        </w:rPr>
        <w:t xml:space="preserve"> </w:t>
      </w:r>
    </w:p>
    <w:p w14:paraId="491E799B" w14:textId="3EC4DA98" w:rsidR="00240896" w:rsidRPr="00070D45" w:rsidRDefault="00240896" w:rsidP="00642D0F">
      <w:pPr>
        <w:pStyle w:val="BodyText"/>
        <w:spacing w:before="73" w:line="198" w:lineRule="exact"/>
        <w:ind w:right="5987"/>
        <w:rPr>
          <w:rFonts w:asciiTheme="majorBidi" w:hAnsiTheme="majorBidi" w:cstheme="majorBidi"/>
        </w:rPr>
      </w:pPr>
      <w:r w:rsidRPr="006A1055">
        <w:rPr>
          <w:rFonts w:asciiTheme="majorBidi" w:hAnsiTheme="majorBidi" w:cstheme="majorBidi"/>
          <w:b/>
          <w:bCs/>
        </w:rPr>
        <w:t>Jonny St-Amand</w:t>
      </w:r>
      <w:r w:rsidRPr="00070D45">
        <w:rPr>
          <w:rFonts w:asciiTheme="majorBidi" w:hAnsiTheme="majorBidi" w:cstheme="majorBidi"/>
        </w:rPr>
        <w:t>,</w:t>
      </w:r>
      <w:r w:rsidR="00642D0F" w:rsidRPr="00070D45">
        <w:rPr>
          <w:rFonts w:asciiTheme="majorBidi" w:hAnsiTheme="majorBidi" w:cstheme="majorBidi"/>
        </w:rPr>
        <w:t xml:space="preserve"> </w:t>
      </w:r>
      <w:bookmarkStart w:id="0" w:name="_Hlk74333416"/>
      <w:r w:rsidR="00642D0F" w:rsidRPr="00070D45">
        <w:rPr>
          <w:rFonts w:asciiTheme="majorBidi" w:hAnsiTheme="majorBidi" w:cstheme="majorBidi"/>
        </w:rPr>
        <w:t>Laval University and CHU de Québec-Université Laval Research Center, Canada</w:t>
      </w:r>
      <w:r w:rsidRPr="00070D45">
        <w:rPr>
          <w:rFonts w:asciiTheme="majorBidi" w:hAnsiTheme="majorBidi" w:cstheme="majorBidi"/>
        </w:rPr>
        <w:t xml:space="preserve">  </w:t>
      </w:r>
    </w:p>
    <w:bookmarkEnd w:id="0"/>
    <w:p w14:paraId="305C4B42" w14:textId="3BCE3100" w:rsidR="00240896" w:rsidRPr="00070D45" w:rsidRDefault="00240896" w:rsidP="00642D0F">
      <w:pPr>
        <w:pStyle w:val="BodyText"/>
        <w:spacing w:before="73" w:line="198" w:lineRule="exact"/>
        <w:ind w:right="5987"/>
        <w:rPr>
          <w:rFonts w:asciiTheme="majorBidi" w:hAnsiTheme="majorBidi" w:cstheme="majorBidi"/>
          <w:lang w:val="fr-CA"/>
        </w:rPr>
      </w:pPr>
      <w:proofErr w:type="spellStart"/>
      <w:r w:rsidRPr="006A1055">
        <w:rPr>
          <w:rFonts w:asciiTheme="majorBidi" w:hAnsiTheme="majorBidi" w:cstheme="majorBidi"/>
          <w:b/>
          <w:bCs/>
          <w:lang w:val="fr-CA"/>
        </w:rPr>
        <w:t>Mayumi</w:t>
      </w:r>
      <w:proofErr w:type="spellEnd"/>
      <w:r w:rsidRPr="006A1055">
        <w:rPr>
          <w:rFonts w:asciiTheme="majorBidi" w:hAnsiTheme="majorBidi" w:cstheme="majorBidi"/>
          <w:b/>
          <w:bCs/>
          <w:lang w:val="fr-CA"/>
        </w:rPr>
        <w:t xml:space="preserve"> </w:t>
      </w:r>
      <w:proofErr w:type="spellStart"/>
      <w:r w:rsidRPr="006A1055">
        <w:rPr>
          <w:rFonts w:asciiTheme="majorBidi" w:hAnsiTheme="majorBidi" w:cstheme="majorBidi"/>
          <w:b/>
          <w:bCs/>
          <w:lang w:val="fr-CA"/>
        </w:rPr>
        <w:t>Yoshioka</w:t>
      </w:r>
      <w:proofErr w:type="spellEnd"/>
      <w:r w:rsidRPr="00070D45">
        <w:rPr>
          <w:rFonts w:asciiTheme="majorBidi" w:hAnsiTheme="majorBidi" w:cstheme="majorBidi"/>
          <w:lang w:val="fr-CA"/>
        </w:rPr>
        <w:t xml:space="preserve">, </w:t>
      </w:r>
      <w:r w:rsidR="00642D0F" w:rsidRPr="00070D45">
        <w:rPr>
          <w:rFonts w:asciiTheme="majorBidi" w:hAnsiTheme="majorBidi" w:cstheme="majorBidi"/>
          <w:lang w:val="fr-CA"/>
        </w:rPr>
        <w:t xml:space="preserve">CHU de Québec-Université Laval </w:t>
      </w:r>
      <w:proofErr w:type="spellStart"/>
      <w:r w:rsidR="00642D0F" w:rsidRPr="00070D45">
        <w:rPr>
          <w:rFonts w:asciiTheme="majorBidi" w:hAnsiTheme="majorBidi" w:cstheme="majorBidi"/>
          <w:lang w:val="fr-CA"/>
        </w:rPr>
        <w:t>Research</w:t>
      </w:r>
      <w:proofErr w:type="spellEnd"/>
      <w:r w:rsidR="00642D0F" w:rsidRPr="00070D45">
        <w:rPr>
          <w:rFonts w:asciiTheme="majorBidi" w:hAnsiTheme="majorBidi" w:cstheme="majorBidi"/>
          <w:lang w:val="fr-CA"/>
        </w:rPr>
        <w:t xml:space="preserve"> Center, Canada  </w:t>
      </w:r>
    </w:p>
    <w:p w14:paraId="69FFB754" w14:textId="0E15C00C" w:rsidR="00240896" w:rsidRPr="00070D45" w:rsidRDefault="00240896" w:rsidP="00642D0F">
      <w:pPr>
        <w:pStyle w:val="BodyText"/>
        <w:spacing w:before="73" w:line="198" w:lineRule="exact"/>
        <w:ind w:right="5987"/>
        <w:rPr>
          <w:rFonts w:asciiTheme="majorBidi" w:hAnsiTheme="majorBidi" w:cstheme="majorBidi"/>
        </w:rPr>
      </w:pPr>
      <w:r w:rsidRPr="006A1055">
        <w:rPr>
          <w:rFonts w:asciiTheme="majorBidi" w:hAnsiTheme="majorBidi" w:cstheme="majorBidi"/>
          <w:b/>
          <w:bCs/>
        </w:rPr>
        <w:t>Abdelaziz Ghanemi</w:t>
      </w:r>
      <w:r w:rsidRPr="00070D45">
        <w:rPr>
          <w:rFonts w:asciiTheme="majorBidi" w:hAnsiTheme="majorBidi" w:cstheme="majorBidi"/>
        </w:rPr>
        <w:t xml:space="preserve">, </w:t>
      </w:r>
      <w:r w:rsidR="00642D0F" w:rsidRPr="00070D45">
        <w:rPr>
          <w:rFonts w:asciiTheme="majorBidi" w:hAnsiTheme="majorBidi" w:cstheme="majorBidi"/>
        </w:rPr>
        <w:t xml:space="preserve">Laval University and CHU de Québec-Université Laval Research Center, Canada  </w:t>
      </w:r>
    </w:p>
    <w:p w14:paraId="518189AB" w14:textId="77777777" w:rsidR="00AE3E37" w:rsidRPr="00070D45" w:rsidRDefault="00AE3E37">
      <w:pPr>
        <w:pStyle w:val="BodyText"/>
        <w:rPr>
          <w:rFonts w:asciiTheme="majorBidi" w:hAnsiTheme="majorBidi" w:cstheme="majorBidi"/>
          <w:sz w:val="20"/>
        </w:rPr>
      </w:pPr>
    </w:p>
    <w:p w14:paraId="718B4494" w14:textId="77777777" w:rsidR="00AE3E37" w:rsidRPr="00070D45" w:rsidRDefault="00AE3E37">
      <w:pPr>
        <w:rPr>
          <w:rFonts w:asciiTheme="majorBidi" w:hAnsiTheme="majorBidi" w:cstheme="majorBidi"/>
          <w:sz w:val="21"/>
        </w:rPr>
        <w:sectPr w:rsidR="00AE3E37" w:rsidRPr="00070D45" w:rsidSect="008E5477">
          <w:footerReference w:type="default" r:id="rId7"/>
          <w:type w:val="continuous"/>
          <w:pgSz w:w="11910" w:h="16840"/>
          <w:pgMar w:top="995" w:right="600" w:bottom="840" w:left="620" w:header="0" w:footer="0" w:gutter="0"/>
          <w:cols w:space="720"/>
          <w:docGrid w:linePitch="299"/>
        </w:sectPr>
      </w:pPr>
    </w:p>
    <w:p w14:paraId="06D2CB58" w14:textId="1964768E" w:rsidR="00AE3E37" w:rsidRPr="00070D45" w:rsidRDefault="00A9710C">
      <w:pPr>
        <w:pStyle w:val="Heading3"/>
        <w:spacing w:before="147"/>
        <w:jc w:val="both"/>
        <w:rPr>
          <w:rFonts w:asciiTheme="majorBidi" w:hAnsiTheme="majorBidi" w:cstheme="majorBidi"/>
        </w:rPr>
      </w:pPr>
      <w:r w:rsidRPr="00070D45">
        <w:rPr>
          <w:rFonts w:asciiTheme="majorBidi" w:hAnsiTheme="majorBidi" w:cstheme="majorBidi"/>
          <w:color w:val="BF5A14"/>
        </w:rPr>
        <w:t>Abstract</w:t>
      </w:r>
      <w:r w:rsidR="00404E5B" w:rsidRPr="00070D45">
        <w:rPr>
          <w:rFonts w:asciiTheme="majorBidi" w:hAnsiTheme="majorBidi" w:cstheme="majorBidi"/>
          <w:color w:val="BF5A14"/>
        </w:rPr>
        <w:t xml:space="preserve"> </w:t>
      </w:r>
    </w:p>
    <w:p w14:paraId="5FDBE92B" w14:textId="773DCE42" w:rsidR="00AA1C56" w:rsidRPr="00070D45" w:rsidRDefault="00AA1C56" w:rsidP="00D906D7">
      <w:pPr>
        <w:pStyle w:val="BodyText"/>
        <w:spacing w:before="90" w:line="280" w:lineRule="auto"/>
        <w:ind w:left="100" w:firstLine="620"/>
        <w:jc w:val="both"/>
        <w:rPr>
          <w:rFonts w:asciiTheme="majorBidi" w:hAnsiTheme="majorBidi" w:cstheme="majorBidi"/>
        </w:rPr>
      </w:pPr>
      <w:r w:rsidRPr="00070D45">
        <w:rPr>
          <w:rFonts w:asciiTheme="majorBidi" w:hAnsiTheme="majorBidi" w:cstheme="majorBidi"/>
        </w:rPr>
        <w:t>Obesity</w:t>
      </w:r>
      <w:r w:rsidR="0089591D" w:rsidRPr="00070D45">
        <w:rPr>
          <w:rFonts w:asciiTheme="majorBidi" w:hAnsiTheme="majorBidi" w:cstheme="majorBidi"/>
        </w:rPr>
        <w:t>, with its diverse pathological consequences,</w:t>
      </w:r>
      <w:r w:rsidRPr="00070D45">
        <w:rPr>
          <w:rFonts w:asciiTheme="majorBidi" w:hAnsiTheme="majorBidi" w:cstheme="majorBidi"/>
        </w:rPr>
        <w:t xml:space="preserve"> represents a health problem with heavy economic and social impacts.</w:t>
      </w:r>
      <w:r w:rsidR="0089591D" w:rsidRPr="00070D45">
        <w:rPr>
          <w:rFonts w:asciiTheme="majorBidi" w:hAnsiTheme="majorBidi" w:cstheme="majorBidi"/>
        </w:rPr>
        <w:t xml:space="preserve"> </w:t>
      </w:r>
      <w:r w:rsidRPr="00070D45">
        <w:rPr>
          <w:rFonts w:asciiTheme="majorBidi" w:hAnsiTheme="majorBidi" w:cstheme="majorBidi"/>
        </w:rPr>
        <w:t>With the current outbreak of coronavirus disease-2019 (COVID-19)</w:t>
      </w:r>
      <w:r w:rsidRPr="00070D45">
        <w:rPr>
          <w:rFonts w:asciiTheme="majorBidi" w:hAnsiTheme="majorBidi" w:cstheme="majorBidi"/>
          <w:b/>
          <w:bCs/>
        </w:rPr>
        <w:t xml:space="preserve">, </w:t>
      </w:r>
      <w:r w:rsidRPr="00070D45">
        <w:rPr>
          <w:rFonts w:asciiTheme="majorBidi" w:hAnsiTheme="majorBidi" w:cstheme="majorBidi"/>
        </w:rPr>
        <w:t>debates are taking</w:t>
      </w:r>
      <w:r w:rsidR="000A76C6" w:rsidRPr="00070D45">
        <w:rPr>
          <w:rFonts w:asciiTheme="majorBidi" w:hAnsiTheme="majorBidi" w:cstheme="majorBidi"/>
        </w:rPr>
        <w:t xml:space="preserve"> </w:t>
      </w:r>
      <w:r w:rsidRPr="00070D45">
        <w:rPr>
          <w:rFonts w:asciiTheme="majorBidi" w:hAnsiTheme="majorBidi" w:cstheme="majorBidi"/>
        </w:rPr>
        <w:t>place around the consequences this pandemic would have on different aspects of the human health including obesity</w:t>
      </w:r>
      <w:r w:rsidR="00635E26" w:rsidRPr="00070D45">
        <w:rPr>
          <w:rFonts w:asciiTheme="majorBidi" w:hAnsiTheme="majorBidi" w:cstheme="majorBidi"/>
        </w:rPr>
        <w:t>. Indeed, anti-COVID-19 measures such as confinement and economic shutdown</w:t>
      </w:r>
      <w:r w:rsidRPr="00070D45">
        <w:rPr>
          <w:rFonts w:asciiTheme="majorBidi" w:hAnsiTheme="majorBidi" w:cstheme="majorBidi"/>
        </w:rPr>
        <w:t xml:space="preserve"> </w:t>
      </w:r>
      <w:r w:rsidR="00635E26" w:rsidRPr="00070D45">
        <w:rPr>
          <w:rFonts w:asciiTheme="majorBidi" w:hAnsiTheme="majorBidi" w:cstheme="majorBidi"/>
        </w:rPr>
        <w:t>impact th</w:t>
      </w:r>
      <w:r w:rsidR="00E431B1">
        <w:rPr>
          <w:rFonts w:asciiTheme="majorBidi" w:hAnsiTheme="majorBidi" w:cstheme="majorBidi"/>
        </w:rPr>
        <w:t>e</w:t>
      </w:r>
      <w:r w:rsidR="00635E26" w:rsidRPr="00070D45">
        <w:rPr>
          <w:rFonts w:asciiTheme="majorBidi" w:hAnsiTheme="majorBidi" w:cstheme="majorBidi"/>
        </w:rPr>
        <w:t xml:space="preserve"> </w:t>
      </w:r>
      <w:r w:rsidR="00D906D7" w:rsidRPr="00070D45">
        <w:rPr>
          <w:rFonts w:asciiTheme="majorBidi" w:hAnsiTheme="majorBidi" w:cstheme="majorBidi"/>
        </w:rPr>
        <w:t xml:space="preserve">lifestyle and health (activity, diet, sleeping, toxicology, mental health, </w:t>
      </w:r>
      <w:r w:rsidR="003F0C04" w:rsidRPr="00070D45">
        <w:rPr>
          <w:rFonts w:asciiTheme="majorBidi" w:hAnsiTheme="majorBidi" w:cstheme="majorBidi"/>
        </w:rPr>
        <w:t>etc.</w:t>
      </w:r>
      <w:r w:rsidR="00D906D7" w:rsidRPr="00070D45">
        <w:rPr>
          <w:rFonts w:asciiTheme="majorBidi" w:hAnsiTheme="majorBidi" w:cstheme="majorBidi"/>
        </w:rPr>
        <w:t>) as well as the</w:t>
      </w:r>
      <w:r w:rsidR="00E431B1">
        <w:rPr>
          <w:rFonts w:asciiTheme="majorBidi" w:hAnsiTheme="majorBidi" w:cstheme="majorBidi"/>
        </w:rPr>
        <w:t>ir</w:t>
      </w:r>
      <w:r w:rsidR="00D906D7" w:rsidRPr="00070D45">
        <w:rPr>
          <w:rFonts w:asciiTheme="majorBidi" w:hAnsiTheme="majorBidi" w:cstheme="majorBidi"/>
        </w:rPr>
        <w:t xml:space="preserve"> incomes. All are direct and </w:t>
      </w:r>
      <w:r w:rsidR="00E431B1">
        <w:rPr>
          <w:rFonts w:asciiTheme="majorBidi" w:hAnsiTheme="majorBidi" w:cstheme="majorBidi"/>
        </w:rPr>
        <w:t>in</w:t>
      </w:r>
      <w:r w:rsidR="00D906D7" w:rsidRPr="00070D45">
        <w:rPr>
          <w:rFonts w:asciiTheme="majorBidi" w:hAnsiTheme="majorBidi" w:cstheme="majorBidi"/>
        </w:rPr>
        <w:t xml:space="preserve">direct factors leading to the increase of obesity incidence within the society. </w:t>
      </w:r>
    </w:p>
    <w:p w14:paraId="0EE2A950" w14:textId="6BABF573" w:rsidR="00511824" w:rsidRDefault="00511824" w:rsidP="00D906D7">
      <w:pPr>
        <w:pStyle w:val="BodyText"/>
        <w:spacing w:before="90" w:line="280" w:lineRule="auto"/>
        <w:ind w:left="100" w:firstLine="620"/>
        <w:jc w:val="both"/>
        <w:rPr>
          <w:rFonts w:asciiTheme="majorBidi" w:hAnsiTheme="majorBidi" w:cstheme="majorBidi"/>
          <w:bCs/>
          <w:lang w:bidi="en-US"/>
        </w:rPr>
      </w:pPr>
      <w:bookmarkStart w:id="1" w:name="_Hlk73480588"/>
      <w:r w:rsidRPr="00070D45">
        <w:rPr>
          <w:rFonts w:asciiTheme="majorBidi" w:hAnsiTheme="majorBidi" w:cstheme="majorBidi"/>
        </w:rPr>
        <w:t xml:space="preserve">In addition, </w:t>
      </w:r>
      <w:r w:rsidRPr="00070D45">
        <w:rPr>
          <w:rFonts w:asciiTheme="majorBidi" w:hAnsiTheme="majorBidi" w:cstheme="majorBidi"/>
          <w:bCs/>
          <w:lang w:bidi="en-US"/>
        </w:rPr>
        <w:t>this ongoing coronavirus disease-2019</w:t>
      </w:r>
      <w:r w:rsidR="0054377F">
        <w:rPr>
          <w:rFonts w:asciiTheme="majorBidi" w:hAnsiTheme="majorBidi" w:cstheme="majorBidi"/>
          <w:bCs/>
          <w:lang w:bidi="en-US"/>
        </w:rPr>
        <w:t xml:space="preserve"> </w:t>
      </w:r>
      <w:r w:rsidRPr="00070D45">
        <w:rPr>
          <w:rFonts w:asciiTheme="majorBidi" w:hAnsiTheme="majorBidi" w:cstheme="majorBidi"/>
          <w:bCs/>
          <w:lang w:bidi="en-US"/>
        </w:rPr>
        <w:t>crisis</w:t>
      </w:r>
      <w:r w:rsidR="0054377F">
        <w:rPr>
          <w:rFonts w:asciiTheme="majorBidi" w:hAnsiTheme="majorBidi" w:cstheme="majorBidi"/>
          <w:bCs/>
          <w:lang w:bidi="en-US"/>
        </w:rPr>
        <w:t xml:space="preserve"> also</w:t>
      </w:r>
      <w:r w:rsidRPr="00070D45">
        <w:rPr>
          <w:rFonts w:asciiTheme="majorBidi" w:hAnsiTheme="majorBidi" w:cstheme="majorBidi"/>
          <w:b/>
          <w:lang w:bidi="en-US"/>
        </w:rPr>
        <w:t xml:space="preserve"> </w:t>
      </w:r>
      <w:r w:rsidRPr="00070D45">
        <w:rPr>
          <w:rFonts w:asciiTheme="majorBidi" w:hAnsiTheme="majorBidi" w:cstheme="majorBidi"/>
          <w:bCs/>
          <w:lang w:bidi="en-US"/>
        </w:rPr>
        <w:t xml:space="preserve">led to a new socioeconomic reality with the acquisition of novel habits. The measures imposed by the governments and health authorities (confinement, lockdown, etc.) had important consequences (mental health problems, economic crisis, social isolation, etc.). Combined with the newly acquired habits (including hand washing, sanitization, and face masks); all these would lead directly and indirectly to a reduced immunity. Such effects of the immune system would impact not only the epidemiological profile in respect to COVID-19 and other infectious diseases but also limit the efficacy of the ongoing anti-COVID-19 vaccination campaign. Therefore, there is a need to review the approaches and optimize the measures towards a better population immunity that is much required during such an epidemic period. </w:t>
      </w:r>
      <w:bookmarkEnd w:id="1"/>
    </w:p>
    <w:p w14:paraId="5FCF9FE5" w14:textId="072C211B" w:rsidR="00AE3E37" w:rsidRPr="0054377F" w:rsidRDefault="0054377F" w:rsidP="0054377F">
      <w:pPr>
        <w:pStyle w:val="BodyText"/>
        <w:spacing w:before="90" w:line="280" w:lineRule="auto"/>
        <w:ind w:left="100" w:firstLine="620"/>
        <w:jc w:val="both"/>
        <w:rPr>
          <w:rFonts w:asciiTheme="majorBidi" w:hAnsiTheme="majorBidi" w:cstheme="majorBidi"/>
          <w:bCs/>
          <w:lang w:bidi="en-US"/>
        </w:rPr>
      </w:pPr>
      <w:r>
        <w:rPr>
          <w:rFonts w:asciiTheme="majorBidi" w:hAnsiTheme="majorBidi" w:cstheme="majorBidi"/>
          <w:bCs/>
          <w:lang w:bidi="en-US"/>
        </w:rPr>
        <w:t>It is worth noti</w:t>
      </w:r>
      <w:bookmarkStart w:id="2" w:name="_GoBack"/>
      <w:bookmarkEnd w:id="2"/>
      <w:r>
        <w:rPr>
          <w:rFonts w:asciiTheme="majorBidi" w:hAnsiTheme="majorBidi" w:cstheme="majorBidi"/>
          <w:bCs/>
          <w:lang w:bidi="en-US"/>
        </w:rPr>
        <w:t xml:space="preserve">ng that both obesity development and immunity reduction resulting from the COVID-19 crisis would increase the vulnerability to COVID-19.  Therefore, the establishment of a vicious cycle that needs to be broken. Within this context, </w:t>
      </w:r>
      <w:r w:rsidR="00642D0F" w:rsidRPr="00070D45">
        <w:rPr>
          <w:rFonts w:asciiTheme="majorBidi" w:hAnsiTheme="majorBidi" w:cstheme="majorBidi"/>
        </w:rPr>
        <w:t xml:space="preserve">exercise would </w:t>
      </w:r>
      <w:r w:rsidR="00642D0F" w:rsidRPr="004032C9">
        <w:rPr>
          <w:rFonts w:asciiTheme="majorBidi" w:hAnsiTheme="majorBidi" w:cstheme="majorBidi"/>
          <w:color w:val="000000" w:themeColor="text1"/>
        </w:rPr>
        <w:t xml:space="preserve">be </w:t>
      </w:r>
      <w:r w:rsidR="00140905" w:rsidRPr="004032C9">
        <w:rPr>
          <w:rFonts w:asciiTheme="majorBidi" w:hAnsiTheme="majorBidi" w:cstheme="majorBidi"/>
          <w:color w:val="000000" w:themeColor="text1"/>
        </w:rPr>
        <w:t>an excellent</w:t>
      </w:r>
      <w:r w:rsidR="00642D0F" w:rsidRPr="004032C9">
        <w:rPr>
          <w:rFonts w:asciiTheme="majorBidi" w:hAnsiTheme="majorBidi" w:cstheme="majorBidi"/>
          <w:color w:val="000000" w:themeColor="text1"/>
        </w:rPr>
        <w:t xml:space="preserve"> </w:t>
      </w:r>
      <w:r w:rsidR="00642D0F" w:rsidRPr="00070D45">
        <w:rPr>
          <w:rFonts w:asciiTheme="majorBidi" w:hAnsiTheme="majorBidi" w:cstheme="majorBidi"/>
        </w:rPr>
        <w:t xml:space="preserve">option since it allows </w:t>
      </w:r>
      <w:proofErr w:type="gramStart"/>
      <w:r w:rsidR="00642D0F" w:rsidRPr="00070D45">
        <w:rPr>
          <w:rFonts w:asciiTheme="majorBidi" w:hAnsiTheme="majorBidi" w:cstheme="majorBidi"/>
        </w:rPr>
        <w:t>to both prevent</w:t>
      </w:r>
      <w:proofErr w:type="gramEnd"/>
      <w:r w:rsidR="00642D0F" w:rsidRPr="00070D45">
        <w:rPr>
          <w:rFonts w:asciiTheme="majorBidi" w:hAnsiTheme="majorBidi" w:cstheme="majorBidi"/>
        </w:rPr>
        <w:t xml:space="preserve"> and treat/reverse those health problems and risk factors.</w:t>
      </w:r>
      <w:r>
        <w:rPr>
          <w:rFonts w:asciiTheme="majorBidi" w:hAnsiTheme="majorBidi" w:cstheme="majorBidi"/>
        </w:rPr>
        <w:t xml:space="preserve"> It will also improve diverse other factors (regeneration, ageing, metabolism, detoxification, etc.) toward a healthier status. This will allow to break this “COVID-19- Obesity/immunity” cycle.</w:t>
      </w:r>
    </w:p>
    <w:p w14:paraId="39CCAE41" w14:textId="746BA930" w:rsidR="00E97B0B" w:rsidRDefault="00A9710C" w:rsidP="00E97B0B">
      <w:pPr>
        <w:pStyle w:val="Heading3"/>
        <w:spacing w:before="74"/>
        <w:rPr>
          <w:rFonts w:asciiTheme="majorBidi" w:hAnsiTheme="majorBidi" w:cstheme="majorBidi"/>
          <w:color w:val="BF5A14"/>
          <w:lang w:val="en-GB"/>
        </w:rPr>
      </w:pPr>
      <w:r w:rsidRPr="00070D45">
        <w:rPr>
          <w:rFonts w:asciiTheme="majorBidi" w:hAnsiTheme="majorBidi" w:cstheme="majorBidi"/>
          <w:b w:val="0"/>
          <w:lang w:val="en-GB"/>
        </w:rPr>
        <w:br w:type="column"/>
      </w:r>
      <w:r w:rsidRPr="0054377F">
        <w:rPr>
          <w:rFonts w:asciiTheme="majorBidi" w:hAnsiTheme="majorBidi" w:cstheme="majorBidi"/>
          <w:color w:val="BF5A14"/>
          <w:lang w:val="en-GB"/>
        </w:rPr>
        <w:t>Image</w:t>
      </w:r>
      <w:r w:rsidR="000A76C6" w:rsidRPr="0054377F">
        <w:rPr>
          <w:rFonts w:asciiTheme="majorBidi" w:hAnsiTheme="majorBidi" w:cstheme="majorBidi"/>
          <w:color w:val="BF5A14"/>
          <w:lang w:val="en-GB"/>
        </w:rPr>
        <w:t>s</w:t>
      </w:r>
    </w:p>
    <w:p w14:paraId="614689FA" w14:textId="77777777" w:rsidR="00DE02AA" w:rsidRPr="00E97B0B" w:rsidRDefault="00DE02AA" w:rsidP="00E97B0B">
      <w:pPr>
        <w:pStyle w:val="Heading3"/>
        <w:spacing w:before="74"/>
        <w:rPr>
          <w:rFonts w:asciiTheme="majorBidi" w:hAnsiTheme="majorBidi" w:cstheme="majorBidi"/>
          <w:color w:val="BF5A14"/>
          <w:lang w:val="en-GB"/>
        </w:rPr>
      </w:pPr>
    </w:p>
    <w:p w14:paraId="227D321A" w14:textId="48A60C23" w:rsidR="00AE3E37" w:rsidRPr="00070D45" w:rsidRDefault="0049443C">
      <w:pPr>
        <w:pStyle w:val="BodyText"/>
        <w:spacing w:before="2"/>
        <w:rPr>
          <w:rFonts w:asciiTheme="majorBidi" w:hAnsiTheme="majorBidi" w:cstheme="majorBidi"/>
          <w:b/>
          <w:sz w:val="16"/>
          <w:lang w:val="fr-CA"/>
        </w:rPr>
      </w:pPr>
      <w:r w:rsidRPr="00070D45">
        <w:rPr>
          <w:rFonts w:asciiTheme="majorBidi" w:hAnsiTheme="majorBidi" w:cstheme="majorBidi"/>
          <w:noProof/>
          <w:lang w:val="en-CA" w:eastAsia="zh-CN"/>
        </w:rPr>
        <w:drawing>
          <wp:inline distT="0" distB="0" distL="0" distR="0" wp14:anchorId="4A1AB525" wp14:editId="0CE35003">
            <wp:extent cx="3252084" cy="2374265"/>
            <wp:effectExtent l="0" t="0" r="571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3260" cy="2375124"/>
                    </a:xfrm>
                    <a:prstGeom prst="rect">
                      <a:avLst/>
                    </a:prstGeom>
                    <a:noFill/>
                    <a:ln>
                      <a:noFill/>
                    </a:ln>
                  </pic:spPr>
                </pic:pic>
              </a:graphicData>
            </a:graphic>
          </wp:inline>
        </w:drawing>
      </w:r>
    </w:p>
    <w:p w14:paraId="1F5DBFDC" w14:textId="77777777" w:rsidR="00DE02AA" w:rsidRDefault="00DE02AA" w:rsidP="00511824">
      <w:pPr>
        <w:spacing w:line="204" w:lineRule="exact"/>
        <w:rPr>
          <w:rFonts w:asciiTheme="majorBidi" w:eastAsia="Arial" w:hAnsiTheme="majorBidi" w:cstheme="majorBidi"/>
          <w:b/>
          <w:bCs/>
          <w:color w:val="BF5A14"/>
          <w:sz w:val="20"/>
          <w:szCs w:val="20"/>
          <w:lang w:val="en-GB"/>
        </w:rPr>
      </w:pPr>
    </w:p>
    <w:p w14:paraId="252C7082" w14:textId="6A281941" w:rsidR="00511824" w:rsidRDefault="00511824" w:rsidP="00511824">
      <w:pPr>
        <w:spacing w:line="204" w:lineRule="exact"/>
        <w:rPr>
          <w:rFonts w:asciiTheme="majorBidi" w:hAnsiTheme="majorBidi" w:cstheme="majorBidi"/>
          <w:bCs/>
          <w:sz w:val="20"/>
          <w:lang w:val="en-GB"/>
        </w:rPr>
      </w:pPr>
      <w:r w:rsidRPr="00E97B0B">
        <w:rPr>
          <w:rFonts w:asciiTheme="majorBidi" w:eastAsia="Arial" w:hAnsiTheme="majorBidi" w:cstheme="majorBidi"/>
          <w:b/>
          <w:bCs/>
          <w:color w:val="BF5A14"/>
          <w:sz w:val="20"/>
          <w:szCs w:val="20"/>
          <w:lang w:val="en-GB"/>
        </w:rPr>
        <w:t>Figure 1</w:t>
      </w:r>
      <w:r w:rsidRPr="00070D45">
        <w:rPr>
          <w:rFonts w:asciiTheme="majorBidi" w:hAnsiTheme="majorBidi" w:cstheme="majorBidi"/>
          <w:b/>
          <w:sz w:val="18"/>
          <w:szCs w:val="18"/>
          <w:lang w:val="en-GB"/>
        </w:rPr>
        <w:t>:</w:t>
      </w:r>
      <w:r w:rsidRPr="00070D45">
        <w:rPr>
          <w:rFonts w:asciiTheme="majorBidi" w:hAnsiTheme="majorBidi" w:cstheme="majorBidi"/>
          <w:bCs/>
          <w:sz w:val="18"/>
          <w:szCs w:val="18"/>
          <w:lang w:val="en-GB"/>
        </w:rPr>
        <w:t xml:space="preserve"> COVID-19</w:t>
      </w:r>
      <w:r w:rsidRPr="00070D45">
        <w:rPr>
          <w:rFonts w:asciiTheme="majorBidi" w:hAnsiTheme="majorBidi" w:cstheme="majorBidi"/>
          <w:bCs/>
          <w:sz w:val="20"/>
          <w:lang w:val="en-GB"/>
        </w:rPr>
        <w:t xml:space="preserve"> pandemic would lead to develop/worsen obesity pandemic</w:t>
      </w:r>
      <w:r w:rsidR="00E97B0B">
        <w:rPr>
          <w:rFonts w:asciiTheme="majorBidi" w:hAnsiTheme="majorBidi" w:cstheme="majorBidi"/>
          <w:bCs/>
          <w:sz w:val="20"/>
          <w:lang w:val="en-GB"/>
        </w:rPr>
        <w:t>.</w:t>
      </w:r>
    </w:p>
    <w:p w14:paraId="0F02AB20" w14:textId="77777777" w:rsidR="00DE02AA" w:rsidRDefault="00DE02AA" w:rsidP="00511824">
      <w:pPr>
        <w:spacing w:line="204" w:lineRule="exact"/>
        <w:rPr>
          <w:rFonts w:asciiTheme="majorBidi" w:hAnsiTheme="majorBidi" w:cstheme="majorBidi"/>
          <w:bCs/>
          <w:sz w:val="20"/>
          <w:lang w:val="en-GB"/>
        </w:rPr>
      </w:pPr>
    </w:p>
    <w:p w14:paraId="3A10F290" w14:textId="77777777" w:rsidR="00E97B0B" w:rsidRPr="00070D45" w:rsidRDefault="00E97B0B" w:rsidP="00511824">
      <w:pPr>
        <w:spacing w:line="204" w:lineRule="exact"/>
        <w:rPr>
          <w:rFonts w:asciiTheme="majorBidi" w:hAnsiTheme="majorBidi" w:cstheme="majorBidi"/>
          <w:bCs/>
          <w:sz w:val="20"/>
          <w:lang w:val="en-GB"/>
        </w:rPr>
      </w:pPr>
    </w:p>
    <w:p w14:paraId="68523283" w14:textId="42A80BB6" w:rsidR="00435E84" w:rsidRPr="00070D45" w:rsidRDefault="00511824">
      <w:pPr>
        <w:pStyle w:val="BodyText"/>
        <w:spacing w:before="2"/>
        <w:rPr>
          <w:rFonts w:asciiTheme="majorBidi" w:hAnsiTheme="majorBidi" w:cstheme="majorBidi"/>
          <w:b/>
          <w:sz w:val="16"/>
          <w:lang w:val="fr-CA"/>
        </w:rPr>
      </w:pPr>
      <w:r w:rsidRPr="00070D45">
        <w:rPr>
          <w:rFonts w:asciiTheme="majorBidi" w:hAnsiTheme="majorBidi" w:cstheme="majorBidi"/>
          <w:noProof/>
          <w:lang w:val="en-CA" w:eastAsia="zh-CN"/>
        </w:rPr>
        <w:drawing>
          <wp:inline distT="0" distB="0" distL="0" distR="0" wp14:anchorId="562D9B83" wp14:editId="4AD78214">
            <wp:extent cx="3165475" cy="237426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74265"/>
                    </a:xfrm>
                    <a:prstGeom prst="rect">
                      <a:avLst/>
                    </a:prstGeom>
                    <a:noFill/>
                    <a:ln>
                      <a:noFill/>
                    </a:ln>
                  </pic:spPr>
                </pic:pic>
              </a:graphicData>
            </a:graphic>
          </wp:inline>
        </w:drawing>
      </w:r>
    </w:p>
    <w:p w14:paraId="1E7BB9A3" w14:textId="77777777" w:rsidR="00DE02AA" w:rsidRDefault="00DE02AA" w:rsidP="00511824">
      <w:pPr>
        <w:spacing w:line="204" w:lineRule="exact"/>
        <w:rPr>
          <w:rFonts w:asciiTheme="majorBidi" w:eastAsia="Arial" w:hAnsiTheme="majorBidi" w:cstheme="majorBidi"/>
          <w:b/>
          <w:bCs/>
          <w:color w:val="BF5A14"/>
          <w:sz w:val="20"/>
          <w:szCs w:val="20"/>
          <w:lang w:val="en-GB"/>
        </w:rPr>
      </w:pPr>
    </w:p>
    <w:p w14:paraId="3B0F41BF" w14:textId="6A962E51" w:rsidR="00435E84" w:rsidRPr="00070D45" w:rsidRDefault="00435E84" w:rsidP="00511824">
      <w:pPr>
        <w:spacing w:line="204" w:lineRule="exact"/>
        <w:rPr>
          <w:rFonts w:asciiTheme="majorBidi" w:hAnsiTheme="majorBidi" w:cstheme="majorBidi"/>
          <w:bCs/>
          <w:sz w:val="18"/>
          <w:szCs w:val="18"/>
          <w:lang w:val="en-GB"/>
        </w:rPr>
      </w:pPr>
      <w:r w:rsidRPr="00E97B0B">
        <w:rPr>
          <w:rFonts w:asciiTheme="majorBidi" w:eastAsia="Arial" w:hAnsiTheme="majorBidi" w:cstheme="majorBidi"/>
          <w:b/>
          <w:bCs/>
          <w:color w:val="BF5A14"/>
          <w:sz w:val="20"/>
          <w:szCs w:val="20"/>
          <w:lang w:val="en-GB"/>
        </w:rPr>
        <w:t xml:space="preserve">Figure </w:t>
      </w:r>
      <w:proofErr w:type="gramStart"/>
      <w:r w:rsidRPr="00E97B0B">
        <w:rPr>
          <w:rFonts w:asciiTheme="majorBidi" w:eastAsia="Arial" w:hAnsiTheme="majorBidi" w:cstheme="majorBidi"/>
          <w:b/>
          <w:bCs/>
          <w:color w:val="BF5A14"/>
          <w:sz w:val="20"/>
          <w:szCs w:val="20"/>
          <w:lang w:val="en-GB"/>
        </w:rPr>
        <w:t>2</w:t>
      </w:r>
      <w:r w:rsidRPr="00070D45">
        <w:rPr>
          <w:rFonts w:asciiTheme="majorBidi" w:hAnsiTheme="majorBidi" w:cstheme="majorBidi"/>
          <w:b/>
          <w:sz w:val="18"/>
          <w:szCs w:val="18"/>
          <w:lang w:val="en-GB"/>
        </w:rPr>
        <w:t> :</w:t>
      </w:r>
      <w:proofErr w:type="gramEnd"/>
      <w:r w:rsidRPr="00070D45">
        <w:rPr>
          <w:rFonts w:asciiTheme="majorBidi" w:hAnsiTheme="majorBidi" w:cstheme="majorBidi"/>
          <w:bCs/>
          <w:sz w:val="18"/>
          <w:szCs w:val="18"/>
          <w:lang w:val="en-GB"/>
        </w:rPr>
        <w:t xml:space="preserve"> </w:t>
      </w:r>
      <w:r w:rsidR="00E97B0B" w:rsidRPr="00070D45">
        <w:rPr>
          <w:rFonts w:asciiTheme="majorBidi" w:hAnsiTheme="majorBidi" w:cstheme="majorBidi"/>
          <w:bCs/>
          <w:sz w:val="18"/>
          <w:szCs w:val="18"/>
          <w:lang w:val="en-GB"/>
        </w:rPr>
        <w:t>Potential</w:t>
      </w:r>
      <w:r w:rsidR="00511824" w:rsidRPr="00070D45">
        <w:rPr>
          <w:rFonts w:asciiTheme="majorBidi" w:hAnsiTheme="majorBidi" w:cstheme="majorBidi"/>
          <w:bCs/>
          <w:sz w:val="18"/>
          <w:szCs w:val="18"/>
          <w:lang w:val="en-GB"/>
        </w:rPr>
        <w:t xml:space="preserve"> impacts of </w:t>
      </w:r>
      <w:r w:rsidRPr="00070D45">
        <w:rPr>
          <w:rFonts w:asciiTheme="majorBidi" w:hAnsiTheme="majorBidi" w:cstheme="majorBidi"/>
          <w:bCs/>
          <w:sz w:val="18"/>
          <w:szCs w:val="18"/>
          <w:lang w:val="en-GB"/>
        </w:rPr>
        <w:t xml:space="preserve">COVID-19 </w:t>
      </w:r>
      <w:r w:rsidR="00511824" w:rsidRPr="00070D45">
        <w:rPr>
          <w:rFonts w:asciiTheme="majorBidi" w:hAnsiTheme="majorBidi" w:cstheme="majorBidi"/>
          <w:bCs/>
          <w:sz w:val="18"/>
          <w:szCs w:val="18"/>
          <w:lang w:val="en-GB"/>
        </w:rPr>
        <w:t>crisis on immunity that could be reversed/treated</w:t>
      </w:r>
      <w:r w:rsidR="00E97B0B">
        <w:rPr>
          <w:rFonts w:asciiTheme="majorBidi" w:hAnsiTheme="majorBidi" w:cstheme="majorBidi"/>
          <w:bCs/>
          <w:sz w:val="18"/>
          <w:szCs w:val="18"/>
          <w:lang w:val="en-GB"/>
        </w:rPr>
        <w:t xml:space="preserve"> via</w:t>
      </w:r>
      <w:r w:rsidR="00511824" w:rsidRPr="00070D45">
        <w:rPr>
          <w:rFonts w:asciiTheme="majorBidi" w:hAnsiTheme="majorBidi" w:cstheme="majorBidi"/>
          <w:bCs/>
          <w:sz w:val="18"/>
          <w:szCs w:val="18"/>
          <w:lang w:val="en-GB"/>
        </w:rPr>
        <w:t xml:space="preserve"> physical </w:t>
      </w:r>
      <w:r w:rsidR="00E97B0B" w:rsidRPr="00070D45">
        <w:rPr>
          <w:rFonts w:asciiTheme="majorBidi" w:hAnsiTheme="majorBidi" w:cstheme="majorBidi"/>
          <w:bCs/>
          <w:sz w:val="18"/>
          <w:szCs w:val="18"/>
          <w:lang w:val="en-GB"/>
        </w:rPr>
        <w:t>exercise</w:t>
      </w:r>
      <w:r w:rsidR="00E97B0B">
        <w:rPr>
          <w:rFonts w:asciiTheme="majorBidi" w:hAnsiTheme="majorBidi" w:cstheme="majorBidi"/>
          <w:bCs/>
          <w:sz w:val="18"/>
          <w:szCs w:val="18"/>
          <w:lang w:val="en-GB"/>
        </w:rPr>
        <w:t>.</w:t>
      </w:r>
    </w:p>
    <w:p w14:paraId="6DE0F4C6" w14:textId="77777777" w:rsidR="00DE02AA" w:rsidRDefault="00DE02AA" w:rsidP="000A76C6">
      <w:pPr>
        <w:spacing w:line="204" w:lineRule="exact"/>
        <w:rPr>
          <w:rFonts w:asciiTheme="majorBidi" w:hAnsiTheme="majorBidi" w:cstheme="majorBidi"/>
          <w:bCs/>
          <w:color w:val="BF5A14"/>
          <w:sz w:val="20"/>
          <w:lang w:val="en-GB"/>
        </w:rPr>
      </w:pPr>
    </w:p>
    <w:p w14:paraId="33FDC430" w14:textId="77777777" w:rsidR="00DE02AA" w:rsidRDefault="00DE02AA" w:rsidP="000A76C6">
      <w:pPr>
        <w:spacing w:line="204" w:lineRule="exact"/>
        <w:rPr>
          <w:rFonts w:asciiTheme="majorBidi" w:hAnsiTheme="majorBidi" w:cstheme="majorBidi"/>
          <w:bCs/>
          <w:color w:val="BF5A14"/>
          <w:sz w:val="20"/>
          <w:lang w:val="en-GB"/>
        </w:rPr>
      </w:pPr>
    </w:p>
    <w:p w14:paraId="505C5657" w14:textId="77777777" w:rsidR="00DE02AA" w:rsidRDefault="00DE02AA" w:rsidP="000A76C6">
      <w:pPr>
        <w:spacing w:line="204" w:lineRule="exact"/>
        <w:rPr>
          <w:rFonts w:asciiTheme="majorBidi" w:hAnsiTheme="majorBidi" w:cstheme="majorBidi"/>
          <w:bCs/>
          <w:color w:val="BF5A14"/>
          <w:sz w:val="20"/>
          <w:lang w:val="en-GB"/>
        </w:rPr>
      </w:pPr>
    </w:p>
    <w:p w14:paraId="38129126" w14:textId="77777777" w:rsidR="00DE02AA" w:rsidRDefault="00DE02AA" w:rsidP="000A76C6">
      <w:pPr>
        <w:spacing w:line="204" w:lineRule="exact"/>
        <w:rPr>
          <w:rFonts w:asciiTheme="majorBidi" w:hAnsiTheme="majorBidi" w:cstheme="majorBidi"/>
          <w:bCs/>
          <w:color w:val="BF5A14"/>
          <w:sz w:val="20"/>
          <w:lang w:val="en-GB"/>
        </w:rPr>
      </w:pPr>
    </w:p>
    <w:p w14:paraId="1B3659D0" w14:textId="77777777" w:rsidR="00DE02AA" w:rsidRDefault="00DE02AA" w:rsidP="000A76C6">
      <w:pPr>
        <w:spacing w:line="204" w:lineRule="exact"/>
        <w:rPr>
          <w:rFonts w:asciiTheme="majorBidi" w:hAnsiTheme="majorBidi" w:cstheme="majorBidi"/>
          <w:bCs/>
          <w:color w:val="BF5A14"/>
          <w:sz w:val="20"/>
          <w:lang w:val="en-GB"/>
        </w:rPr>
      </w:pPr>
    </w:p>
    <w:p w14:paraId="65788743" w14:textId="77777777" w:rsidR="00DE02AA" w:rsidRDefault="00DE02AA" w:rsidP="000A76C6">
      <w:pPr>
        <w:spacing w:line="204" w:lineRule="exact"/>
        <w:rPr>
          <w:rFonts w:asciiTheme="majorBidi" w:hAnsiTheme="majorBidi" w:cstheme="majorBidi"/>
          <w:bCs/>
          <w:color w:val="BF5A14"/>
          <w:sz w:val="20"/>
          <w:lang w:val="en-GB"/>
        </w:rPr>
      </w:pPr>
    </w:p>
    <w:p w14:paraId="3CD397FB" w14:textId="77777777" w:rsidR="00DE02AA" w:rsidRDefault="00DE02AA" w:rsidP="000A76C6">
      <w:pPr>
        <w:spacing w:line="204" w:lineRule="exact"/>
        <w:rPr>
          <w:rFonts w:asciiTheme="majorBidi" w:hAnsiTheme="majorBidi" w:cstheme="majorBidi"/>
          <w:bCs/>
          <w:color w:val="BF5A14"/>
          <w:sz w:val="20"/>
          <w:lang w:val="en-GB"/>
        </w:rPr>
      </w:pPr>
    </w:p>
    <w:p w14:paraId="1B6484F5" w14:textId="77777777" w:rsidR="00DE02AA" w:rsidRDefault="00DE02AA" w:rsidP="000A76C6">
      <w:pPr>
        <w:spacing w:line="204" w:lineRule="exact"/>
        <w:rPr>
          <w:rFonts w:asciiTheme="majorBidi" w:hAnsiTheme="majorBidi" w:cstheme="majorBidi"/>
          <w:bCs/>
          <w:color w:val="BF5A14"/>
          <w:sz w:val="20"/>
          <w:lang w:val="en-GB"/>
        </w:rPr>
      </w:pPr>
    </w:p>
    <w:p w14:paraId="087000DB" w14:textId="77777777" w:rsidR="00DE02AA" w:rsidRDefault="00DE02AA" w:rsidP="000A76C6">
      <w:pPr>
        <w:spacing w:line="204" w:lineRule="exact"/>
        <w:rPr>
          <w:rFonts w:asciiTheme="majorBidi" w:hAnsiTheme="majorBidi" w:cstheme="majorBidi"/>
          <w:bCs/>
          <w:color w:val="BF5A14"/>
          <w:sz w:val="20"/>
          <w:lang w:val="en-GB"/>
        </w:rPr>
      </w:pPr>
    </w:p>
    <w:p w14:paraId="0B5406CF" w14:textId="77777777" w:rsidR="00DE02AA" w:rsidRDefault="00DE02AA" w:rsidP="000A76C6">
      <w:pPr>
        <w:spacing w:line="204" w:lineRule="exact"/>
        <w:rPr>
          <w:rFonts w:asciiTheme="majorBidi" w:hAnsiTheme="majorBidi" w:cstheme="majorBidi"/>
          <w:bCs/>
          <w:color w:val="BF5A14"/>
          <w:sz w:val="20"/>
          <w:lang w:val="en-GB"/>
        </w:rPr>
      </w:pPr>
    </w:p>
    <w:p w14:paraId="5ED08BBE" w14:textId="77777777" w:rsidR="00DE02AA" w:rsidRDefault="00DE02AA" w:rsidP="000A76C6">
      <w:pPr>
        <w:spacing w:line="204" w:lineRule="exact"/>
        <w:rPr>
          <w:rFonts w:asciiTheme="majorBidi" w:hAnsiTheme="majorBidi" w:cstheme="majorBidi"/>
          <w:bCs/>
          <w:color w:val="BF5A14"/>
          <w:sz w:val="20"/>
          <w:lang w:val="en-GB"/>
        </w:rPr>
      </w:pPr>
    </w:p>
    <w:p w14:paraId="3AB2C632" w14:textId="77777777" w:rsidR="00DE02AA" w:rsidRDefault="00DE02AA" w:rsidP="000A76C6">
      <w:pPr>
        <w:spacing w:line="204" w:lineRule="exact"/>
        <w:rPr>
          <w:rFonts w:asciiTheme="majorBidi" w:hAnsiTheme="majorBidi" w:cstheme="majorBidi"/>
          <w:bCs/>
          <w:color w:val="BF5A14"/>
          <w:sz w:val="20"/>
          <w:lang w:val="en-GB"/>
        </w:rPr>
      </w:pPr>
    </w:p>
    <w:p w14:paraId="43852C11" w14:textId="77777777" w:rsidR="00DE02AA" w:rsidRDefault="00DE02AA" w:rsidP="000A76C6">
      <w:pPr>
        <w:spacing w:line="204" w:lineRule="exact"/>
        <w:rPr>
          <w:rFonts w:asciiTheme="majorBidi" w:hAnsiTheme="majorBidi" w:cstheme="majorBidi"/>
          <w:bCs/>
          <w:color w:val="BF5A14"/>
          <w:sz w:val="20"/>
          <w:lang w:val="en-GB"/>
        </w:rPr>
      </w:pPr>
    </w:p>
    <w:p w14:paraId="13A6B9B5" w14:textId="0B8D5E63" w:rsidR="00FC6C5A" w:rsidRPr="00070D45" w:rsidRDefault="005973B9" w:rsidP="000A76C6">
      <w:pPr>
        <w:spacing w:line="204" w:lineRule="exact"/>
        <w:rPr>
          <w:rFonts w:asciiTheme="majorBidi" w:hAnsiTheme="majorBidi" w:cstheme="majorBidi"/>
          <w:b/>
          <w:sz w:val="20"/>
          <w:lang w:val="en-GB"/>
        </w:rPr>
      </w:pPr>
      <w:r w:rsidRPr="00070D45">
        <w:rPr>
          <w:rFonts w:asciiTheme="majorBidi" w:hAnsiTheme="majorBidi" w:cstheme="majorBidi"/>
          <w:b/>
          <w:color w:val="BF5A14"/>
          <w:sz w:val="20"/>
          <w:lang w:val="en-GB"/>
        </w:rPr>
        <w:lastRenderedPageBreak/>
        <w:t>Recent Publications</w:t>
      </w:r>
    </w:p>
    <w:p w14:paraId="5A5571AB" w14:textId="54671721" w:rsidR="000A76C6" w:rsidRPr="00070D45" w:rsidRDefault="000A76C6" w:rsidP="00FC6C5A">
      <w:pPr>
        <w:pStyle w:val="ListParagraph"/>
        <w:numPr>
          <w:ilvl w:val="0"/>
          <w:numId w:val="3"/>
        </w:numPr>
        <w:tabs>
          <w:tab w:val="left" w:pos="384"/>
        </w:tabs>
        <w:spacing w:before="103" w:line="216" w:lineRule="exact"/>
        <w:ind w:right="138" w:hanging="283"/>
        <w:rPr>
          <w:rFonts w:asciiTheme="majorBidi" w:hAnsiTheme="majorBidi" w:cstheme="majorBidi"/>
          <w:sz w:val="18"/>
        </w:rPr>
      </w:pPr>
      <w:r w:rsidRPr="00070D45">
        <w:rPr>
          <w:rFonts w:asciiTheme="majorBidi" w:hAnsiTheme="majorBidi" w:cstheme="majorBidi"/>
          <w:sz w:val="18"/>
        </w:rPr>
        <w:t xml:space="preserve">Ghanemi A, </w:t>
      </w:r>
      <w:r w:rsidRPr="00070D45">
        <w:rPr>
          <w:rFonts w:asciiTheme="majorBidi" w:hAnsiTheme="majorBidi" w:cstheme="majorBidi"/>
          <w:b/>
          <w:bCs/>
          <w:sz w:val="18"/>
        </w:rPr>
        <w:t>St-Amand J</w:t>
      </w:r>
      <w:r w:rsidRPr="00070D45">
        <w:rPr>
          <w:rFonts w:asciiTheme="majorBidi" w:hAnsiTheme="majorBidi" w:cstheme="majorBidi"/>
          <w:sz w:val="18"/>
        </w:rPr>
        <w:t xml:space="preserve"> (2018) Redefining obesity toward classifying as a disease. </w:t>
      </w:r>
      <w:r w:rsidRPr="00CC22BB">
        <w:rPr>
          <w:rFonts w:asciiTheme="majorBidi" w:hAnsiTheme="majorBidi" w:cstheme="majorBidi"/>
          <w:i/>
          <w:iCs/>
          <w:sz w:val="18"/>
        </w:rPr>
        <w:t>European Journal of Internal Medicine</w:t>
      </w:r>
      <w:r w:rsidR="006C2FB4">
        <w:rPr>
          <w:rFonts w:asciiTheme="majorBidi" w:hAnsiTheme="majorBidi" w:cstheme="majorBidi"/>
          <w:sz w:val="18"/>
        </w:rPr>
        <w:t>.</w:t>
      </w:r>
      <w:r w:rsidRPr="00070D45">
        <w:rPr>
          <w:rFonts w:asciiTheme="majorBidi" w:hAnsiTheme="majorBidi" w:cstheme="majorBidi"/>
          <w:sz w:val="18"/>
        </w:rPr>
        <w:t xml:space="preserve"> 55: 20-22.</w:t>
      </w:r>
    </w:p>
    <w:p w14:paraId="10A2781B" w14:textId="227FD8D9" w:rsidR="000A76C6" w:rsidRPr="00070D45" w:rsidRDefault="000A76C6" w:rsidP="00FC6C5A">
      <w:pPr>
        <w:pStyle w:val="ListParagraph"/>
        <w:numPr>
          <w:ilvl w:val="0"/>
          <w:numId w:val="3"/>
        </w:numPr>
        <w:tabs>
          <w:tab w:val="left" w:pos="384"/>
        </w:tabs>
        <w:spacing w:before="103" w:line="216" w:lineRule="exact"/>
        <w:ind w:right="138" w:hanging="283"/>
        <w:rPr>
          <w:rFonts w:asciiTheme="majorBidi" w:hAnsiTheme="majorBidi" w:cstheme="majorBidi"/>
          <w:sz w:val="18"/>
        </w:rPr>
      </w:pPr>
      <w:r w:rsidRPr="00070D45">
        <w:rPr>
          <w:rFonts w:asciiTheme="majorBidi" w:hAnsiTheme="majorBidi" w:cstheme="majorBidi"/>
          <w:sz w:val="18"/>
        </w:rPr>
        <w:t xml:space="preserve">Ghanemi A, Yoshioka M, </w:t>
      </w:r>
      <w:r w:rsidRPr="00070D45">
        <w:rPr>
          <w:rFonts w:asciiTheme="majorBidi" w:hAnsiTheme="majorBidi" w:cstheme="majorBidi"/>
          <w:b/>
          <w:bCs/>
          <w:sz w:val="18"/>
        </w:rPr>
        <w:t xml:space="preserve">St-Amand J </w:t>
      </w:r>
      <w:r w:rsidRPr="00070D45">
        <w:rPr>
          <w:rFonts w:asciiTheme="majorBidi" w:hAnsiTheme="majorBidi" w:cstheme="majorBidi"/>
          <w:sz w:val="18"/>
        </w:rPr>
        <w:t xml:space="preserve">(2018) Broken energy homeostasis and obesity pathogenesis: The surrounding concepts. </w:t>
      </w:r>
      <w:r w:rsidRPr="00CC22BB">
        <w:rPr>
          <w:rFonts w:asciiTheme="majorBidi" w:hAnsiTheme="majorBidi" w:cstheme="majorBidi"/>
          <w:i/>
          <w:iCs/>
          <w:sz w:val="18"/>
        </w:rPr>
        <w:t>Journal of Clinical Medicine</w:t>
      </w:r>
      <w:r w:rsidR="006C2FB4">
        <w:rPr>
          <w:rFonts w:asciiTheme="majorBidi" w:hAnsiTheme="majorBidi" w:cstheme="majorBidi"/>
          <w:sz w:val="18"/>
        </w:rPr>
        <w:t>.</w:t>
      </w:r>
      <w:r w:rsidRPr="00070D45">
        <w:rPr>
          <w:rFonts w:asciiTheme="majorBidi" w:hAnsiTheme="majorBidi" w:cstheme="majorBidi"/>
          <w:sz w:val="18"/>
        </w:rPr>
        <w:t xml:space="preserve"> 7(11): 453.</w:t>
      </w:r>
    </w:p>
    <w:p w14:paraId="797F36DF" w14:textId="1DAEC644" w:rsidR="00070D45" w:rsidRPr="00070D45" w:rsidRDefault="00070D45" w:rsidP="00070D45">
      <w:pPr>
        <w:pStyle w:val="ListParagraph"/>
        <w:numPr>
          <w:ilvl w:val="0"/>
          <w:numId w:val="3"/>
        </w:numPr>
        <w:tabs>
          <w:tab w:val="left" w:pos="384"/>
        </w:tabs>
        <w:spacing w:before="103" w:line="216" w:lineRule="exact"/>
        <w:ind w:right="138"/>
        <w:rPr>
          <w:rFonts w:asciiTheme="majorBidi" w:hAnsiTheme="majorBidi" w:cstheme="majorBidi"/>
          <w:sz w:val="18"/>
        </w:rPr>
      </w:pPr>
      <w:r w:rsidRPr="00070D45">
        <w:rPr>
          <w:rFonts w:asciiTheme="majorBidi" w:hAnsiTheme="majorBidi" w:cstheme="majorBidi"/>
          <w:sz w:val="18"/>
        </w:rPr>
        <w:t xml:space="preserve">Ghanemi A, Yoshioka M and </w:t>
      </w:r>
      <w:r w:rsidRPr="00070D45">
        <w:rPr>
          <w:rFonts w:asciiTheme="majorBidi" w:hAnsiTheme="majorBidi" w:cstheme="majorBidi"/>
          <w:b/>
          <w:bCs/>
          <w:sz w:val="18"/>
        </w:rPr>
        <w:t>St-Amand J</w:t>
      </w:r>
      <w:r w:rsidRPr="00070D45">
        <w:rPr>
          <w:rFonts w:asciiTheme="majorBidi" w:hAnsiTheme="majorBidi" w:cstheme="majorBidi"/>
          <w:sz w:val="18"/>
        </w:rPr>
        <w:t xml:space="preserve"> (2021) Obesity as a neuroendocrine reprogramming. </w:t>
      </w:r>
      <w:proofErr w:type="spellStart"/>
      <w:r w:rsidRPr="00CC22BB">
        <w:rPr>
          <w:rFonts w:asciiTheme="majorBidi" w:hAnsiTheme="majorBidi" w:cstheme="majorBidi"/>
          <w:i/>
          <w:iCs/>
          <w:sz w:val="18"/>
        </w:rPr>
        <w:t>Medicina</w:t>
      </w:r>
      <w:proofErr w:type="spellEnd"/>
      <w:r w:rsidR="006C2FB4">
        <w:rPr>
          <w:rFonts w:asciiTheme="majorBidi" w:hAnsiTheme="majorBidi" w:cstheme="majorBidi"/>
          <w:sz w:val="18"/>
        </w:rPr>
        <w:t>.</w:t>
      </w:r>
      <w:r w:rsidRPr="00070D45">
        <w:rPr>
          <w:rFonts w:asciiTheme="majorBidi" w:hAnsiTheme="majorBidi" w:cstheme="majorBidi"/>
          <w:sz w:val="18"/>
        </w:rPr>
        <w:t xml:space="preserve"> 57(1):66</w:t>
      </w:r>
    </w:p>
    <w:p w14:paraId="0FC2933D" w14:textId="68AF7FDD" w:rsidR="00070D45" w:rsidRPr="00070D45" w:rsidRDefault="00070D45" w:rsidP="00070D45">
      <w:pPr>
        <w:pStyle w:val="ListParagraph"/>
        <w:numPr>
          <w:ilvl w:val="0"/>
          <w:numId w:val="3"/>
        </w:numPr>
        <w:tabs>
          <w:tab w:val="left" w:pos="384"/>
        </w:tabs>
        <w:spacing w:before="103" w:line="216" w:lineRule="exact"/>
        <w:ind w:right="138"/>
        <w:rPr>
          <w:rFonts w:asciiTheme="majorBidi" w:hAnsiTheme="majorBidi" w:cstheme="majorBidi"/>
          <w:sz w:val="18"/>
        </w:rPr>
      </w:pPr>
      <w:r w:rsidRPr="00070D45">
        <w:rPr>
          <w:rFonts w:asciiTheme="majorBidi" w:hAnsiTheme="majorBidi" w:cstheme="majorBidi"/>
          <w:sz w:val="18"/>
        </w:rPr>
        <w:t xml:space="preserve">Ghanemi A, Yoshioka M and </w:t>
      </w:r>
      <w:r w:rsidRPr="00070D45">
        <w:rPr>
          <w:rFonts w:asciiTheme="majorBidi" w:hAnsiTheme="majorBidi" w:cstheme="majorBidi"/>
          <w:b/>
          <w:bCs/>
          <w:sz w:val="18"/>
        </w:rPr>
        <w:t>St-Amand J</w:t>
      </w:r>
      <w:r w:rsidRPr="00070D45">
        <w:rPr>
          <w:rFonts w:asciiTheme="majorBidi" w:hAnsiTheme="majorBidi" w:cstheme="majorBidi"/>
          <w:sz w:val="18"/>
        </w:rPr>
        <w:t xml:space="preserve"> (2020). Regeneration during obesity: An impaired homeostasis. </w:t>
      </w:r>
      <w:r w:rsidRPr="00CC22BB">
        <w:rPr>
          <w:rFonts w:asciiTheme="majorBidi" w:hAnsiTheme="majorBidi" w:cstheme="majorBidi"/>
          <w:i/>
          <w:iCs/>
          <w:sz w:val="18"/>
        </w:rPr>
        <w:t>Animals</w:t>
      </w:r>
      <w:r w:rsidR="006C2FB4">
        <w:rPr>
          <w:rFonts w:asciiTheme="majorBidi" w:hAnsiTheme="majorBidi" w:cstheme="majorBidi"/>
          <w:sz w:val="18"/>
        </w:rPr>
        <w:t>.</w:t>
      </w:r>
      <w:r w:rsidRPr="00070D45">
        <w:rPr>
          <w:rFonts w:asciiTheme="majorBidi" w:hAnsiTheme="majorBidi" w:cstheme="majorBidi"/>
          <w:sz w:val="18"/>
        </w:rPr>
        <w:t xml:space="preserve"> 10 (12): 2344.</w:t>
      </w:r>
    </w:p>
    <w:p w14:paraId="4A9BA32F" w14:textId="6C4661F4" w:rsidR="00511824" w:rsidRPr="00070D45" w:rsidRDefault="00511824" w:rsidP="00511824">
      <w:pPr>
        <w:pStyle w:val="ListParagraph"/>
        <w:numPr>
          <w:ilvl w:val="0"/>
          <w:numId w:val="3"/>
        </w:numPr>
        <w:tabs>
          <w:tab w:val="left" w:pos="384"/>
        </w:tabs>
        <w:spacing w:before="103" w:line="216" w:lineRule="exact"/>
        <w:ind w:right="138"/>
        <w:rPr>
          <w:rFonts w:asciiTheme="majorBidi" w:hAnsiTheme="majorBidi" w:cstheme="majorBidi"/>
          <w:sz w:val="18"/>
        </w:rPr>
      </w:pPr>
      <w:r w:rsidRPr="00070D45">
        <w:rPr>
          <w:rFonts w:asciiTheme="majorBidi" w:hAnsiTheme="majorBidi" w:cstheme="majorBidi"/>
          <w:sz w:val="18"/>
        </w:rPr>
        <w:t>Ghanemi A, Yoshioka M</w:t>
      </w:r>
      <w:r w:rsidR="000A76C6" w:rsidRPr="00070D45">
        <w:rPr>
          <w:rFonts w:asciiTheme="majorBidi" w:hAnsiTheme="majorBidi" w:cstheme="majorBidi"/>
          <w:sz w:val="18"/>
        </w:rPr>
        <w:t xml:space="preserve">, </w:t>
      </w:r>
      <w:r w:rsidRPr="00070D45">
        <w:rPr>
          <w:rFonts w:asciiTheme="majorBidi" w:hAnsiTheme="majorBidi" w:cstheme="majorBidi"/>
          <w:b/>
          <w:bCs/>
          <w:sz w:val="18"/>
        </w:rPr>
        <w:t>St-Amand J</w:t>
      </w:r>
      <w:r w:rsidRPr="00070D45">
        <w:rPr>
          <w:rFonts w:asciiTheme="majorBidi" w:hAnsiTheme="majorBidi" w:cstheme="majorBidi"/>
          <w:sz w:val="18"/>
        </w:rPr>
        <w:t xml:space="preserve"> (2020) Will an obesity pandemic replace the coronavirus disease-2019 (COVID-19) </w:t>
      </w:r>
      <w:proofErr w:type="gramStart"/>
      <w:r w:rsidRPr="00070D45">
        <w:rPr>
          <w:rFonts w:asciiTheme="majorBidi" w:hAnsiTheme="majorBidi" w:cstheme="majorBidi"/>
          <w:sz w:val="18"/>
        </w:rPr>
        <w:t>pandemic ?</w:t>
      </w:r>
      <w:proofErr w:type="gramEnd"/>
      <w:r w:rsidRPr="00070D45">
        <w:rPr>
          <w:rFonts w:asciiTheme="majorBidi" w:hAnsiTheme="majorBidi" w:cstheme="majorBidi"/>
          <w:sz w:val="18"/>
        </w:rPr>
        <w:t xml:space="preserve"> </w:t>
      </w:r>
      <w:r w:rsidRPr="00CC22BB">
        <w:rPr>
          <w:rFonts w:asciiTheme="majorBidi" w:hAnsiTheme="majorBidi" w:cstheme="majorBidi"/>
          <w:i/>
          <w:iCs/>
          <w:sz w:val="18"/>
        </w:rPr>
        <w:t>Medical Hypotheses</w:t>
      </w:r>
      <w:r w:rsidRPr="00070D45">
        <w:rPr>
          <w:rFonts w:asciiTheme="majorBidi" w:hAnsiTheme="majorBidi" w:cstheme="majorBidi"/>
          <w:sz w:val="18"/>
        </w:rPr>
        <w:t>.144 C: 110042.</w:t>
      </w:r>
    </w:p>
    <w:p w14:paraId="43D5A968" w14:textId="5458874F" w:rsidR="00511824" w:rsidRPr="00070D45" w:rsidRDefault="00511824" w:rsidP="000A76C6">
      <w:pPr>
        <w:pStyle w:val="ListParagraph"/>
        <w:numPr>
          <w:ilvl w:val="0"/>
          <w:numId w:val="3"/>
        </w:numPr>
        <w:tabs>
          <w:tab w:val="left" w:pos="384"/>
        </w:tabs>
        <w:spacing w:before="103" w:line="216" w:lineRule="exact"/>
        <w:ind w:right="138" w:hanging="283"/>
        <w:jc w:val="left"/>
        <w:rPr>
          <w:rFonts w:asciiTheme="majorBidi" w:hAnsiTheme="majorBidi" w:cstheme="majorBidi"/>
          <w:sz w:val="18"/>
        </w:rPr>
      </w:pPr>
      <w:r w:rsidRPr="00070D45">
        <w:rPr>
          <w:rFonts w:asciiTheme="majorBidi" w:hAnsiTheme="majorBidi" w:cstheme="majorBidi"/>
          <w:sz w:val="18"/>
        </w:rPr>
        <w:t>Ghanemi A, Yoshioka M</w:t>
      </w:r>
      <w:r w:rsidR="000A76C6" w:rsidRPr="00070D45">
        <w:rPr>
          <w:rFonts w:asciiTheme="majorBidi" w:hAnsiTheme="majorBidi" w:cstheme="majorBidi"/>
          <w:sz w:val="18"/>
        </w:rPr>
        <w:t xml:space="preserve">, </w:t>
      </w:r>
      <w:r w:rsidRPr="00070D45">
        <w:rPr>
          <w:rFonts w:asciiTheme="majorBidi" w:hAnsiTheme="majorBidi" w:cstheme="majorBidi"/>
          <w:b/>
          <w:bCs/>
          <w:sz w:val="18"/>
        </w:rPr>
        <w:t>St-Amand J</w:t>
      </w:r>
      <w:r w:rsidRPr="00070D45">
        <w:rPr>
          <w:rFonts w:asciiTheme="majorBidi" w:hAnsiTheme="majorBidi" w:cstheme="majorBidi"/>
          <w:sz w:val="18"/>
        </w:rPr>
        <w:t xml:space="preserve"> (2021) Coronavirus disease-2019 (COVID-19) crisis: Losing our immunity when we need it the most. </w:t>
      </w:r>
      <w:r w:rsidRPr="00CC22BB">
        <w:rPr>
          <w:rFonts w:asciiTheme="majorBidi" w:hAnsiTheme="majorBidi" w:cstheme="majorBidi"/>
          <w:i/>
          <w:iCs/>
          <w:sz w:val="18"/>
        </w:rPr>
        <w:t xml:space="preserve">Biology </w:t>
      </w:r>
      <w:r w:rsidRPr="00070D45">
        <w:rPr>
          <w:rFonts w:asciiTheme="majorBidi" w:hAnsiTheme="majorBidi" w:cstheme="majorBidi"/>
          <w:sz w:val="18"/>
        </w:rPr>
        <w:t>(Revision under review)</w:t>
      </w:r>
      <w:r w:rsidR="006C2FB4">
        <w:rPr>
          <w:rFonts w:asciiTheme="majorBidi" w:hAnsiTheme="majorBidi" w:cstheme="majorBidi"/>
          <w:sz w:val="18"/>
        </w:rPr>
        <w:t>.</w:t>
      </w:r>
    </w:p>
    <w:p w14:paraId="14C683CD" w14:textId="6CED5D37" w:rsidR="000A76C6" w:rsidRPr="00070D45" w:rsidRDefault="000A76C6" w:rsidP="000A76C6">
      <w:pPr>
        <w:pStyle w:val="ListParagraph"/>
        <w:numPr>
          <w:ilvl w:val="0"/>
          <w:numId w:val="3"/>
        </w:numPr>
        <w:tabs>
          <w:tab w:val="left" w:pos="384"/>
        </w:tabs>
        <w:spacing w:before="103" w:line="216" w:lineRule="exact"/>
        <w:ind w:right="138"/>
        <w:rPr>
          <w:rFonts w:asciiTheme="majorBidi" w:hAnsiTheme="majorBidi" w:cstheme="majorBidi"/>
          <w:sz w:val="18"/>
        </w:rPr>
      </w:pPr>
      <w:r w:rsidRPr="00070D45">
        <w:rPr>
          <w:rFonts w:asciiTheme="majorBidi" w:hAnsiTheme="majorBidi" w:cstheme="majorBidi"/>
          <w:sz w:val="18"/>
        </w:rPr>
        <w:t xml:space="preserve">Ghanemi A, Melouane A, Yoshioka M, </w:t>
      </w:r>
      <w:r w:rsidRPr="00070D45">
        <w:rPr>
          <w:rFonts w:asciiTheme="majorBidi" w:hAnsiTheme="majorBidi" w:cstheme="majorBidi"/>
          <w:b/>
          <w:bCs/>
          <w:sz w:val="18"/>
        </w:rPr>
        <w:t>St-Amand J</w:t>
      </w:r>
      <w:r w:rsidRPr="00070D45">
        <w:rPr>
          <w:rFonts w:asciiTheme="majorBidi" w:hAnsiTheme="majorBidi" w:cstheme="majorBidi"/>
          <w:sz w:val="18"/>
        </w:rPr>
        <w:t xml:space="preserve"> (2020). Exercise training of secreted protein acidic and rich in cysteine (</w:t>
      </w:r>
      <w:r w:rsidRPr="00070D45">
        <w:rPr>
          <w:rFonts w:asciiTheme="majorBidi" w:hAnsiTheme="majorBidi" w:cstheme="majorBidi"/>
          <w:i/>
          <w:iCs/>
          <w:sz w:val="18"/>
        </w:rPr>
        <w:t>Sparc</w:t>
      </w:r>
      <w:r w:rsidRPr="00070D45">
        <w:rPr>
          <w:rFonts w:asciiTheme="majorBidi" w:hAnsiTheme="majorBidi" w:cstheme="majorBidi"/>
          <w:sz w:val="18"/>
        </w:rPr>
        <w:t>) KO mice suggests that exercise-induced muscle phenotype changes are SPARC</w:t>
      </w:r>
      <w:r w:rsidR="003F0C04">
        <w:rPr>
          <w:rFonts w:asciiTheme="majorBidi" w:hAnsiTheme="majorBidi" w:cstheme="majorBidi"/>
          <w:sz w:val="18"/>
        </w:rPr>
        <w:t xml:space="preserve"> </w:t>
      </w:r>
      <w:r w:rsidRPr="00070D45">
        <w:rPr>
          <w:rFonts w:asciiTheme="majorBidi" w:hAnsiTheme="majorBidi" w:cstheme="majorBidi"/>
          <w:sz w:val="18"/>
        </w:rPr>
        <w:t xml:space="preserve">dependent. </w:t>
      </w:r>
      <w:r w:rsidRPr="00CC22BB">
        <w:rPr>
          <w:rFonts w:asciiTheme="majorBidi" w:hAnsiTheme="majorBidi" w:cstheme="majorBidi"/>
          <w:i/>
          <w:iCs/>
          <w:sz w:val="18"/>
        </w:rPr>
        <w:t>Applied Sciences</w:t>
      </w:r>
      <w:r w:rsidR="006C2FB4">
        <w:rPr>
          <w:rFonts w:asciiTheme="majorBidi" w:hAnsiTheme="majorBidi" w:cstheme="majorBidi"/>
          <w:sz w:val="18"/>
        </w:rPr>
        <w:t>.</w:t>
      </w:r>
      <w:r w:rsidRPr="00070D45">
        <w:rPr>
          <w:rFonts w:asciiTheme="majorBidi" w:hAnsiTheme="majorBidi" w:cstheme="majorBidi"/>
          <w:sz w:val="18"/>
        </w:rPr>
        <w:t xml:space="preserve"> 10 (24): 9108.</w:t>
      </w:r>
    </w:p>
    <w:p w14:paraId="7CDD4F62" w14:textId="3C9BD582" w:rsidR="00AE3E37" w:rsidRPr="00D9748A" w:rsidRDefault="000A76C6" w:rsidP="00D9748A">
      <w:pPr>
        <w:pStyle w:val="ListParagraph"/>
        <w:numPr>
          <w:ilvl w:val="0"/>
          <w:numId w:val="3"/>
        </w:numPr>
        <w:tabs>
          <w:tab w:val="left" w:pos="384"/>
        </w:tabs>
        <w:spacing w:before="103" w:line="216" w:lineRule="exact"/>
        <w:ind w:right="138"/>
        <w:rPr>
          <w:rFonts w:asciiTheme="majorBidi" w:hAnsiTheme="majorBidi" w:cstheme="majorBidi"/>
          <w:sz w:val="18"/>
        </w:rPr>
      </w:pPr>
      <w:r w:rsidRPr="00070D45">
        <w:rPr>
          <w:rFonts w:asciiTheme="majorBidi" w:hAnsiTheme="majorBidi" w:cstheme="majorBidi"/>
          <w:sz w:val="18"/>
        </w:rPr>
        <w:t xml:space="preserve">Ghanemi A, Melouane A, Yoshioka M, </w:t>
      </w:r>
      <w:r w:rsidRPr="00070D45">
        <w:rPr>
          <w:rFonts w:asciiTheme="majorBidi" w:hAnsiTheme="majorBidi" w:cstheme="majorBidi"/>
          <w:b/>
          <w:bCs/>
          <w:sz w:val="18"/>
        </w:rPr>
        <w:t>St-Amand J</w:t>
      </w:r>
      <w:r w:rsidRPr="00070D45">
        <w:rPr>
          <w:rFonts w:asciiTheme="majorBidi" w:hAnsiTheme="majorBidi" w:cstheme="majorBidi"/>
          <w:sz w:val="18"/>
        </w:rPr>
        <w:t xml:space="preserve"> (2020). Exercise and high-fat diet in obesity: Functional genomics perspectives of two energy homeostasis pillars. </w:t>
      </w:r>
      <w:r w:rsidRPr="00CC22BB">
        <w:rPr>
          <w:rFonts w:asciiTheme="majorBidi" w:hAnsiTheme="majorBidi" w:cstheme="majorBidi"/>
          <w:i/>
          <w:iCs/>
          <w:sz w:val="18"/>
        </w:rPr>
        <w:t>Genes</w:t>
      </w:r>
      <w:r w:rsidRPr="00070D45">
        <w:rPr>
          <w:rFonts w:asciiTheme="majorBidi" w:hAnsiTheme="majorBidi" w:cstheme="majorBidi"/>
          <w:sz w:val="18"/>
        </w:rPr>
        <w:t>. 11 (8): 875.</w:t>
      </w:r>
    </w:p>
    <w:p w14:paraId="513B570A" w14:textId="14D7ED19" w:rsidR="00AE3E37" w:rsidRPr="00070D45" w:rsidRDefault="00AE3E37">
      <w:pPr>
        <w:spacing w:line="200" w:lineRule="exact"/>
        <w:jc w:val="both"/>
        <w:rPr>
          <w:rFonts w:asciiTheme="majorBidi" w:hAnsiTheme="majorBidi" w:cstheme="majorBidi"/>
        </w:rPr>
        <w:sectPr w:rsidR="00AE3E37" w:rsidRPr="00070D45" w:rsidSect="008E5477">
          <w:type w:val="continuous"/>
          <w:pgSz w:w="11910" w:h="16840"/>
          <w:pgMar w:top="995" w:right="600" w:bottom="840" w:left="620" w:header="720" w:footer="720" w:gutter="0"/>
          <w:cols w:num="2" w:space="720" w:equalWidth="0">
            <w:col w:w="5214" w:space="138"/>
            <w:col w:w="5338"/>
          </w:cols>
        </w:sectPr>
      </w:pPr>
    </w:p>
    <w:p w14:paraId="6C86FEF6" w14:textId="77777777" w:rsidR="00AE3E37" w:rsidRPr="00070D45" w:rsidRDefault="00AE3E37">
      <w:pPr>
        <w:pStyle w:val="BodyText"/>
        <w:rPr>
          <w:rFonts w:asciiTheme="majorBidi" w:hAnsiTheme="majorBidi" w:cstheme="majorBidi"/>
          <w:sz w:val="20"/>
        </w:rPr>
      </w:pPr>
    </w:p>
    <w:p w14:paraId="11F00587" w14:textId="269D711F" w:rsidR="00AE3E37" w:rsidRPr="00070D45" w:rsidRDefault="00292ED9">
      <w:pPr>
        <w:pStyle w:val="BodyText"/>
        <w:spacing w:line="40" w:lineRule="exact"/>
        <w:ind w:left="2202"/>
        <w:rPr>
          <w:rFonts w:asciiTheme="majorBidi" w:hAnsiTheme="majorBidi" w:cstheme="majorBidi"/>
          <w:sz w:val="4"/>
        </w:rPr>
      </w:pPr>
      <w:r w:rsidRPr="00070D45">
        <w:rPr>
          <w:rFonts w:asciiTheme="majorBidi" w:hAnsiTheme="majorBidi" w:cstheme="majorBidi"/>
          <w:noProof/>
          <w:sz w:val="4"/>
          <w:lang w:val="en-CA" w:eastAsia="zh-CN"/>
        </w:rPr>
        <mc:AlternateContent>
          <mc:Choice Requires="wpg">
            <w:drawing>
              <wp:inline distT="0" distB="0" distL="0" distR="0" wp14:anchorId="000D1322" wp14:editId="22EEB90C">
                <wp:extent cx="3636010" cy="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6010" cy="0"/>
                          <a:chOff x="20" y="12700"/>
                          <a:chExt cx="5726" cy="0"/>
                        </a:xfrm>
                      </wpg:grpSpPr>
                      <wps:wsp>
                        <wps:cNvPr id="15" name="Line 5"/>
                        <wps:cNvCnPr/>
                        <wps:spPr bwMode="auto">
                          <a:xfrm>
                            <a:off x="20" y="12700"/>
                            <a:ext cx="5726"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17E28E" id="Group 4" o:spid="_x0000_s1026" style="width:286.3pt;height:0;mso-position-horizontal-relative:char;mso-position-vertical-relative:line" coordorigin="20,12700" coordsize="5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">
                <v:line id="Line 5" o:spid="_x0000_s1027" style="position:absolute;visibility:visible;mso-wrap-style:square" from="20,12700" to="5746,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8599579" w14:textId="741473DC" w:rsidR="00B10B0D" w:rsidRPr="00070D45" w:rsidRDefault="00FC6C5A" w:rsidP="00E97B0B">
      <w:pPr>
        <w:spacing w:before="92"/>
        <w:ind w:right="4234"/>
        <w:jc w:val="both"/>
        <w:rPr>
          <w:rFonts w:asciiTheme="majorBidi" w:hAnsiTheme="majorBidi" w:cstheme="majorBidi"/>
          <w:sz w:val="24"/>
          <w:szCs w:val="24"/>
        </w:rPr>
      </w:pPr>
      <w:r w:rsidRPr="00070D45">
        <w:rPr>
          <w:rFonts w:asciiTheme="majorBidi" w:hAnsiTheme="majorBidi" w:cstheme="majorBidi"/>
          <w:noProof/>
          <w:lang w:val="en-CA" w:eastAsia="zh-CN"/>
        </w:rPr>
        <mc:AlternateContent>
          <mc:Choice Requires="wps">
            <w:drawing>
              <wp:anchor distT="0" distB="0" distL="114300" distR="114300" simplePos="0" relativeHeight="251660288" behindDoc="0" locked="0" layoutInCell="1" allowOverlap="1" wp14:anchorId="6F243D8F" wp14:editId="7EC7873F">
                <wp:simplePos x="0" y="0"/>
                <wp:positionH relativeFrom="column">
                  <wp:posOffset>4344882</wp:posOffset>
                </wp:positionH>
                <wp:positionV relativeFrom="paragraph">
                  <wp:posOffset>19050</wp:posOffset>
                </wp:positionV>
                <wp:extent cx="1561548" cy="667358"/>
                <wp:effectExtent l="0" t="0" r="0" b="0"/>
                <wp:wrapNone/>
                <wp:docPr id="16" name="Rectangle 16"/>
                <wp:cNvGraphicFramePr/>
                <a:graphic xmlns:a="http://schemas.openxmlformats.org/drawingml/2006/main">
                  <a:graphicData uri="http://schemas.microsoft.com/office/word/2010/wordprocessingShape">
                    <wps:wsp>
                      <wps:cNvSpPr/>
                      <wps:spPr>
                        <a:xfrm>
                          <a:off x="0" y="0"/>
                          <a:ext cx="1561548" cy="6673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784513" w14:textId="3E2C8A2A" w:rsidR="00FC6C5A" w:rsidRDefault="00FC6C5A" w:rsidP="00FC6C5A">
                            <w:pPr>
                              <w:jc w:val="center"/>
                            </w:pPr>
                            <w:r w:rsidRPr="00FC6C5A">
                              <w:rPr>
                                <w:noProof/>
                                <w:lang w:val="en-CA" w:eastAsia="zh-CN"/>
                              </w:rPr>
                              <w:drawing>
                                <wp:inline distT="0" distB="0" distL="0" distR="0" wp14:anchorId="4DBD3B68" wp14:editId="25723266">
                                  <wp:extent cx="1398905" cy="5724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17742" cy="58020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43D8F" id="Rectangle 16" o:spid="_x0000_s1026" style="position:absolute;left:0;text-align:left;margin-left:342.1pt;margin-top:1.5pt;width:122.95pt;height:5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" filled="f" stroked="f" strokeweight="2pt">
                <v:textbox>
                  <w:txbxContent>
                    <w:p w14:paraId="1F784513" w14:textId="3E2C8A2A" w:rsidR="00FC6C5A" w:rsidRDefault="00FC6C5A" w:rsidP="00FC6C5A">
                      <w:pPr>
                        <w:jc w:val="center"/>
                      </w:pPr>
                      <w:r w:rsidRPr="00FC6C5A">
                        <w:rPr>
                          <w:noProof/>
                          <w:lang w:val="en-CA" w:eastAsia="zh-CN"/>
                        </w:rPr>
                        <w:drawing>
                          <wp:inline distT="0" distB="0" distL="0" distR="0" wp14:anchorId="4DBD3B68" wp14:editId="25723266">
                            <wp:extent cx="1398905" cy="5724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17742" cy="580203"/>
                                    </a:xfrm>
                                    <a:prstGeom prst="rect">
                                      <a:avLst/>
                                    </a:prstGeom>
                                  </pic:spPr>
                                </pic:pic>
                              </a:graphicData>
                            </a:graphic>
                          </wp:inline>
                        </w:drawing>
                      </w:r>
                    </w:p>
                  </w:txbxContent>
                </v:textbox>
              </v:rect>
            </w:pict>
          </mc:Fallback>
        </mc:AlternateContent>
      </w:r>
      <w:r w:rsidR="008756E6" w:rsidRPr="00070D45">
        <w:rPr>
          <w:rFonts w:asciiTheme="majorBidi" w:hAnsiTheme="majorBidi" w:cstheme="majorBidi"/>
          <w:noProof/>
        </w:rPr>
        <w:t xml:space="preserve">              </w:t>
      </w:r>
      <w:r w:rsidR="00B10B0D" w:rsidRPr="00070D45">
        <w:rPr>
          <w:rFonts w:asciiTheme="majorBidi" w:hAnsiTheme="majorBidi" w:cstheme="majorBidi"/>
          <w:noProof/>
          <w:lang w:val="en-CA" w:eastAsia="zh-CN"/>
        </w:rPr>
        <w:drawing>
          <wp:inline distT="0" distB="0" distL="0" distR="0" wp14:anchorId="178BF417" wp14:editId="2054CF84">
            <wp:extent cx="619841" cy="465083"/>
            <wp:effectExtent l="127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649982" cy="487699"/>
                    </a:xfrm>
                    <a:prstGeom prst="rect">
                      <a:avLst/>
                    </a:prstGeom>
                    <a:noFill/>
                    <a:ln>
                      <a:noFill/>
                    </a:ln>
                  </pic:spPr>
                </pic:pic>
              </a:graphicData>
            </a:graphic>
          </wp:inline>
        </w:drawing>
      </w:r>
      <w:r w:rsidR="00B10B0D" w:rsidRPr="00070D45">
        <w:rPr>
          <w:rFonts w:asciiTheme="majorBidi" w:hAnsiTheme="majorBidi" w:cstheme="majorBidi"/>
          <w:noProof/>
        </w:rPr>
        <w:t xml:space="preserve"> </w:t>
      </w:r>
      <w:r w:rsidR="00A9710C" w:rsidRPr="00070D45">
        <w:rPr>
          <w:rFonts w:asciiTheme="majorBidi" w:hAnsiTheme="majorBidi" w:cstheme="majorBidi"/>
          <w:color w:val="BF5A14"/>
        </w:rPr>
        <w:t>Biograp</w:t>
      </w:r>
      <w:r w:rsidR="00E97B0B">
        <w:rPr>
          <w:rFonts w:asciiTheme="majorBidi" w:hAnsiTheme="majorBidi" w:cstheme="majorBidi"/>
          <w:color w:val="BF5A14"/>
        </w:rPr>
        <w:t>hy</w:t>
      </w:r>
      <w:r w:rsidR="00404E5B" w:rsidRPr="00070D45">
        <w:rPr>
          <w:rFonts w:asciiTheme="majorBidi" w:hAnsiTheme="majorBidi" w:cstheme="majorBidi"/>
          <w:color w:val="BF5A14"/>
        </w:rPr>
        <w:t xml:space="preserve"> </w:t>
      </w:r>
      <w:r w:rsidRPr="00070D45">
        <w:rPr>
          <w:rFonts w:asciiTheme="majorBidi" w:hAnsiTheme="majorBidi" w:cstheme="majorBidi"/>
          <w:color w:val="BF5A14"/>
        </w:rPr>
        <w:t xml:space="preserve">   </w:t>
      </w:r>
      <w:r w:rsidRPr="00070D45">
        <w:rPr>
          <w:rFonts w:asciiTheme="majorBidi" w:hAnsiTheme="majorBidi" w:cstheme="majorBidi"/>
          <w:noProof/>
        </w:rPr>
        <w:t xml:space="preserve"> </w:t>
      </w:r>
    </w:p>
    <w:p w14:paraId="21854918" w14:textId="77777777" w:rsidR="00070D45" w:rsidRDefault="00070D45" w:rsidP="00C75D43">
      <w:pPr>
        <w:spacing w:before="41" w:line="154" w:lineRule="exact"/>
        <w:ind w:left="213" w:right="231"/>
        <w:jc w:val="both"/>
        <w:rPr>
          <w:rFonts w:asciiTheme="majorBidi" w:hAnsiTheme="majorBidi" w:cstheme="majorBidi"/>
          <w:sz w:val="18"/>
          <w:szCs w:val="18"/>
        </w:rPr>
      </w:pPr>
    </w:p>
    <w:p w14:paraId="5D4B2617" w14:textId="66F6B4DC" w:rsidR="00AE3E37" w:rsidRPr="00070D45" w:rsidRDefault="00B10B0D" w:rsidP="00C75D43">
      <w:pPr>
        <w:spacing w:before="41" w:line="154" w:lineRule="exact"/>
        <w:ind w:left="213" w:right="231"/>
        <w:jc w:val="both"/>
        <w:rPr>
          <w:rFonts w:asciiTheme="majorBidi" w:hAnsiTheme="majorBidi" w:cstheme="majorBidi"/>
          <w:sz w:val="18"/>
          <w:szCs w:val="18"/>
        </w:rPr>
      </w:pPr>
      <w:r w:rsidRPr="00070D45">
        <w:rPr>
          <w:rFonts w:asciiTheme="majorBidi" w:hAnsiTheme="majorBidi" w:cstheme="majorBidi"/>
          <w:sz w:val="18"/>
          <w:szCs w:val="18"/>
        </w:rPr>
        <w:t>Dr. St-Amand</w:t>
      </w:r>
      <w:r w:rsidR="00626E6D" w:rsidRPr="00070D45">
        <w:rPr>
          <w:rFonts w:asciiTheme="majorBidi" w:hAnsiTheme="majorBidi" w:cstheme="majorBidi"/>
          <w:sz w:val="18"/>
          <w:szCs w:val="18"/>
        </w:rPr>
        <w:t xml:space="preserve"> is a full professor at the Department of Molecular Medicine Faculty of Medicine of Laval University and</w:t>
      </w:r>
      <w:r w:rsidR="00240896" w:rsidRPr="00070D45">
        <w:rPr>
          <w:rFonts w:asciiTheme="majorBidi" w:hAnsiTheme="majorBidi" w:cstheme="majorBidi"/>
          <w:sz w:val="18"/>
          <w:szCs w:val="18"/>
        </w:rPr>
        <w:t xml:space="preserve"> director of</w:t>
      </w:r>
      <w:r w:rsidR="00626E6D" w:rsidRPr="00070D45">
        <w:rPr>
          <w:rFonts w:asciiTheme="majorBidi" w:hAnsiTheme="majorBidi" w:cstheme="majorBidi"/>
          <w:sz w:val="18"/>
          <w:szCs w:val="18"/>
        </w:rPr>
        <w:t xml:space="preserve"> the </w:t>
      </w:r>
      <w:r w:rsidR="00240896" w:rsidRPr="00070D45">
        <w:rPr>
          <w:rFonts w:asciiTheme="majorBidi" w:hAnsiTheme="majorBidi" w:cstheme="majorBidi"/>
          <w:sz w:val="18"/>
          <w:szCs w:val="18"/>
        </w:rPr>
        <w:t>Functional Genomics Laboratory, Endocrinology and Nephrology Axis, CHU de Quebec-</w:t>
      </w:r>
      <w:proofErr w:type="spellStart"/>
      <w:r w:rsidR="00240896" w:rsidRPr="00070D45">
        <w:rPr>
          <w:rFonts w:asciiTheme="majorBidi" w:hAnsiTheme="majorBidi" w:cstheme="majorBidi"/>
          <w:sz w:val="18"/>
          <w:szCs w:val="18"/>
        </w:rPr>
        <w:t>Universite</w:t>
      </w:r>
      <w:proofErr w:type="spellEnd"/>
      <w:r w:rsidR="00240896" w:rsidRPr="00070D45">
        <w:rPr>
          <w:rFonts w:asciiTheme="majorBidi" w:hAnsiTheme="majorBidi" w:cstheme="majorBidi"/>
          <w:sz w:val="18"/>
          <w:szCs w:val="18"/>
        </w:rPr>
        <w:t xml:space="preserve"> Laval Research Center, Canada. </w:t>
      </w:r>
      <w:r w:rsidR="00626E6D" w:rsidRPr="00070D45">
        <w:rPr>
          <w:rFonts w:asciiTheme="majorBidi" w:hAnsiTheme="majorBidi" w:cstheme="majorBidi"/>
          <w:sz w:val="18"/>
          <w:szCs w:val="18"/>
        </w:rPr>
        <w:t xml:space="preserve">He </w:t>
      </w:r>
      <w:r w:rsidRPr="00070D45">
        <w:rPr>
          <w:rFonts w:asciiTheme="majorBidi" w:hAnsiTheme="majorBidi" w:cstheme="majorBidi"/>
          <w:sz w:val="18"/>
          <w:szCs w:val="18"/>
        </w:rPr>
        <w:t>has acquired valuable knowledge in physiology of obesity, coronary artery diseases, exercise physiology, genetic engineering and functional genomic studies. His current research program is aimed to the development of an “exercise pill” or surrogate that will optimize or act similarly to exercise to prevent obesity, metabolic disorders, cardiovascular disease and COVID-19. Dr St-Amand has received more than 34 M$ of research grants and 91 M$ of instruments and infrastructure grants. </w:t>
      </w:r>
    </w:p>
    <w:p w14:paraId="27012FED" w14:textId="27A65B6C" w:rsidR="00AE3E37" w:rsidRPr="00070D45" w:rsidRDefault="00C75D43" w:rsidP="00C75D43">
      <w:pPr>
        <w:spacing w:before="62"/>
        <w:ind w:right="4235"/>
        <w:rPr>
          <w:rFonts w:asciiTheme="majorBidi" w:hAnsiTheme="majorBidi" w:cstheme="majorBidi"/>
          <w:sz w:val="14"/>
          <w:lang w:val="fr-CA"/>
        </w:rPr>
      </w:pPr>
      <w:r w:rsidRPr="00140905">
        <w:rPr>
          <w:rFonts w:asciiTheme="majorBidi" w:hAnsiTheme="majorBidi" w:cstheme="majorBidi"/>
          <w:sz w:val="14"/>
          <w:lang w:val="en-CA"/>
        </w:rPr>
        <w:t xml:space="preserve">                                            </w:t>
      </w:r>
      <w:r w:rsidR="00AA1C56" w:rsidRPr="00140905">
        <w:rPr>
          <w:rFonts w:asciiTheme="majorBidi" w:hAnsiTheme="majorBidi" w:cstheme="majorBidi"/>
          <w:sz w:val="14"/>
          <w:lang w:val="en-CA"/>
        </w:rPr>
        <w:t xml:space="preserve">        </w:t>
      </w:r>
      <w:r w:rsidR="00A9710C" w:rsidRPr="00070D45">
        <w:rPr>
          <w:rFonts w:asciiTheme="majorBidi" w:hAnsiTheme="majorBidi" w:cstheme="majorBidi"/>
          <w:sz w:val="14"/>
          <w:lang w:val="fr-CA"/>
        </w:rPr>
        <w:t xml:space="preserve">Email: </w:t>
      </w:r>
      <w:r w:rsidR="00EF1585">
        <w:fldChar w:fldCharType="begin"/>
      </w:r>
      <w:r w:rsidR="00EF1585" w:rsidRPr="004032C9">
        <w:rPr>
          <w:lang w:val="fr-CA"/>
        </w:rPr>
        <w:instrText xml:space="preserve"> HYPERLINK "mailto:jonny.st-amand@crchudequebec.ulaval.ca" </w:instrText>
      </w:r>
      <w:r w:rsidR="00EF1585">
        <w:fldChar w:fldCharType="separate"/>
      </w:r>
      <w:r w:rsidR="00AA1C56" w:rsidRPr="00070D45">
        <w:rPr>
          <w:rStyle w:val="Hyperlink"/>
          <w:rFonts w:asciiTheme="majorBidi" w:hAnsiTheme="majorBidi" w:cstheme="majorBidi"/>
          <w:sz w:val="14"/>
          <w:lang w:val="fr-CA"/>
        </w:rPr>
        <w:t>jonny.st-amand@crchudequebec.ulaval.ca</w:t>
      </w:r>
      <w:r w:rsidR="00EF1585">
        <w:rPr>
          <w:rStyle w:val="Hyperlink"/>
          <w:rFonts w:asciiTheme="majorBidi" w:hAnsiTheme="majorBidi" w:cstheme="majorBidi"/>
          <w:sz w:val="14"/>
          <w:lang w:val="fr-CA"/>
        </w:rPr>
        <w:fldChar w:fldCharType="end"/>
      </w:r>
      <w:r w:rsidRPr="00070D45">
        <w:rPr>
          <w:rFonts w:asciiTheme="majorBidi" w:hAnsiTheme="majorBidi" w:cstheme="majorBidi"/>
          <w:sz w:val="14"/>
          <w:lang w:val="fr-CA"/>
        </w:rPr>
        <w:t xml:space="preserve"> </w:t>
      </w:r>
    </w:p>
    <w:p w14:paraId="7B3BA865" w14:textId="340E0844" w:rsidR="00AE3E37" w:rsidRPr="00070D45" w:rsidRDefault="00292ED9" w:rsidP="00AA1C56">
      <w:pPr>
        <w:pStyle w:val="BodyText"/>
        <w:spacing w:before="2"/>
        <w:rPr>
          <w:rFonts w:asciiTheme="majorBidi" w:hAnsiTheme="majorBidi" w:cstheme="majorBidi"/>
          <w:sz w:val="19"/>
          <w:lang w:val="fr-CA"/>
        </w:rPr>
      </w:pPr>
      <w:r w:rsidRPr="00070D45">
        <w:rPr>
          <w:rFonts w:asciiTheme="majorBidi" w:hAnsiTheme="majorBidi" w:cstheme="majorBidi"/>
          <w:noProof/>
          <w:lang w:val="en-CA" w:eastAsia="zh-CN"/>
        </w:rPr>
        <mc:AlternateContent>
          <mc:Choice Requires="wps">
            <w:drawing>
              <wp:anchor distT="0" distB="0" distL="0" distR="0" simplePos="0" relativeHeight="251653120" behindDoc="0" locked="0" layoutInCell="1" allowOverlap="1" wp14:anchorId="3641D970" wp14:editId="173F65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46C83"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A1E8A3E" w14:textId="7DF1E8E7" w:rsidR="00AA1C56" w:rsidRPr="00070D45" w:rsidRDefault="00A9710C" w:rsidP="00AA1C56">
      <w:pPr>
        <w:spacing w:before="39"/>
        <w:rPr>
          <w:rFonts w:asciiTheme="majorBidi" w:hAnsiTheme="majorBidi" w:cstheme="majorBidi"/>
          <w:b/>
          <w:sz w:val="18"/>
          <w:szCs w:val="18"/>
          <w:lang w:val="fr-CA"/>
        </w:rPr>
      </w:pPr>
      <w:r w:rsidRPr="00070D45">
        <w:rPr>
          <w:rFonts w:asciiTheme="majorBidi" w:hAnsiTheme="majorBidi" w:cstheme="majorBidi"/>
          <w:b/>
          <w:sz w:val="18"/>
          <w:szCs w:val="18"/>
          <w:lang w:val="fr-CA"/>
        </w:rPr>
        <w:t>Notes/</w:t>
      </w:r>
      <w:proofErr w:type="spellStart"/>
      <w:r w:rsidRPr="00070D45">
        <w:rPr>
          <w:rFonts w:asciiTheme="majorBidi" w:hAnsiTheme="majorBidi" w:cstheme="majorBidi"/>
          <w:b/>
          <w:sz w:val="18"/>
          <w:szCs w:val="18"/>
          <w:lang w:val="fr-CA"/>
        </w:rPr>
        <w:t>Comments</w:t>
      </w:r>
      <w:proofErr w:type="spellEnd"/>
      <w:r w:rsidRPr="00070D45">
        <w:rPr>
          <w:rFonts w:asciiTheme="majorBidi" w:hAnsiTheme="majorBidi" w:cstheme="majorBidi"/>
          <w:b/>
          <w:sz w:val="18"/>
          <w:szCs w:val="18"/>
          <w:lang w:val="fr-CA"/>
        </w:rPr>
        <w:t>:</w:t>
      </w:r>
    </w:p>
    <w:p w14:paraId="7A3D7224" w14:textId="40794B46" w:rsidR="00AA1C56" w:rsidRPr="0054377F" w:rsidRDefault="00070D45" w:rsidP="00AA1C56">
      <w:pPr>
        <w:spacing w:before="39"/>
        <w:rPr>
          <w:rFonts w:asciiTheme="majorBidi" w:hAnsiTheme="majorBidi" w:cstheme="majorBidi"/>
          <w:bCs/>
          <w:sz w:val="18"/>
          <w:szCs w:val="18"/>
          <w:lang w:val="en-GB"/>
        </w:rPr>
      </w:pPr>
      <w:r w:rsidRPr="0054377F">
        <w:rPr>
          <w:rFonts w:asciiTheme="majorBidi" w:hAnsiTheme="majorBidi" w:cstheme="majorBidi"/>
          <w:bCs/>
          <w:sz w:val="18"/>
          <w:szCs w:val="18"/>
          <w:lang w:val="en-GB"/>
        </w:rPr>
        <w:t>Currently, our research team is writing other papers relevant</w:t>
      </w:r>
      <w:r w:rsidR="0054377F" w:rsidRPr="0054377F">
        <w:rPr>
          <w:rFonts w:asciiTheme="majorBidi" w:hAnsiTheme="majorBidi" w:cstheme="majorBidi"/>
          <w:bCs/>
          <w:sz w:val="18"/>
          <w:szCs w:val="18"/>
          <w:lang w:val="en-GB"/>
        </w:rPr>
        <w:t xml:space="preserve"> to this talk.</w:t>
      </w:r>
    </w:p>
    <w:p w14:paraId="0D825C73" w14:textId="00AA780B" w:rsidR="00F046EA" w:rsidRPr="00070D45" w:rsidRDefault="00F046EA" w:rsidP="00AA1C56">
      <w:pPr>
        <w:spacing w:before="39"/>
        <w:rPr>
          <w:rFonts w:asciiTheme="majorBidi" w:hAnsiTheme="majorBidi" w:cstheme="majorBidi"/>
          <w:b/>
          <w:sz w:val="18"/>
          <w:szCs w:val="18"/>
        </w:rPr>
      </w:pPr>
      <w:r w:rsidRPr="00070D45">
        <w:rPr>
          <w:rFonts w:asciiTheme="majorBidi" w:hAnsiTheme="majorBidi" w:cstheme="majorBidi"/>
          <w:b/>
          <w:sz w:val="18"/>
          <w:szCs w:val="18"/>
        </w:rPr>
        <w:t xml:space="preserve">Presenting author details </w:t>
      </w:r>
    </w:p>
    <w:p w14:paraId="5D216C09" w14:textId="7D253CD4" w:rsidR="00F046EA" w:rsidRPr="00070D45" w:rsidRDefault="00F046EA" w:rsidP="00F046EA">
      <w:pPr>
        <w:jc w:val="both"/>
        <w:rPr>
          <w:rFonts w:asciiTheme="majorBidi" w:hAnsiTheme="majorBidi" w:cstheme="majorBidi"/>
          <w:sz w:val="18"/>
          <w:szCs w:val="18"/>
        </w:rPr>
      </w:pPr>
      <w:r w:rsidRPr="00070D45">
        <w:rPr>
          <w:rFonts w:asciiTheme="majorBidi" w:hAnsiTheme="majorBidi" w:cstheme="majorBidi"/>
          <w:sz w:val="18"/>
          <w:szCs w:val="18"/>
          <w:u w:val="single"/>
        </w:rPr>
        <w:t>Full name</w:t>
      </w:r>
      <w:r w:rsidRPr="00070D45">
        <w:rPr>
          <w:rFonts w:asciiTheme="majorBidi" w:hAnsiTheme="majorBidi" w:cstheme="majorBidi"/>
          <w:sz w:val="18"/>
          <w:szCs w:val="18"/>
        </w:rPr>
        <w:t xml:space="preserve">: </w:t>
      </w:r>
      <w:r w:rsidR="00626E6D" w:rsidRPr="00070D45">
        <w:rPr>
          <w:rFonts w:asciiTheme="majorBidi" w:hAnsiTheme="majorBidi" w:cstheme="majorBidi"/>
          <w:sz w:val="18"/>
          <w:szCs w:val="18"/>
        </w:rPr>
        <w:t>Jonny St-Amand</w:t>
      </w:r>
    </w:p>
    <w:p w14:paraId="663A8150" w14:textId="3A90E2FF" w:rsidR="00F046EA" w:rsidRPr="00070D45" w:rsidRDefault="00F046EA" w:rsidP="00F046EA">
      <w:pPr>
        <w:jc w:val="both"/>
        <w:rPr>
          <w:rFonts w:asciiTheme="majorBidi" w:hAnsiTheme="majorBidi" w:cstheme="majorBidi"/>
          <w:sz w:val="18"/>
          <w:szCs w:val="18"/>
        </w:rPr>
      </w:pPr>
      <w:r w:rsidRPr="00070D45">
        <w:rPr>
          <w:rFonts w:asciiTheme="majorBidi" w:hAnsiTheme="majorBidi" w:cstheme="majorBidi"/>
          <w:sz w:val="18"/>
          <w:szCs w:val="18"/>
          <w:u w:val="single"/>
        </w:rPr>
        <w:t>Contact number</w:t>
      </w:r>
      <w:r w:rsidRPr="00070D45">
        <w:rPr>
          <w:rFonts w:asciiTheme="majorBidi" w:hAnsiTheme="majorBidi" w:cstheme="majorBidi"/>
          <w:sz w:val="18"/>
          <w:szCs w:val="18"/>
        </w:rPr>
        <w:t>:</w:t>
      </w:r>
      <w:r w:rsidR="00FC6C5A" w:rsidRPr="00070D45">
        <w:rPr>
          <w:rFonts w:asciiTheme="majorBidi" w:hAnsiTheme="majorBidi" w:cstheme="majorBidi"/>
          <w:sz w:val="18"/>
          <w:szCs w:val="18"/>
        </w:rPr>
        <w:t xml:space="preserve"> +1-418-654-2296</w:t>
      </w:r>
      <w:r w:rsidR="00FC6C5A" w:rsidRPr="00070D45">
        <w:rPr>
          <w:rFonts w:asciiTheme="majorBidi" w:hAnsiTheme="majorBidi" w:cstheme="majorBidi"/>
          <w:sz w:val="18"/>
          <w:szCs w:val="18"/>
          <w:u w:val="single"/>
        </w:rPr>
        <w:t>; Fax</w:t>
      </w:r>
      <w:r w:rsidR="00FC6C5A" w:rsidRPr="00070D45">
        <w:rPr>
          <w:rFonts w:asciiTheme="majorBidi" w:hAnsiTheme="majorBidi" w:cstheme="majorBidi"/>
          <w:sz w:val="18"/>
          <w:szCs w:val="18"/>
        </w:rPr>
        <w:t>: +1-418-654-2761</w:t>
      </w:r>
    </w:p>
    <w:p w14:paraId="6D7FD76A" w14:textId="4024D7CD" w:rsidR="00F046EA" w:rsidRPr="00070D45" w:rsidRDefault="00F046EA" w:rsidP="00F046EA">
      <w:pPr>
        <w:jc w:val="both"/>
        <w:rPr>
          <w:rFonts w:asciiTheme="majorBidi" w:hAnsiTheme="majorBidi" w:cstheme="majorBidi"/>
          <w:sz w:val="18"/>
          <w:szCs w:val="18"/>
        </w:rPr>
      </w:pPr>
      <w:r w:rsidRPr="00070D45">
        <w:rPr>
          <w:rFonts w:asciiTheme="majorBidi" w:hAnsiTheme="majorBidi" w:cstheme="majorBidi"/>
          <w:sz w:val="18"/>
          <w:szCs w:val="18"/>
          <w:u w:val="single"/>
        </w:rPr>
        <w:t>Mail id</w:t>
      </w:r>
      <w:r w:rsidRPr="00070D45">
        <w:rPr>
          <w:rFonts w:asciiTheme="majorBidi" w:hAnsiTheme="majorBidi" w:cstheme="majorBidi"/>
          <w:sz w:val="18"/>
          <w:szCs w:val="18"/>
        </w:rPr>
        <w:t xml:space="preserve">: </w:t>
      </w:r>
      <w:hyperlink r:id="rId12" w:history="1">
        <w:r w:rsidR="00635E26" w:rsidRPr="00070D45">
          <w:rPr>
            <w:rStyle w:val="Hyperlink"/>
            <w:rFonts w:asciiTheme="majorBidi" w:hAnsiTheme="majorBidi" w:cstheme="majorBidi"/>
            <w:sz w:val="18"/>
            <w:szCs w:val="18"/>
          </w:rPr>
          <w:t>jonny.st-amand@crchudequebec.ulaval.ca</w:t>
        </w:r>
      </w:hyperlink>
      <w:r w:rsidR="00635E26" w:rsidRPr="00070D45">
        <w:rPr>
          <w:rFonts w:asciiTheme="majorBidi" w:hAnsiTheme="majorBidi" w:cstheme="majorBidi"/>
          <w:sz w:val="18"/>
          <w:szCs w:val="18"/>
        </w:rPr>
        <w:t xml:space="preserve"> </w:t>
      </w:r>
    </w:p>
    <w:p w14:paraId="5C77F94A" w14:textId="3F21C3FB" w:rsidR="00F046EA" w:rsidRPr="00642D0F" w:rsidRDefault="00F046EA" w:rsidP="00F046EA">
      <w:pPr>
        <w:jc w:val="both"/>
        <w:rPr>
          <w:rFonts w:asciiTheme="majorBidi" w:hAnsiTheme="majorBidi" w:cstheme="majorBidi"/>
          <w:sz w:val="18"/>
          <w:szCs w:val="18"/>
        </w:rPr>
      </w:pPr>
      <w:r w:rsidRPr="00070D45">
        <w:rPr>
          <w:rFonts w:asciiTheme="majorBidi" w:hAnsiTheme="majorBidi" w:cstheme="majorBidi"/>
          <w:sz w:val="18"/>
          <w:szCs w:val="18"/>
          <w:u w:val="single"/>
        </w:rPr>
        <w:t>Category</w:t>
      </w:r>
      <w:r w:rsidRPr="00070D45">
        <w:rPr>
          <w:rFonts w:asciiTheme="majorBidi" w:hAnsiTheme="majorBidi" w:cstheme="majorBidi"/>
          <w:sz w:val="18"/>
          <w:szCs w:val="18"/>
        </w:rPr>
        <w:t>: Oral presentatio</w:t>
      </w:r>
      <w:r w:rsidR="00626E6D" w:rsidRPr="00070D45">
        <w:rPr>
          <w:rFonts w:asciiTheme="majorBidi" w:hAnsiTheme="majorBidi" w:cstheme="majorBidi"/>
          <w:sz w:val="18"/>
          <w:szCs w:val="18"/>
        </w:rPr>
        <w:t>n.</w:t>
      </w:r>
    </w:p>
    <w:p w14:paraId="01A3686C" w14:textId="77777777" w:rsidR="00AE3E37" w:rsidRPr="00642D0F" w:rsidRDefault="00AE3E37">
      <w:pPr>
        <w:pStyle w:val="BodyText"/>
        <w:spacing w:before="3"/>
        <w:rPr>
          <w:rFonts w:asciiTheme="majorBidi" w:hAnsiTheme="majorBidi" w:cstheme="majorBidi"/>
          <w:sz w:val="26"/>
        </w:rPr>
      </w:pPr>
    </w:p>
    <w:sectPr w:rsidR="00AE3E37" w:rsidRPr="00642D0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372C4" w14:textId="77777777" w:rsidR="00EF1585" w:rsidRDefault="00EF1585">
      <w:r>
        <w:separator/>
      </w:r>
    </w:p>
  </w:endnote>
  <w:endnote w:type="continuationSeparator" w:id="0">
    <w:p w14:paraId="2C055FD0" w14:textId="77777777" w:rsidR="00EF1585" w:rsidRDefault="00EF1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6291E" w14:textId="6CB4BF18" w:rsidR="00AE3E37" w:rsidRDefault="00292ED9">
    <w:pPr>
      <w:pStyle w:val="BodyText"/>
      <w:spacing w:line="14" w:lineRule="auto"/>
      <w:rPr>
        <w:sz w:val="20"/>
      </w:rPr>
    </w:pPr>
    <w:r>
      <w:rPr>
        <w:noProof/>
        <w:lang w:val="en-CA" w:eastAsia="zh-CN"/>
      </w:rPr>
      <mc:AlternateContent>
        <mc:Choice Requires="wps">
          <w:drawing>
            <wp:anchor distT="0" distB="0" distL="114300" distR="114300" simplePos="0" relativeHeight="251658240" behindDoc="1" locked="0" layoutInCell="1" allowOverlap="1" wp14:anchorId="7B71A512" wp14:editId="6D13E1B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70F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A1C2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1A512"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64770F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A1C2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CA" w:eastAsia="zh-CN"/>
      </w:rPr>
      <mc:AlternateContent>
        <mc:Choice Requires="wps">
          <w:drawing>
            <wp:anchor distT="0" distB="0" distL="114300" distR="114300" simplePos="0" relativeHeight="251660288" behindDoc="1" locked="0" layoutInCell="1" allowOverlap="1" wp14:anchorId="337F7452" wp14:editId="3B9E478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125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467F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F7452"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05F125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467F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F032C" w14:textId="77777777" w:rsidR="00EF1585" w:rsidRDefault="00EF1585">
      <w:r>
        <w:separator/>
      </w:r>
    </w:p>
  </w:footnote>
  <w:footnote w:type="continuationSeparator" w:id="0">
    <w:p w14:paraId="5AEDF662" w14:textId="77777777" w:rsidR="00EF1585" w:rsidRDefault="00EF1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F3A6C8B0"/>
    <w:lvl w:ilvl="0" w:tplc="BC5EE72E">
      <w:start w:val="1"/>
      <w:numFmt w:val="decimal"/>
      <w:lvlText w:val="%1."/>
      <w:lvlJc w:val="left"/>
      <w:pPr>
        <w:ind w:left="383" w:hanging="284"/>
      </w:pPr>
      <w:rPr>
        <w:rFonts w:asciiTheme="majorBidi" w:eastAsia="Calibri" w:hAnsiTheme="majorBidi" w:cstheme="majorBid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C5A"/>
    <w:rsid w:val="00065741"/>
    <w:rsid w:val="00070D45"/>
    <w:rsid w:val="000A76C6"/>
    <w:rsid w:val="000E2911"/>
    <w:rsid w:val="001263DF"/>
    <w:rsid w:val="00140905"/>
    <w:rsid w:val="00197715"/>
    <w:rsid w:val="001A1DC9"/>
    <w:rsid w:val="00207F2D"/>
    <w:rsid w:val="00240896"/>
    <w:rsid w:val="0024542E"/>
    <w:rsid w:val="00292ED9"/>
    <w:rsid w:val="00323F5C"/>
    <w:rsid w:val="00351D9B"/>
    <w:rsid w:val="00380299"/>
    <w:rsid w:val="00387A9F"/>
    <w:rsid w:val="003D2D75"/>
    <w:rsid w:val="003F0C04"/>
    <w:rsid w:val="004032C9"/>
    <w:rsid w:val="00404E5B"/>
    <w:rsid w:val="00414F7B"/>
    <w:rsid w:val="0043095E"/>
    <w:rsid w:val="004355DC"/>
    <w:rsid w:val="00435E84"/>
    <w:rsid w:val="004749B4"/>
    <w:rsid w:val="00494130"/>
    <w:rsid w:val="0049443C"/>
    <w:rsid w:val="004F3523"/>
    <w:rsid w:val="00511824"/>
    <w:rsid w:val="0054377F"/>
    <w:rsid w:val="00563AA1"/>
    <w:rsid w:val="005973B9"/>
    <w:rsid w:val="005B3A56"/>
    <w:rsid w:val="006060CE"/>
    <w:rsid w:val="0061505C"/>
    <w:rsid w:val="00626E6D"/>
    <w:rsid w:val="00630EFA"/>
    <w:rsid w:val="0063497F"/>
    <w:rsid w:val="00635E26"/>
    <w:rsid w:val="00642D0F"/>
    <w:rsid w:val="006A1055"/>
    <w:rsid w:val="006A4A82"/>
    <w:rsid w:val="006C2FB4"/>
    <w:rsid w:val="00714354"/>
    <w:rsid w:val="007969DD"/>
    <w:rsid w:val="00873DF0"/>
    <w:rsid w:val="008756E6"/>
    <w:rsid w:val="0087628A"/>
    <w:rsid w:val="0089591D"/>
    <w:rsid w:val="00897EC5"/>
    <w:rsid w:val="008E5477"/>
    <w:rsid w:val="0095109E"/>
    <w:rsid w:val="00997ACA"/>
    <w:rsid w:val="009B2D44"/>
    <w:rsid w:val="009B3A50"/>
    <w:rsid w:val="009C4DFF"/>
    <w:rsid w:val="00A07E82"/>
    <w:rsid w:val="00A52075"/>
    <w:rsid w:val="00A9710C"/>
    <w:rsid w:val="00AA1C56"/>
    <w:rsid w:val="00AE3E37"/>
    <w:rsid w:val="00B10B0D"/>
    <w:rsid w:val="00B21A57"/>
    <w:rsid w:val="00B85CE8"/>
    <w:rsid w:val="00C120E6"/>
    <w:rsid w:val="00C33602"/>
    <w:rsid w:val="00C4121A"/>
    <w:rsid w:val="00C56C74"/>
    <w:rsid w:val="00C75D43"/>
    <w:rsid w:val="00CC22BB"/>
    <w:rsid w:val="00CD6F55"/>
    <w:rsid w:val="00D906D7"/>
    <w:rsid w:val="00D9748A"/>
    <w:rsid w:val="00DE02AA"/>
    <w:rsid w:val="00DE3104"/>
    <w:rsid w:val="00DE538E"/>
    <w:rsid w:val="00DE6170"/>
    <w:rsid w:val="00E30AAC"/>
    <w:rsid w:val="00E431B1"/>
    <w:rsid w:val="00E508EE"/>
    <w:rsid w:val="00E917DA"/>
    <w:rsid w:val="00E95D97"/>
    <w:rsid w:val="00E97B0B"/>
    <w:rsid w:val="00ED7A03"/>
    <w:rsid w:val="00EF1585"/>
    <w:rsid w:val="00F046EA"/>
    <w:rsid w:val="00F56C74"/>
    <w:rsid w:val="00F72EEA"/>
    <w:rsid w:val="00F84CAE"/>
    <w:rsid w:val="00FA41DE"/>
    <w:rsid w:val="00FC6C5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5070C"/>
  <w15:docId w15:val="{AA5C5454-E7C8-45BA-9537-76F8B2FC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35E84"/>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75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jonny.st-amand@crchudequebec.ulaval.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Abdelaziz Ghanemi</cp:lastModifiedBy>
  <cp:revision>7</cp:revision>
  <dcterms:created xsi:type="dcterms:W3CDTF">2021-06-14T20:05:00Z</dcterms:created>
  <dcterms:modified xsi:type="dcterms:W3CDTF">2021-06-14T21:36:00Z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