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8EC" w:rsidRPr="00E762A0" w:rsidRDefault="002358EC" w:rsidP="002358EC">
      <w:pPr>
        <w:spacing w:line="240" w:lineRule="auto"/>
        <w:jc w:val="center"/>
        <w:rPr>
          <w:rFonts w:ascii="Times New Roman" w:hAnsi="Times New Roman" w:cs="Times New Roman"/>
          <w:b/>
          <w:sz w:val="28"/>
          <w:szCs w:val="24"/>
        </w:rPr>
      </w:pPr>
      <w:r w:rsidRPr="00E762A0">
        <w:rPr>
          <w:rFonts w:ascii="Times New Roman" w:hAnsi="Times New Roman" w:cs="Times New Roman"/>
          <w:b/>
          <w:sz w:val="28"/>
          <w:szCs w:val="24"/>
        </w:rPr>
        <w:t>THE DEVELOPMENT OF INTERACTIVE HEALTH EDUCATION MODEL BASED ON DJUWITA APPLICATION FOR ADOLESCENT GIRLS.</w:t>
      </w:r>
    </w:p>
    <w:p w:rsidR="002358EC" w:rsidRPr="00E1575D" w:rsidRDefault="002358EC" w:rsidP="002358EC">
      <w:pPr>
        <w:jc w:val="center"/>
        <w:rPr>
          <w:rStyle w:val="Emphasis"/>
          <w:rFonts w:ascii="Times New Roman" w:hAnsi="Times New Roman" w:cs="Times New Roman"/>
          <w:sz w:val="24"/>
          <w:szCs w:val="24"/>
          <w:lang w:val="id-ID"/>
        </w:rPr>
      </w:pPr>
      <w:r>
        <w:rPr>
          <w:rFonts w:ascii="Times New Roman" w:hAnsi="Times New Roman" w:cs="Times New Roman"/>
          <w:b/>
          <w:sz w:val="24"/>
          <w:szCs w:val="24"/>
        </w:rPr>
        <w:t xml:space="preserve"> </w:t>
      </w:r>
      <w:r w:rsidRPr="003C32BF">
        <w:rPr>
          <w:rStyle w:val="Emphasis"/>
          <w:rFonts w:ascii="Times New Roman" w:hAnsi="Times New Roman" w:cs="Times New Roman"/>
          <w:sz w:val="24"/>
          <w:szCs w:val="24"/>
          <w:lang w:val="id-ID"/>
        </w:rPr>
        <w:t xml:space="preserve">  </w:t>
      </w:r>
    </w:p>
    <w:p w:rsidR="002358EC" w:rsidRPr="00E1575D" w:rsidRDefault="002358EC" w:rsidP="002358EC">
      <w:pPr>
        <w:jc w:val="center"/>
        <w:rPr>
          <w:rFonts w:ascii="Times New Roman" w:hAnsi="Times New Roman" w:cs="Times New Roman"/>
          <w:b/>
          <w:sz w:val="24"/>
          <w:szCs w:val="24"/>
        </w:rPr>
      </w:pPr>
    </w:p>
    <w:p w:rsidR="002358EC" w:rsidRPr="00E762A0" w:rsidRDefault="002358EC" w:rsidP="002358EC">
      <w:pPr>
        <w:spacing w:line="360" w:lineRule="auto"/>
        <w:jc w:val="center"/>
        <w:rPr>
          <w:rFonts w:ascii="Times New Roman" w:hAnsi="Times New Roman" w:cs="Times New Roman"/>
          <w:sz w:val="32"/>
          <w:szCs w:val="32"/>
        </w:rPr>
      </w:pPr>
      <w:r w:rsidRPr="00E762A0">
        <w:rPr>
          <w:rFonts w:ascii="Times New Roman" w:hAnsi="Times New Roman" w:cs="Times New Roman"/>
          <w:sz w:val="32"/>
          <w:szCs w:val="32"/>
        </w:rPr>
        <w:t>ABSTRACT</w:t>
      </w:r>
    </w:p>
    <w:p w:rsidR="002358EC" w:rsidRDefault="002358EC" w:rsidP="002358EC">
      <w:pPr>
        <w:spacing w:after="0" w:line="240" w:lineRule="auto"/>
        <w:ind w:firstLine="576"/>
        <w:jc w:val="both"/>
      </w:pPr>
      <w:r w:rsidRPr="00E1575D">
        <w:rPr>
          <w:rFonts w:ascii="Times New Roman" w:hAnsi="Times New Roman" w:cs="Times New Roman"/>
          <w:sz w:val="24"/>
          <w:szCs w:val="24"/>
        </w:rPr>
        <w:t xml:space="preserve">Alarming incidents of maternal deaths in Indonesia have happened due to three major causes: bleeding, sepsis and hypertension in addition to other non-obstetric causes and unsafe abortions. Adolescent girls contributed to maternal mortality based on early marriage, unwanted pregnancy, and childbirth. Prevention efforts have been done through government programs and non-governmental organizations, but in practice those were considered ineffective. Thus, a preventative effort in the form of health education should be made, preferably embedded in a popular mobile application that most teenagers would be apt to use. This </w:t>
      </w:r>
      <w:r w:rsidRPr="002358EC">
        <w:rPr>
          <w:rFonts w:ascii="Times New Roman" w:hAnsi="Times New Roman" w:cs="Times New Roman"/>
          <w:b/>
          <w:sz w:val="24"/>
          <w:szCs w:val="24"/>
        </w:rPr>
        <w:t>study aimed</w:t>
      </w:r>
      <w:r w:rsidRPr="00E1575D">
        <w:rPr>
          <w:rFonts w:ascii="Times New Roman" w:hAnsi="Times New Roman" w:cs="Times New Roman"/>
          <w:sz w:val="24"/>
          <w:szCs w:val="24"/>
        </w:rPr>
        <w:t xml:space="preserve"> to develop an interactive health education model based on adolescent-friendly applications, according to their needs. </w:t>
      </w:r>
      <w:r w:rsidRPr="002358EC">
        <w:rPr>
          <w:rFonts w:ascii="Times New Roman" w:hAnsi="Times New Roman" w:cs="Times New Roman"/>
          <w:b/>
          <w:sz w:val="24"/>
          <w:szCs w:val="24"/>
        </w:rPr>
        <w:t>The design</w:t>
      </w:r>
      <w:r w:rsidRPr="00E1575D">
        <w:rPr>
          <w:rFonts w:ascii="Times New Roman" w:hAnsi="Times New Roman" w:cs="Times New Roman"/>
          <w:sz w:val="24"/>
          <w:szCs w:val="24"/>
        </w:rPr>
        <w:t xml:space="preserve"> of this research was mixed-method. A quantitative approach was done by conducting a survey of 188 teenagers aged 15-19 years in Bogor, West Java, Indonesia through questionnaires. This research also contained a qualitative component via in-depth interviews with students, parents, </w:t>
      </w:r>
      <w:r>
        <w:rPr>
          <w:rFonts w:ascii="Times New Roman" w:hAnsi="Times New Roman" w:cs="Times New Roman"/>
          <w:sz w:val="24"/>
          <w:szCs w:val="24"/>
        </w:rPr>
        <w:t xml:space="preserve">and </w:t>
      </w:r>
      <w:r w:rsidRPr="00E1575D">
        <w:rPr>
          <w:rFonts w:ascii="Times New Roman" w:hAnsi="Times New Roman" w:cs="Times New Roman"/>
          <w:sz w:val="24"/>
          <w:szCs w:val="24"/>
        </w:rPr>
        <w:t>counseling teachers</w:t>
      </w:r>
      <w:r>
        <w:rPr>
          <w:rFonts w:ascii="Times New Roman" w:hAnsi="Times New Roman" w:cs="Times New Roman"/>
          <w:sz w:val="24"/>
          <w:szCs w:val="24"/>
        </w:rPr>
        <w:t xml:space="preserve">. </w:t>
      </w:r>
      <w:r w:rsidRPr="00E1575D">
        <w:rPr>
          <w:rFonts w:ascii="Times New Roman" w:hAnsi="Times New Roman" w:cs="Times New Roman"/>
          <w:sz w:val="24"/>
          <w:szCs w:val="24"/>
        </w:rPr>
        <w:t xml:space="preserve"> </w:t>
      </w:r>
      <w:r w:rsidRPr="002358EC">
        <w:rPr>
          <w:rFonts w:ascii="Times New Roman" w:hAnsi="Times New Roman" w:cs="Times New Roman"/>
          <w:b/>
          <w:sz w:val="24"/>
          <w:szCs w:val="24"/>
        </w:rPr>
        <w:t>Result</w:t>
      </w:r>
      <w:r>
        <w:rPr>
          <w:rFonts w:ascii="Times New Roman" w:hAnsi="Times New Roman" w:cs="Times New Roman"/>
          <w:sz w:val="24"/>
          <w:szCs w:val="24"/>
        </w:rPr>
        <w:t>:</w:t>
      </w:r>
      <w:r>
        <w:rPr>
          <w:rFonts w:ascii="Times New Roman" w:hAnsi="Times New Roman" w:cs="Times New Roman"/>
          <w:sz w:val="24"/>
          <w:szCs w:val="24"/>
        </w:rPr>
        <w:t xml:space="preserve"> </w:t>
      </w:r>
      <w:r w:rsidRPr="00D409B4">
        <w:rPr>
          <w:rFonts w:ascii="Times New Roman" w:hAnsi="Times New Roman" w:cs="Times New Roman"/>
          <w:sz w:val="24"/>
          <w:szCs w:val="24"/>
        </w:rPr>
        <w:t xml:space="preserve">The </w:t>
      </w:r>
      <w:proofErr w:type="gramStart"/>
      <w:r w:rsidRPr="00D409B4">
        <w:rPr>
          <w:rFonts w:ascii="Times New Roman" w:hAnsi="Times New Roman" w:cs="Times New Roman"/>
          <w:sz w:val="24"/>
          <w:szCs w:val="24"/>
        </w:rPr>
        <w:t>quantitative  results</w:t>
      </w:r>
      <w:proofErr w:type="gramEnd"/>
      <w:r w:rsidRPr="00D409B4">
        <w:rPr>
          <w:rFonts w:ascii="Times New Roman" w:hAnsi="Times New Roman" w:cs="Times New Roman"/>
          <w:sz w:val="24"/>
          <w:szCs w:val="24"/>
        </w:rPr>
        <w:t xml:space="preserve"> showed that knowledge of the respondents on the level of less about male and female  reproductive organs, prevention of pregnancy, and the use of condoms. Respondents' attitudes toward risky behaviors indicate a positive attitude about smoking, drinking and illegal drugs, as well as premarital sex; while respondents have a negative attitude towards unwanted pregnancies. </w:t>
      </w:r>
      <w:r w:rsidRPr="00D409B4">
        <w:rPr>
          <w:rFonts w:ascii="Times New Roman" w:hAnsi="Times New Roman" w:cs="Times New Roman"/>
          <w:color w:val="212121"/>
          <w:sz w:val="24"/>
          <w:szCs w:val="24"/>
        </w:rPr>
        <w:t>Respondent's attitude toward application-</w:t>
      </w:r>
      <w:proofErr w:type="gramStart"/>
      <w:r w:rsidRPr="00D409B4">
        <w:rPr>
          <w:rFonts w:ascii="Times New Roman" w:hAnsi="Times New Roman" w:cs="Times New Roman"/>
          <w:color w:val="212121"/>
          <w:sz w:val="24"/>
          <w:szCs w:val="24"/>
        </w:rPr>
        <w:t xml:space="preserve">based  </w:t>
      </w:r>
      <w:r w:rsidRPr="00D409B4">
        <w:rPr>
          <w:rFonts w:ascii="Times New Roman" w:hAnsi="Times New Roman" w:cs="Times New Roman"/>
          <w:sz w:val="24"/>
          <w:szCs w:val="24"/>
        </w:rPr>
        <w:t>health</w:t>
      </w:r>
      <w:proofErr w:type="gramEnd"/>
      <w:r w:rsidRPr="00D409B4">
        <w:rPr>
          <w:rFonts w:ascii="Times New Roman" w:hAnsi="Times New Roman" w:cs="Times New Roman"/>
          <w:sz w:val="24"/>
          <w:szCs w:val="24"/>
        </w:rPr>
        <w:t xml:space="preserve"> education shows a high interest.  The form of application desired by respondents that the application has privacy, up-to-date information, interesting features, can be discussed with peer groups and  health workers, there is a game, animation and  simulation, and can identify reproductive health independently. Qualitative results indicate the need for reliable, accessible, and personal sources of information. The next research recommendation is to develop an interactive health education model based on the application </w:t>
      </w:r>
      <w:proofErr w:type="gramStart"/>
      <w:r w:rsidRPr="00D409B4">
        <w:rPr>
          <w:rFonts w:ascii="Times New Roman" w:hAnsi="Times New Roman" w:cs="Times New Roman"/>
          <w:sz w:val="24"/>
          <w:szCs w:val="24"/>
        </w:rPr>
        <w:t xml:space="preserve">of  </w:t>
      </w:r>
      <w:proofErr w:type="spellStart"/>
      <w:r w:rsidRPr="00D409B4">
        <w:rPr>
          <w:rFonts w:ascii="Times New Roman" w:hAnsi="Times New Roman" w:cs="Times New Roman"/>
          <w:sz w:val="24"/>
          <w:szCs w:val="24"/>
        </w:rPr>
        <w:t>Djuwita</w:t>
      </w:r>
      <w:proofErr w:type="spellEnd"/>
      <w:proofErr w:type="gramEnd"/>
      <w:r w:rsidRPr="00D409B4">
        <w:rPr>
          <w:rFonts w:ascii="Times New Roman" w:hAnsi="Times New Roman" w:cs="Times New Roman"/>
          <w:sz w:val="24"/>
          <w:szCs w:val="24"/>
        </w:rPr>
        <w:t xml:space="preserve"> and evaluate its influence on the knowledge, attitudes and  self-efficacy of  young women in maintaining their reproductive health</w:t>
      </w:r>
      <w:r w:rsidRPr="003C32BF">
        <w:t>.</w:t>
      </w:r>
    </w:p>
    <w:p w:rsidR="002358EC" w:rsidRPr="00E1575D" w:rsidRDefault="002358EC" w:rsidP="002358EC">
      <w:pPr>
        <w:spacing w:after="0" w:line="240" w:lineRule="auto"/>
        <w:jc w:val="both"/>
        <w:rPr>
          <w:rFonts w:ascii="Times New Roman" w:hAnsi="Times New Roman" w:cs="Times New Roman"/>
          <w:sz w:val="24"/>
          <w:szCs w:val="24"/>
        </w:rPr>
      </w:pPr>
    </w:p>
    <w:p w:rsidR="002358EC" w:rsidRPr="00E1575D" w:rsidRDefault="002358EC" w:rsidP="002358EC">
      <w:pPr>
        <w:spacing w:after="0" w:line="240" w:lineRule="auto"/>
        <w:jc w:val="both"/>
        <w:rPr>
          <w:rFonts w:ascii="Times New Roman" w:hAnsi="Times New Roman" w:cs="Times New Roman"/>
          <w:sz w:val="24"/>
          <w:szCs w:val="24"/>
        </w:rPr>
      </w:pPr>
    </w:p>
    <w:p w:rsidR="002358EC" w:rsidRPr="00E1575D" w:rsidRDefault="002358EC" w:rsidP="002358EC">
      <w:pPr>
        <w:spacing w:after="0" w:line="240" w:lineRule="auto"/>
        <w:jc w:val="both"/>
        <w:rPr>
          <w:rFonts w:ascii="Times New Roman" w:hAnsi="Times New Roman" w:cs="Times New Roman"/>
          <w:sz w:val="24"/>
          <w:szCs w:val="24"/>
        </w:rPr>
      </w:pPr>
      <w:r w:rsidRPr="00E1575D">
        <w:rPr>
          <w:rFonts w:ascii="Times New Roman" w:hAnsi="Times New Roman" w:cs="Times New Roman"/>
          <w:sz w:val="24"/>
          <w:szCs w:val="24"/>
        </w:rPr>
        <w:t xml:space="preserve">Keywords: adolescent girls, health education, </w:t>
      </w:r>
      <w:proofErr w:type="spellStart"/>
      <w:r w:rsidRPr="00E1575D">
        <w:rPr>
          <w:rFonts w:ascii="Times New Roman" w:hAnsi="Times New Roman" w:cs="Times New Roman"/>
          <w:sz w:val="24"/>
          <w:szCs w:val="24"/>
        </w:rPr>
        <w:t>Djuwita</w:t>
      </w:r>
      <w:proofErr w:type="spellEnd"/>
      <w:r w:rsidRPr="00E1575D">
        <w:rPr>
          <w:rFonts w:ascii="Times New Roman" w:hAnsi="Times New Roman" w:cs="Times New Roman"/>
          <w:sz w:val="24"/>
          <w:szCs w:val="24"/>
        </w:rPr>
        <w:t xml:space="preserve"> application.</w:t>
      </w:r>
    </w:p>
    <w:p w:rsidR="002358EC" w:rsidRPr="00E1575D" w:rsidRDefault="002358EC" w:rsidP="002358EC">
      <w:pPr>
        <w:rPr>
          <w:rFonts w:ascii="Times New Roman" w:hAnsi="Times New Roman" w:cs="Times New Roman"/>
          <w:sz w:val="24"/>
          <w:szCs w:val="24"/>
        </w:rPr>
      </w:pPr>
    </w:p>
    <w:p w:rsidR="00E825E3" w:rsidRDefault="002358EC"/>
    <w:sectPr w:rsidR="00E825E3" w:rsidSect="006A1DF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58EC"/>
    <w:rsid w:val="002358EC"/>
    <w:rsid w:val="006A1DF5"/>
    <w:rsid w:val="008650F6"/>
    <w:rsid w:val="00FD273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8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2358EC"/>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357</Words>
  <Characters>2035</Characters>
  <Application>Microsoft Office Word</Application>
  <DocSecurity>0</DocSecurity>
  <Lines>16</Lines>
  <Paragraphs>4</Paragraphs>
  <ScaleCrop>false</ScaleCrop>
  <Company/>
  <LinksUpToDate>false</LinksUpToDate>
  <CharactersWithSpaces>2388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Ita</dc:creator>
  <cp:lastModifiedBy>Ita</cp:lastModifiedBy>
  <cp:revision>1</cp:revision>
  <dcterms:created xsi:type="dcterms:W3CDTF">2017-09-22T02:08:00Z</dcterms:created>
  <dcterms:modified xsi:type="dcterms:W3CDTF">2017-09-22T02:15:00Z</dcterms:modified>
</cp:coreProperties>
</file>