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0497" w:rsidRDefault="00B5176E" w:rsidP="00B5176E">
      <w:pPr>
        <w:spacing w:line="360" w:lineRule="auto"/>
        <w:jc w:val="center"/>
        <w:rPr>
          <w:b/>
          <w:bCs/>
          <w:sz w:val="24"/>
          <w:szCs w:val="24"/>
        </w:rPr>
      </w:pPr>
      <w:r w:rsidRPr="00B5176E">
        <w:rPr>
          <w:b/>
          <w:bCs/>
          <w:sz w:val="24"/>
          <w:szCs w:val="24"/>
        </w:rPr>
        <w:t xml:space="preserve">Effect of Teach- Back Educational Method on Surgical Anxiety in </w:t>
      </w:r>
      <w:r w:rsidRPr="00B5176E">
        <w:rPr>
          <w:b/>
          <w:bCs/>
          <w:sz w:val="24"/>
          <w:szCs w:val="24"/>
          <w:lang w:val="en"/>
        </w:rPr>
        <w:t>Nulliparous</w:t>
      </w:r>
      <w:r w:rsidRPr="00B5176E">
        <w:rPr>
          <w:b/>
          <w:bCs/>
          <w:sz w:val="24"/>
          <w:szCs w:val="24"/>
        </w:rPr>
        <w:t xml:space="preserve"> Cesarean Section Women: Clinical trail</w:t>
      </w:r>
    </w:p>
    <w:p w:rsidR="00B5176E" w:rsidRPr="00B5176E" w:rsidRDefault="00B5176E" w:rsidP="00B5176E">
      <w:pPr>
        <w:spacing w:line="360" w:lineRule="auto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Nasrin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</w:rPr>
        <w:t>Elahi</w:t>
      </w:r>
      <w:proofErr w:type="spellEnd"/>
      <w:r>
        <w:rPr>
          <w:b/>
          <w:bCs/>
          <w:sz w:val="24"/>
          <w:szCs w:val="24"/>
        </w:rPr>
        <w:t xml:space="preserve"> :</w:t>
      </w:r>
      <w:proofErr w:type="gramEnd"/>
      <w:r>
        <w:rPr>
          <w:b/>
          <w:bCs/>
          <w:sz w:val="24"/>
          <w:szCs w:val="24"/>
        </w:rPr>
        <w:t xml:space="preserve"> </w:t>
      </w:r>
      <w:bookmarkStart w:id="0" w:name="_GoBack"/>
      <w:bookmarkEnd w:id="0"/>
      <w:r>
        <w:rPr>
          <w:b/>
          <w:bCs/>
          <w:sz w:val="24"/>
          <w:szCs w:val="24"/>
        </w:rPr>
        <w:t xml:space="preserve"> </w:t>
      </w:r>
      <w:r w:rsidRPr="00B5176E">
        <w:rPr>
          <w:b/>
          <w:bCs/>
          <w:sz w:val="24"/>
          <w:szCs w:val="24"/>
        </w:rPr>
        <w:t xml:space="preserve">Assistance Professor of Nursing Care Research Center in Chorionic Disease – Ahvaz </w:t>
      </w:r>
      <w:proofErr w:type="spellStart"/>
      <w:r w:rsidRPr="00B5176E">
        <w:rPr>
          <w:b/>
          <w:bCs/>
          <w:sz w:val="24"/>
          <w:szCs w:val="24"/>
        </w:rPr>
        <w:t>Jundishapure</w:t>
      </w:r>
      <w:proofErr w:type="spellEnd"/>
      <w:r w:rsidRPr="00B5176E">
        <w:rPr>
          <w:b/>
          <w:bCs/>
          <w:sz w:val="24"/>
          <w:szCs w:val="24"/>
        </w:rPr>
        <w:t xml:space="preserve"> University of Medical Sciences Ahvaz, Iran</w:t>
      </w:r>
    </w:p>
    <w:p w:rsidR="00B5176E" w:rsidRPr="00B5176E" w:rsidRDefault="00B5176E" w:rsidP="00B5176E">
      <w:pPr>
        <w:spacing w:line="360" w:lineRule="auto"/>
        <w:jc w:val="center"/>
        <w:rPr>
          <w:b/>
          <w:bCs/>
          <w:sz w:val="24"/>
          <w:szCs w:val="24"/>
        </w:rPr>
      </w:pPr>
    </w:p>
    <w:p w:rsidR="00B5176E" w:rsidRPr="00B5176E" w:rsidRDefault="00B5176E" w:rsidP="00B5176E">
      <w:pPr>
        <w:spacing w:line="360" w:lineRule="auto"/>
        <w:rPr>
          <w:sz w:val="24"/>
          <w:szCs w:val="24"/>
        </w:rPr>
      </w:pPr>
      <w:r w:rsidRPr="00B5176E">
        <w:rPr>
          <w:b/>
          <w:bCs/>
          <w:sz w:val="24"/>
          <w:szCs w:val="24"/>
        </w:rPr>
        <w:t>Abstract</w:t>
      </w:r>
      <w:r w:rsidRPr="00B5176E">
        <w:rPr>
          <w:sz w:val="24"/>
          <w:szCs w:val="24"/>
        </w:rPr>
        <w:br/>
      </w:r>
      <w:r w:rsidRPr="00B5176E">
        <w:rPr>
          <w:b/>
          <w:bCs/>
          <w:sz w:val="24"/>
          <w:szCs w:val="24"/>
        </w:rPr>
        <w:t>Background</w:t>
      </w:r>
      <w:r w:rsidRPr="00B5176E">
        <w:rPr>
          <w:sz w:val="24"/>
          <w:szCs w:val="24"/>
        </w:rPr>
        <w:t>: one of the most important problems in surgical patients is anxiety before surgery. Teach-Back method is an interactive training method that can lead to increase understanding and</w:t>
      </w:r>
      <w:r w:rsidRPr="00B5176E">
        <w:rPr>
          <w:sz w:val="24"/>
          <w:szCs w:val="24"/>
        </w:rPr>
        <w:br/>
        <w:t xml:space="preserve">knowledge of the patients. The aim of this study is survey the effect of teach back- method on surgical anxiety in </w:t>
      </w:r>
      <w:r w:rsidRPr="00B5176E">
        <w:rPr>
          <w:b/>
          <w:bCs/>
          <w:sz w:val="24"/>
          <w:szCs w:val="24"/>
          <w:lang w:val="en"/>
        </w:rPr>
        <w:t>Nulliparous</w:t>
      </w:r>
      <w:r w:rsidRPr="00B5176E">
        <w:rPr>
          <w:sz w:val="24"/>
          <w:szCs w:val="24"/>
        </w:rPr>
        <w:t xml:space="preserve"> cesarean section women.</w:t>
      </w:r>
      <w:r w:rsidRPr="00B5176E">
        <w:rPr>
          <w:sz w:val="24"/>
          <w:szCs w:val="24"/>
        </w:rPr>
        <w:br/>
      </w:r>
      <w:r w:rsidRPr="00B5176E">
        <w:rPr>
          <w:b/>
          <w:bCs/>
          <w:sz w:val="24"/>
          <w:szCs w:val="24"/>
        </w:rPr>
        <w:t xml:space="preserve">Methods: </w:t>
      </w:r>
      <w:r w:rsidRPr="00B5176E">
        <w:rPr>
          <w:sz w:val="24"/>
          <w:szCs w:val="24"/>
        </w:rPr>
        <w:t>this study is a randomized clinical trial that was performed on 60 primiparous cesarean section women. Participants were randomized into two groups (each group 30 person) as intervention</w:t>
      </w:r>
      <w:r w:rsidRPr="00B5176E">
        <w:rPr>
          <w:sz w:val="24"/>
          <w:szCs w:val="24"/>
        </w:rPr>
        <w:br/>
        <w:t>and control group. Educational program upon on teach-back method was presented for intervention group and their anxiety scores were assessed before and after intervention by using Spiel Berger Trait</w:t>
      </w:r>
      <w:r w:rsidRPr="00B5176E">
        <w:rPr>
          <w:sz w:val="24"/>
          <w:szCs w:val="24"/>
        </w:rPr>
        <w:br/>
        <w:t xml:space="preserve">Anxiety Inventory (STAI) Data was analyzed by SPSS-19 software. </w:t>
      </w:r>
      <w:r w:rsidRPr="00B5176E">
        <w:rPr>
          <w:sz w:val="24"/>
          <w:szCs w:val="24"/>
        </w:rPr>
        <w:br/>
      </w:r>
      <w:r w:rsidRPr="00B5176E">
        <w:rPr>
          <w:b/>
          <w:bCs/>
          <w:sz w:val="24"/>
          <w:szCs w:val="24"/>
        </w:rPr>
        <w:t xml:space="preserve">Results: </w:t>
      </w:r>
      <w:r w:rsidRPr="00B5176E">
        <w:rPr>
          <w:sz w:val="24"/>
          <w:szCs w:val="24"/>
        </w:rPr>
        <w:t>According to paired T-test, the results showed significant statically difference between pre and post intervention mean scores anxiety in control group (P&lt;0.001). Whereas, this comparison showed</w:t>
      </w:r>
      <w:r w:rsidRPr="00B5176E">
        <w:rPr>
          <w:sz w:val="24"/>
          <w:szCs w:val="24"/>
        </w:rPr>
        <w:br/>
        <w:t xml:space="preserve">not significant statistical differences in experimental </w:t>
      </w:r>
      <w:proofErr w:type="gramStart"/>
      <w:r w:rsidRPr="00B5176E">
        <w:rPr>
          <w:sz w:val="24"/>
          <w:szCs w:val="24"/>
        </w:rPr>
        <w:t>group  (</w:t>
      </w:r>
      <w:proofErr w:type="gramEnd"/>
      <w:r w:rsidRPr="00B5176E">
        <w:rPr>
          <w:sz w:val="24"/>
          <w:szCs w:val="24"/>
        </w:rPr>
        <w:t>P=0.326). In comparison between two groups, Independent T-test results rely on that there were significant statistical differences and</w:t>
      </w:r>
      <w:r w:rsidRPr="00B5176E">
        <w:rPr>
          <w:sz w:val="24"/>
          <w:szCs w:val="24"/>
        </w:rPr>
        <w:br/>
        <w:t>the mean preoperative anxiety score in the experimental group was significantly less than control group (P&lt;0.001).</w:t>
      </w:r>
      <w:r w:rsidRPr="00B5176E">
        <w:rPr>
          <w:sz w:val="24"/>
          <w:szCs w:val="24"/>
        </w:rPr>
        <w:br/>
      </w:r>
      <w:r w:rsidRPr="00B5176E">
        <w:rPr>
          <w:b/>
          <w:bCs/>
          <w:sz w:val="24"/>
          <w:szCs w:val="24"/>
        </w:rPr>
        <w:t xml:space="preserve">Conclusion: </w:t>
      </w:r>
      <w:r w:rsidRPr="00B5176E">
        <w:rPr>
          <w:sz w:val="24"/>
          <w:szCs w:val="24"/>
        </w:rPr>
        <w:t>According to the results, Teach-Back method as an effective and non-pharmaceutical intervention can be recommended</w:t>
      </w:r>
      <w:r w:rsidRPr="00B5176E">
        <w:rPr>
          <w:sz w:val="24"/>
          <w:szCs w:val="24"/>
        </w:rPr>
        <w:br/>
      </w:r>
      <w:proofErr w:type="gramStart"/>
      <w:r w:rsidRPr="00B5176E">
        <w:rPr>
          <w:sz w:val="24"/>
          <w:szCs w:val="24"/>
        </w:rPr>
        <w:lastRenderedPageBreak/>
        <w:t>for</w:t>
      </w:r>
      <w:proofErr w:type="gramEnd"/>
      <w:r w:rsidRPr="00B5176E">
        <w:rPr>
          <w:sz w:val="24"/>
          <w:szCs w:val="24"/>
        </w:rPr>
        <w:t xml:space="preserve"> reducing anxiety and concerns of cesarean section women.</w:t>
      </w:r>
      <w:r w:rsidRPr="00B5176E">
        <w:rPr>
          <w:sz w:val="24"/>
          <w:szCs w:val="24"/>
        </w:rPr>
        <w:br/>
      </w:r>
      <w:r w:rsidRPr="00B5176E">
        <w:rPr>
          <w:b/>
          <w:bCs/>
          <w:sz w:val="24"/>
          <w:szCs w:val="24"/>
        </w:rPr>
        <w:t xml:space="preserve">Keywords: </w:t>
      </w:r>
      <w:r w:rsidRPr="00B5176E">
        <w:rPr>
          <w:sz w:val="24"/>
          <w:szCs w:val="24"/>
        </w:rPr>
        <w:t>Teach-Back method, Anxiety, Cesarean Section</w:t>
      </w:r>
    </w:p>
    <w:sectPr w:rsidR="00B5176E" w:rsidRPr="00B517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76E"/>
    <w:rsid w:val="00180497"/>
    <w:rsid w:val="00B51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5A9BA56-6B4F-4CD7-A054-51C69368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</dc:creator>
  <cp:keywords/>
  <dc:description/>
  <cp:lastModifiedBy>noor</cp:lastModifiedBy>
  <cp:revision>1</cp:revision>
  <dcterms:created xsi:type="dcterms:W3CDTF">2016-06-28T10:50:00Z</dcterms:created>
  <dcterms:modified xsi:type="dcterms:W3CDTF">2016-06-28T10:56:00Z</dcterms:modified>
</cp:coreProperties>
</file>