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63C" w:rsidRDefault="0006263C" w:rsidP="0006263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68B">
        <w:rPr>
          <w:rFonts w:ascii="Times New Roman" w:hAnsi="Times New Roman" w:cs="Times New Roman"/>
          <w:b/>
          <w:sz w:val="24"/>
          <w:szCs w:val="24"/>
        </w:rPr>
        <w:t xml:space="preserve">Title: First report on the molecular and antimicrobial susceptibility studies of </w:t>
      </w:r>
      <w:r w:rsidRPr="003E268B">
        <w:rPr>
          <w:rFonts w:ascii="Times New Roman" w:hAnsi="Times New Roman" w:cs="Times New Roman"/>
          <w:b/>
          <w:i/>
          <w:sz w:val="24"/>
          <w:szCs w:val="24"/>
        </w:rPr>
        <w:t xml:space="preserve">Staphylococcus </w:t>
      </w:r>
      <w:proofErr w:type="spellStart"/>
      <w:r w:rsidRPr="003E268B">
        <w:rPr>
          <w:rFonts w:ascii="Times New Roman" w:hAnsi="Times New Roman" w:cs="Times New Roman"/>
          <w:b/>
          <w:i/>
          <w:sz w:val="24"/>
          <w:szCs w:val="24"/>
        </w:rPr>
        <w:t>pseudintermedius</w:t>
      </w:r>
      <w:proofErr w:type="spellEnd"/>
      <w:r w:rsidRPr="003E268B">
        <w:rPr>
          <w:rFonts w:ascii="Times New Roman" w:hAnsi="Times New Roman" w:cs="Times New Roman"/>
          <w:b/>
          <w:sz w:val="24"/>
          <w:szCs w:val="24"/>
        </w:rPr>
        <w:t xml:space="preserve"> colonizing shelter dogs and dog owners in </w:t>
      </w:r>
      <w:proofErr w:type="spellStart"/>
      <w:r w:rsidRPr="003E268B">
        <w:rPr>
          <w:rFonts w:ascii="Times New Roman" w:hAnsi="Times New Roman" w:cs="Times New Roman"/>
          <w:b/>
          <w:sz w:val="24"/>
          <w:szCs w:val="24"/>
        </w:rPr>
        <w:t>Abakaliki</w:t>
      </w:r>
      <w:proofErr w:type="spellEnd"/>
      <w:r w:rsidRPr="003E268B">
        <w:rPr>
          <w:rFonts w:ascii="Times New Roman" w:hAnsi="Times New Roman" w:cs="Times New Roman"/>
          <w:b/>
          <w:sz w:val="24"/>
          <w:szCs w:val="24"/>
        </w:rPr>
        <w:t>, Eastern Nigeria</w:t>
      </w:r>
    </w:p>
    <w:p w:rsidR="00BC1BA2" w:rsidRPr="00BC1BA2" w:rsidRDefault="00BC1BA2" w:rsidP="00BC1BA2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BC1BA2">
        <w:rPr>
          <w:rFonts w:ascii="Times New Roman" w:hAnsi="Times New Roman" w:cs="Times New Roman"/>
          <w:b/>
          <w:sz w:val="24"/>
          <w:szCs w:val="24"/>
        </w:rPr>
        <w:t>Moses I. B.</w:t>
      </w:r>
      <w:r w:rsidRPr="00BC1BA2">
        <w:rPr>
          <w:rFonts w:ascii="Times New Roman" w:hAnsi="Times New Roman" w:cs="Times New Roman"/>
          <w:b/>
          <w:sz w:val="24"/>
          <w:szCs w:val="24"/>
          <w:vertAlign w:val="superscript"/>
        </w:rPr>
        <w:t>1*</w:t>
      </w:r>
      <w:r w:rsidRPr="00BC1BA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C1BA2">
        <w:rPr>
          <w:rFonts w:ascii="Times New Roman" w:hAnsi="Times New Roman" w:cs="Times New Roman"/>
          <w:b/>
          <w:sz w:val="24"/>
          <w:szCs w:val="24"/>
        </w:rPr>
        <w:t>Iroha</w:t>
      </w:r>
      <w:proofErr w:type="spellEnd"/>
      <w:r w:rsidRPr="00BC1BA2">
        <w:rPr>
          <w:rFonts w:ascii="Times New Roman" w:hAnsi="Times New Roman" w:cs="Times New Roman"/>
          <w:b/>
          <w:sz w:val="24"/>
          <w:szCs w:val="24"/>
        </w:rPr>
        <w:t xml:space="preserve"> I. R.</w:t>
      </w:r>
      <w:r w:rsidRPr="00BC1BA2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BC1BA2">
        <w:rPr>
          <w:rFonts w:ascii="Times New Roman" w:hAnsi="Times New Roman" w:cs="Times New Roman"/>
          <w:b/>
          <w:sz w:val="24"/>
          <w:szCs w:val="24"/>
        </w:rPr>
        <w:t>, Joseph E. R.</w:t>
      </w:r>
      <w:r w:rsidRPr="00BC1BA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BC1BA2">
        <w:rPr>
          <w:rFonts w:ascii="Times New Roman" w:hAnsi="Times New Roman" w:cs="Times New Roman"/>
          <w:b/>
          <w:sz w:val="24"/>
          <w:szCs w:val="24"/>
        </w:rPr>
        <w:t>, Michelle K. S.</w:t>
      </w:r>
      <w:r w:rsidRPr="00BC1BA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BC1BA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C1BA2">
        <w:rPr>
          <w:rFonts w:ascii="Times New Roman" w:hAnsi="Times New Roman" w:cs="Times New Roman"/>
          <w:b/>
          <w:sz w:val="24"/>
          <w:szCs w:val="24"/>
        </w:rPr>
        <w:t>Esimone</w:t>
      </w:r>
      <w:proofErr w:type="spellEnd"/>
      <w:r w:rsidRPr="00BC1BA2">
        <w:rPr>
          <w:rFonts w:ascii="Times New Roman" w:hAnsi="Times New Roman" w:cs="Times New Roman"/>
          <w:b/>
          <w:sz w:val="24"/>
          <w:szCs w:val="24"/>
        </w:rPr>
        <w:t xml:space="preserve"> C. O</w:t>
      </w:r>
      <w:r w:rsidRPr="00BC1BA2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BC1BA2" w:rsidRPr="00BC1BA2" w:rsidRDefault="00BC1BA2" w:rsidP="00BC1BA2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BA2">
        <w:rPr>
          <w:rFonts w:ascii="Times New Roman" w:hAnsi="Times New Roman" w:cs="Times New Roman"/>
          <w:b/>
          <w:sz w:val="24"/>
          <w:szCs w:val="24"/>
        </w:rPr>
        <w:t>Authors’ affiliations</w:t>
      </w:r>
    </w:p>
    <w:p w:rsidR="00BC1BA2" w:rsidRPr="00BC1BA2" w:rsidRDefault="00BC1BA2" w:rsidP="00BC1BA2">
      <w:pPr>
        <w:spacing w:line="276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BC1BA2">
        <w:rPr>
          <w:rFonts w:ascii="Times New Roman" w:hAnsi="Times New Roman" w:cs="Times New Roman"/>
          <w:color w:val="231F20"/>
          <w:sz w:val="24"/>
          <w:szCs w:val="24"/>
          <w:vertAlign w:val="superscript"/>
        </w:rPr>
        <w:t>1</w:t>
      </w:r>
      <w:r w:rsidRPr="00BC1BA2">
        <w:rPr>
          <w:rFonts w:ascii="Times New Roman" w:hAnsi="Times New Roman" w:cs="Times New Roman"/>
          <w:color w:val="231F20"/>
          <w:sz w:val="24"/>
          <w:szCs w:val="24"/>
        </w:rPr>
        <w:t xml:space="preserve">Department of Applied Microbiology, Faculty of Sciences, </w:t>
      </w:r>
      <w:proofErr w:type="spellStart"/>
      <w:r w:rsidRPr="00BC1BA2">
        <w:rPr>
          <w:rFonts w:ascii="Times New Roman" w:hAnsi="Times New Roman" w:cs="Times New Roman"/>
          <w:color w:val="231F20"/>
          <w:sz w:val="24"/>
          <w:szCs w:val="24"/>
        </w:rPr>
        <w:t>Ebonyi</w:t>
      </w:r>
      <w:proofErr w:type="spellEnd"/>
      <w:r w:rsidRPr="00BC1BA2">
        <w:rPr>
          <w:rFonts w:ascii="Times New Roman" w:hAnsi="Times New Roman" w:cs="Times New Roman"/>
          <w:color w:val="231F20"/>
          <w:sz w:val="24"/>
          <w:szCs w:val="24"/>
        </w:rPr>
        <w:t xml:space="preserve"> State University, P. M. B. 053 </w:t>
      </w:r>
      <w:proofErr w:type="spellStart"/>
      <w:r w:rsidRPr="00BC1BA2">
        <w:rPr>
          <w:rFonts w:ascii="Times New Roman" w:hAnsi="Times New Roman" w:cs="Times New Roman"/>
          <w:color w:val="231F20"/>
          <w:sz w:val="24"/>
          <w:szCs w:val="24"/>
        </w:rPr>
        <w:t>Abakaliki</w:t>
      </w:r>
      <w:proofErr w:type="spellEnd"/>
      <w:r w:rsidRPr="00BC1BA2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proofErr w:type="spellStart"/>
      <w:r w:rsidRPr="00BC1BA2">
        <w:rPr>
          <w:rFonts w:ascii="Times New Roman" w:hAnsi="Times New Roman" w:cs="Times New Roman"/>
          <w:color w:val="231F20"/>
          <w:sz w:val="24"/>
          <w:szCs w:val="24"/>
        </w:rPr>
        <w:t>Ebonyi</w:t>
      </w:r>
      <w:proofErr w:type="spellEnd"/>
      <w:r w:rsidRPr="00BC1BA2">
        <w:rPr>
          <w:rFonts w:ascii="Times New Roman" w:hAnsi="Times New Roman" w:cs="Times New Roman"/>
          <w:color w:val="231F20"/>
          <w:sz w:val="24"/>
          <w:szCs w:val="24"/>
        </w:rPr>
        <w:t xml:space="preserve"> State, Nigeria.</w:t>
      </w:r>
    </w:p>
    <w:p w:rsidR="00BC1BA2" w:rsidRPr="00BC1BA2" w:rsidRDefault="00BC1BA2" w:rsidP="00BC1B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BA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C1BA2">
        <w:rPr>
          <w:rFonts w:ascii="Times New Roman" w:hAnsi="Times New Roman" w:cs="Times New Roman"/>
          <w:sz w:val="24"/>
          <w:szCs w:val="24"/>
        </w:rPr>
        <w:t>Department of Veterinary Microbiology, Western College of Veterinary Medicine, University of Saskatchewan, Saskatoon, Canada.</w:t>
      </w:r>
    </w:p>
    <w:p w:rsidR="00BC1BA2" w:rsidRPr="00BC1BA2" w:rsidRDefault="00BC1BA2" w:rsidP="00BC1B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BA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C1BA2">
        <w:rPr>
          <w:rFonts w:ascii="Times New Roman" w:hAnsi="Times New Roman" w:cs="Times New Roman"/>
          <w:sz w:val="24"/>
          <w:szCs w:val="24"/>
        </w:rPr>
        <w:t xml:space="preserve">Department of Pharmaceutical Microbiology and Biotechnology, Faculty of Pharmaceutical Sciences, </w:t>
      </w:r>
      <w:proofErr w:type="spellStart"/>
      <w:r w:rsidRPr="00BC1BA2">
        <w:rPr>
          <w:rFonts w:ascii="Times New Roman" w:hAnsi="Times New Roman" w:cs="Times New Roman"/>
          <w:sz w:val="24"/>
          <w:szCs w:val="24"/>
        </w:rPr>
        <w:t>Nnamdi</w:t>
      </w:r>
      <w:proofErr w:type="spellEnd"/>
      <w:r w:rsidRPr="00BC1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1BA2">
        <w:rPr>
          <w:rFonts w:ascii="Times New Roman" w:hAnsi="Times New Roman" w:cs="Times New Roman"/>
          <w:sz w:val="24"/>
          <w:szCs w:val="24"/>
        </w:rPr>
        <w:t>Azikiwe</w:t>
      </w:r>
      <w:proofErr w:type="spellEnd"/>
      <w:r w:rsidRPr="00BC1BA2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BC1BA2">
        <w:rPr>
          <w:rFonts w:ascii="Times New Roman" w:hAnsi="Times New Roman" w:cs="Times New Roman"/>
          <w:sz w:val="24"/>
          <w:szCs w:val="24"/>
        </w:rPr>
        <w:t>Awka</w:t>
      </w:r>
      <w:proofErr w:type="spellEnd"/>
      <w:r w:rsidRPr="00BC1BA2">
        <w:rPr>
          <w:rFonts w:ascii="Times New Roman" w:hAnsi="Times New Roman" w:cs="Times New Roman"/>
          <w:sz w:val="24"/>
          <w:szCs w:val="24"/>
        </w:rPr>
        <w:t>, Nigeria.</w:t>
      </w:r>
    </w:p>
    <w:p w:rsidR="00355454" w:rsidRPr="003E268B" w:rsidRDefault="00355454" w:rsidP="00BC1BA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68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3E268B" w:rsidRDefault="00D07539" w:rsidP="00BC1BA2">
      <w:pPr>
        <w:spacing w:line="360" w:lineRule="auto"/>
        <w:jc w:val="both"/>
        <w:rPr>
          <w:rStyle w:val="A1"/>
          <w:rFonts w:ascii="Times New Roman" w:hAnsi="Times New Roman" w:cs="Times New Roman"/>
          <w:sz w:val="24"/>
          <w:szCs w:val="24"/>
        </w:rPr>
      </w:pPr>
      <w:r w:rsidRPr="003E268B">
        <w:rPr>
          <w:rStyle w:val="A1"/>
          <w:rFonts w:ascii="Times New Roman" w:hAnsi="Times New Roman" w:cs="Times New Roman"/>
          <w:b/>
          <w:sz w:val="24"/>
          <w:szCs w:val="24"/>
        </w:rPr>
        <w:t>Background:</w:t>
      </w:r>
      <w:r w:rsidRPr="003E268B">
        <w:rPr>
          <w:rStyle w:val="A1"/>
          <w:rFonts w:ascii="Times New Roman" w:hAnsi="Times New Roman" w:cs="Times New Roman"/>
          <w:sz w:val="24"/>
          <w:szCs w:val="24"/>
        </w:rPr>
        <w:t xml:space="preserve"> The increase in antibiotic-resistant staphylococci among pets and its transfer to humans threaten veterinary medicine and public health. </w:t>
      </w:r>
    </w:p>
    <w:p w:rsidR="00D07539" w:rsidRPr="003E268B" w:rsidRDefault="003E268B" w:rsidP="00BC1BA2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268B">
        <w:rPr>
          <w:rStyle w:val="A1"/>
          <w:rFonts w:ascii="Times New Roman" w:hAnsi="Times New Roman" w:cs="Times New Roman"/>
          <w:b/>
          <w:sz w:val="24"/>
          <w:szCs w:val="24"/>
        </w:rPr>
        <w:t>Objectives:</w:t>
      </w:r>
      <w:r>
        <w:rPr>
          <w:rStyle w:val="A1"/>
          <w:rFonts w:ascii="Times New Roman" w:hAnsi="Times New Roman" w:cs="Times New Roman"/>
          <w:sz w:val="24"/>
          <w:szCs w:val="24"/>
        </w:rPr>
        <w:t xml:space="preserve"> </w:t>
      </w:r>
      <w:r w:rsidR="00D07539" w:rsidRPr="003E268B">
        <w:rPr>
          <w:rFonts w:ascii="Times New Roman" w:hAnsi="Times New Roman" w:cs="Times New Roman"/>
          <w:sz w:val="24"/>
          <w:szCs w:val="24"/>
        </w:rPr>
        <w:t xml:space="preserve">This study was designed to determine the prevalence, antibiotic resistance patterns, and the molecular characteristics of </w:t>
      </w:r>
      <w:r w:rsidR="00D07539" w:rsidRPr="003E268B">
        <w:rPr>
          <w:rFonts w:ascii="Times New Roman" w:hAnsi="Times New Roman" w:cs="Times New Roman"/>
          <w:i/>
          <w:sz w:val="24"/>
          <w:szCs w:val="24"/>
        </w:rPr>
        <w:t>S</w:t>
      </w:r>
      <w:r w:rsidR="00D07539" w:rsidRPr="003E268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07539" w:rsidRPr="003E268B">
        <w:rPr>
          <w:rFonts w:ascii="Times New Roman" w:hAnsi="Times New Roman" w:cs="Times New Roman"/>
          <w:i/>
          <w:sz w:val="24"/>
          <w:szCs w:val="24"/>
        </w:rPr>
        <w:t>pseudintermedius</w:t>
      </w:r>
      <w:proofErr w:type="spellEnd"/>
      <w:r w:rsidR="00D07539" w:rsidRPr="003E268B">
        <w:rPr>
          <w:rFonts w:ascii="Times New Roman" w:hAnsi="Times New Roman" w:cs="Times New Roman"/>
          <w:sz w:val="24"/>
          <w:szCs w:val="24"/>
        </w:rPr>
        <w:t xml:space="preserve"> obtained from dogs and dog owners in </w:t>
      </w:r>
      <w:proofErr w:type="spellStart"/>
      <w:r w:rsidR="00D07539" w:rsidRPr="003E268B">
        <w:rPr>
          <w:rFonts w:ascii="Times New Roman" w:hAnsi="Times New Roman" w:cs="Times New Roman"/>
          <w:sz w:val="24"/>
          <w:szCs w:val="24"/>
        </w:rPr>
        <w:t>Abakaliki</w:t>
      </w:r>
      <w:proofErr w:type="spellEnd"/>
      <w:r w:rsidR="00D07539" w:rsidRPr="003E268B">
        <w:rPr>
          <w:rFonts w:ascii="Times New Roman" w:hAnsi="Times New Roman" w:cs="Times New Roman"/>
          <w:sz w:val="24"/>
          <w:szCs w:val="24"/>
        </w:rPr>
        <w:t xml:space="preserve">, Nigeria. </w:t>
      </w:r>
    </w:p>
    <w:p w:rsidR="00D07539" w:rsidRPr="003E268B" w:rsidRDefault="00D07539" w:rsidP="00BC1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68B">
        <w:rPr>
          <w:rFonts w:ascii="Times New Roman" w:hAnsi="Times New Roman" w:cs="Times New Roman"/>
          <w:b/>
          <w:sz w:val="24"/>
          <w:szCs w:val="24"/>
        </w:rPr>
        <w:t>Methods</w:t>
      </w:r>
      <w:r w:rsidRPr="003E268B">
        <w:rPr>
          <w:rFonts w:ascii="Times New Roman" w:hAnsi="Times New Roman" w:cs="Times New Roman"/>
          <w:sz w:val="24"/>
          <w:szCs w:val="24"/>
        </w:rPr>
        <w:t xml:space="preserve">: Exactly 112 swab samples </w:t>
      </w:r>
      <w:r w:rsidR="003E268B">
        <w:rPr>
          <w:rFonts w:ascii="Times New Roman" w:hAnsi="Times New Roman" w:cs="Times New Roman"/>
          <w:sz w:val="24"/>
          <w:szCs w:val="24"/>
        </w:rPr>
        <w:t xml:space="preserve">and 97 nasal swabs </w:t>
      </w:r>
      <w:r w:rsidRPr="003E268B">
        <w:rPr>
          <w:rFonts w:ascii="Times New Roman" w:hAnsi="Times New Roman" w:cs="Times New Roman"/>
          <w:sz w:val="24"/>
          <w:szCs w:val="24"/>
        </w:rPr>
        <w:t xml:space="preserve">were obtained from shelter dogs </w:t>
      </w:r>
      <w:r w:rsidR="003E268B">
        <w:rPr>
          <w:rFonts w:ascii="Times New Roman" w:hAnsi="Times New Roman" w:cs="Times New Roman"/>
          <w:sz w:val="24"/>
          <w:szCs w:val="24"/>
        </w:rPr>
        <w:t xml:space="preserve">and dog owners respectively. </w:t>
      </w:r>
      <w:r w:rsidR="009C5EFD">
        <w:rPr>
          <w:rFonts w:ascii="Times New Roman" w:hAnsi="Times New Roman" w:cs="Times New Roman"/>
          <w:sz w:val="24"/>
          <w:szCs w:val="24"/>
        </w:rPr>
        <w:t>S</w:t>
      </w:r>
      <w:r w:rsidRPr="003E268B">
        <w:rPr>
          <w:rFonts w:ascii="Times New Roman" w:hAnsi="Times New Roman" w:cs="Times New Roman"/>
          <w:sz w:val="24"/>
          <w:szCs w:val="24"/>
        </w:rPr>
        <w:t xml:space="preserve">amples were processed and isolates were identified using standard microbiological procedures. MIC was determined by broth micro-dilution using the </w:t>
      </w:r>
      <w:proofErr w:type="spellStart"/>
      <w:r w:rsidRPr="003E268B">
        <w:rPr>
          <w:rFonts w:ascii="Times New Roman" w:hAnsi="Times New Roman" w:cs="Times New Roman"/>
          <w:sz w:val="24"/>
          <w:szCs w:val="24"/>
        </w:rPr>
        <w:t>sensititre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 system. Isolates were screened for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mec</w:t>
      </w:r>
      <w:r w:rsidRPr="003E268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mec</w:t>
      </w:r>
      <w:r w:rsidRPr="003E268B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cfr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tet</w:t>
      </w:r>
      <w:r w:rsidRPr="003E268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tet</w:t>
      </w:r>
      <w:r w:rsidRPr="003E268B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tet</w:t>
      </w:r>
      <w:r w:rsidRPr="003E268B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tet</w:t>
      </w:r>
      <w:r w:rsidRPr="003E268B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, </w:t>
      </w:r>
      <w:r w:rsidRPr="003E268B">
        <w:rPr>
          <w:rFonts w:ascii="Times New Roman" w:hAnsi="Times New Roman" w:cs="Times New Roman"/>
          <w:i/>
          <w:sz w:val="24"/>
          <w:szCs w:val="24"/>
        </w:rPr>
        <w:t>sec</w:t>
      </w:r>
      <w:r w:rsidRPr="003E26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siet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exi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luk</w:t>
      </w:r>
      <w:r w:rsidRPr="003E268B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 genes by PCR. Sequencing of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tet</w:t>
      </w:r>
      <w:r w:rsidRPr="003E268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 genes w</w:t>
      </w:r>
      <w:r w:rsidR="00EA45DA">
        <w:rPr>
          <w:rFonts w:ascii="Times New Roman" w:hAnsi="Times New Roman" w:cs="Times New Roman"/>
          <w:sz w:val="24"/>
          <w:szCs w:val="24"/>
        </w:rPr>
        <w:t>as also done</w:t>
      </w:r>
      <w:r w:rsidRPr="003E268B">
        <w:rPr>
          <w:rFonts w:ascii="Times New Roman" w:hAnsi="Times New Roman" w:cs="Times New Roman"/>
          <w:sz w:val="24"/>
          <w:szCs w:val="24"/>
        </w:rPr>
        <w:t>.</w:t>
      </w:r>
    </w:p>
    <w:p w:rsidR="00B211DA" w:rsidRPr="003E268B" w:rsidRDefault="00D07539" w:rsidP="00BC1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68B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="003E268B">
        <w:rPr>
          <w:rFonts w:ascii="Times New Roman" w:hAnsi="Times New Roman" w:cs="Times New Roman"/>
          <w:sz w:val="24"/>
          <w:szCs w:val="24"/>
        </w:rPr>
        <w:t>Exactly</w:t>
      </w:r>
      <w:r w:rsidRPr="003E268B">
        <w:rPr>
          <w:rFonts w:ascii="Times New Roman" w:hAnsi="Times New Roman" w:cs="Times New Roman"/>
          <w:sz w:val="24"/>
          <w:szCs w:val="24"/>
        </w:rPr>
        <w:t xml:space="preserve"> 99 </w:t>
      </w:r>
      <w:r w:rsidRPr="003E268B">
        <w:rPr>
          <w:rFonts w:ascii="Times New Roman" w:hAnsi="Times New Roman" w:cs="Times New Roman"/>
          <w:i/>
          <w:sz w:val="24"/>
          <w:szCs w:val="24"/>
        </w:rPr>
        <w:t>S.</w:t>
      </w:r>
      <w:r w:rsidRPr="003E2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pseudintermedius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 isolates [86 (76.8 %) from dogs and 13 (13.4 %) from dog owners] were obtained, out of which </w:t>
      </w:r>
      <w:r w:rsidRPr="003E268B">
        <w:rPr>
          <w:rStyle w:val="A1"/>
          <w:rFonts w:ascii="Times New Roman" w:hAnsi="Times New Roman" w:cs="Times New Roman"/>
          <w:sz w:val="24"/>
          <w:szCs w:val="24"/>
        </w:rPr>
        <w:t xml:space="preserve">52 </w:t>
      </w:r>
      <w:r w:rsidRPr="003E268B">
        <w:rPr>
          <w:rFonts w:ascii="Times New Roman" w:hAnsi="Times New Roman" w:cs="Times New Roman"/>
          <w:sz w:val="24"/>
          <w:szCs w:val="24"/>
        </w:rPr>
        <w:t>(52.5 %)</w:t>
      </w:r>
      <w:r w:rsidRPr="003E268B">
        <w:rPr>
          <w:rStyle w:val="A1"/>
          <w:rFonts w:ascii="Times New Roman" w:hAnsi="Times New Roman" w:cs="Times New Roman"/>
          <w:sz w:val="24"/>
          <w:szCs w:val="24"/>
        </w:rPr>
        <w:t xml:space="preserve"> were identified as MRSP strains as they </w:t>
      </w:r>
      <w:proofErr w:type="spellStart"/>
      <w:r w:rsidRPr="003E268B">
        <w:rPr>
          <w:rStyle w:val="A1"/>
          <w:rFonts w:ascii="Times New Roman" w:hAnsi="Times New Roman" w:cs="Times New Roman"/>
          <w:sz w:val="24"/>
          <w:szCs w:val="24"/>
        </w:rPr>
        <w:t>harboured</w:t>
      </w:r>
      <w:proofErr w:type="spellEnd"/>
      <w:r w:rsidRPr="003E268B">
        <w:rPr>
          <w:rStyle w:val="A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mec</w:t>
      </w:r>
      <w:r w:rsidRPr="003E268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 genes</w:t>
      </w:r>
      <w:r w:rsidRPr="003E268B">
        <w:rPr>
          <w:rStyle w:val="A1"/>
          <w:rFonts w:ascii="Times New Roman" w:hAnsi="Times New Roman" w:cs="Times New Roman"/>
          <w:sz w:val="24"/>
          <w:szCs w:val="24"/>
        </w:rPr>
        <w:t>.</w:t>
      </w:r>
      <w:r w:rsidRPr="003E268B">
        <w:rPr>
          <w:rFonts w:ascii="Times New Roman" w:hAnsi="Times New Roman" w:cs="Times New Roman"/>
          <w:sz w:val="24"/>
          <w:szCs w:val="24"/>
        </w:rPr>
        <w:t xml:space="preserve"> </w:t>
      </w:r>
      <w:r w:rsidR="00EA45DA">
        <w:rPr>
          <w:rFonts w:ascii="Times New Roman" w:hAnsi="Times New Roman" w:cs="Times New Roman"/>
          <w:sz w:val="24"/>
          <w:szCs w:val="24"/>
        </w:rPr>
        <w:t xml:space="preserve">Isolates were </w:t>
      </w:r>
      <w:r w:rsidRPr="003E268B">
        <w:rPr>
          <w:rFonts w:ascii="Times New Roman" w:hAnsi="Times New Roman" w:cs="Times New Roman"/>
          <w:sz w:val="24"/>
          <w:szCs w:val="24"/>
        </w:rPr>
        <w:t xml:space="preserve">resistant </w:t>
      </w:r>
      <w:r w:rsidR="00EA45DA" w:rsidRPr="003E268B">
        <w:rPr>
          <w:rFonts w:ascii="Times New Roman" w:hAnsi="Times New Roman" w:cs="Times New Roman"/>
          <w:sz w:val="24"/>
          <w:szCs w:val="24"/>
        </w:rPr>
        <w:t>(100 %</w:t>
      </w:r>
      <w:r w:rsidR="00EA45DA">
        <w:rPr>
          <w:rFonts w:ascii="Times New Roman" w:hAnsi="Times New Roman" w:cs="Times New Roman"/>
          <w:sz w:val="24"/>
          <w:szCs w:val="24"/>
        </w:rPr>
        <w:t xml:space="preserve"> - 51.2 %</w:t>
      </w:r>
      <w:r w:rsidR="00EA45DA" w:rsidRPr="003E268B">
        <w:rPr>
          <w:rFonts w:ascii="Times New Roman" w:hAnsi="Times New Roman" w:cs="Times New Roman"/>
          <w:sz w:val="24"/>
          <w:szCs w:val="24"/>
        </w:rPr>
        <w:t>)</w:t>
      </w:r>
      <w:r w:rsidR="00EA45DA">
        <w:rPr>
          <w:rFonts w:ascii="Times New Roman" w:hAnsi="Times New Roman" w:cs="Times New Roman"/>
          <w:sz w:val="24"/>
          <w:szCs w:val="24"/>
        </w:rPr>
        <w:t xml:space="preserve"> to beta-lactams,</w:t>
      </w:r>
      <w:r w:rsidRPr="003E2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68B">
        <w:rPr>
          <w:rFonts w:ascii="Times New Roman" w:hAnsi="Times New Roman" w:cs="Times New Roman"/>
          <w:sz w:val="24"/>
          <w:szCs w:val="24"/>
        </w:rPr>
        <w:t>fluoroquinolones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>, clindamycin, trimethoprim/</w:t>
      </w:r>
      <w:proofErr w:type="spellStart"/>
      <w:r w:rsidRPr="003E268B">
        <w:rPr>
          <w:rFonts w:ascii="Times New Roman" w:hAnsi="Times New Roman" w:cs="Times New Roman"/>
          <w:sz w:val="24"/>
          <w:szCs w:val="24"/>
        </w:rPr>
        <w:t>sulfamethoxazole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, and erythromycin. Isolates also exhibited resistance to gentamycin (46.5 %), chloramphenicol (23.1 %), tetracycline (19.8 </w:t>
      </w:r>
      <w:bookmarkStart w:id="0" w:name="_GoBack"/>
      <w:bookmarkEnd w:id="0"/>
      <w:r w:rsidRPr="003E268B">
        <w:rPr>
          <w:rFonts w:ascii="Times New Roman" w:hAnsi="Times New Roman" w:cs="Times New Roman"/>
          <w:sz w:val="24"/>
          <w:szCs w:val="24"/>
        </w:rPr>
        <w:t xml:space="preserve">%), </w:t>
      </w:r>
      <w:r w:rsidRPr="003E268B">
        <w:rPr>
          <w:rFonts w:ascii="Times New Roman" w:hAnsi="Times New Roman" w:cs="Times New Roman"/>
          <w:sz w:val="24"/>
          <w:szCs w:val="24"/>
        </w:rPr>
        <w:lastRenderedPageBreak/>
        <w:t xml:space="preserve">and </w:t>
      </w:r>
      <w:proofErr w:type="spellStart"/>
      <w:r w:rsidRPr="003E268B">
        <w:rPr>
          <w:rFonts w:ascii="Times New Roman" w:hAnsi="Times New Roman" w:cs="Times New Roman"/>
          <w:sz w:val="24"/>
          <w:szCs w:val="24"/>
        </w:rPr>
        <w:t>tigecycline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 (8.1 %). Tetracycline-resistant isolates </w:t>
      </w:r>
      <w:proofErr w:type="spellStart"/>
      <w:r w:rsidRPr="003E268B">
        <w:rPr>
          <w:rFonts w:ascii="Times New Roman" w:hAnsi="Times New Roman" w:cs="Times New Roman"/>
          <w:sz w:val="24"/>
          <w:szCs w:val="24"/>
        </w:rPr>
        <w:t>harboured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tet</w:t>
      </w:r>
      <w:r w:rsidRPr="003E268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 gene </w:t>
      </w:r>
      <w:r w:rsidR="009C5EFD">
        <w:rPr>
          <w:rFonts w:ascii="Times New Roman" w:hAnsi="Times New Roman" w:cs="Times New Roman"/>
          <w:sz w:val="24"/>
          <w:szCs w:val="24"/>
        </w:rPr>
        <w:t xml:space="preserve">and their </w:t>
      </w:r>
      <w:r w:rsidRPr="003E268B">
        <w:rPr>
          <w:rFonts w:ascii="Times New Roman" w:hAnsi="Times New Roman" w:cs="Times New Roman"/>
          <w:sz w:val="24"/>
          <w:szCs w:val="24"/>
        </w:rPr>
        <w:t xml:space="preserve">DNA sequences were deposited in the NCBI database with their respective accession numbers.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Cfr</w:t>
      </w:r>
      <w:proofErr w:type="spellEnd"/>
      <w:r w:rsidR="00BC7984">
        <w:rPr>
          <w:rFonts w:ascii="Times New Roman" w:hAnsi="Times New Roman" w:cs="Times New Roman"/>
          <w:sz w:val="24"/>
          <w:szCs w:val="24"/>
        </w:rPr>
        <w:t xml:space="preserve"> and</w:t>
      </w:r>
      <w:r w:rsidRPr="003E2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5DA" w:rsidRPr="003E268B">
        <w:rPr>
          <w:rFonts w:ascii="Times New Roman" w:hAnsi="Times New Roman" w:cs="Times New Roman"/>
          <w:i/>
          <w:sz w:val="24"/>
          <w:szCs w:val="24"/>
        </w:rPr>
        <w:t>mec</w:t>
      </w:r>
      <w:r w:rsidR="00EA45DA" w:rsidRPr="003E268B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EA45DA" w:rsidRPr="003E268B">
        <w:rPr>
          <w:rFonts w:ascii="Times New Roman" w:hAnsi="Times New Roman" w:cs="Times New Roman"/>
          <w:sz w:val="24"/>
          <w:szCs w:val="24"/>
        </w:rPr>
        <w:t xml:space="preserve"> </w:t>
      </w:r>
      <w:r w:rsidRPr="003E268B">
        <w:rPr>
          <w:rFonts w:ascii="Times New Roman" w:hAnsi="Times New Roman" w:cs="Times New Roman"/>
          <w:sz w:val="24"/>
          <w:szCs w:val="24"/>
        </w:rPr>
        <w:t>gene</w:t>
      </w:r>
      <w:r w:rsidR="00EA45DA">
        <w:rPr>
          <w:rFonts w:ascii="Times New Roman" w:hAnsi="Times New Roman" w:cs="Times New Roman"/>
          <w:sz w:val="24"/>
          <w:szCs w:val="24"/>
        </w:rPr>
        <w:t>s were not detected in</w:t>
      </w:r>
      <w:r w:rsidRPr="003E268B">
        <w:rPr>
          <w:rFonts w:ascii="Times New Roman" w:hAnsi="Times New Roman" w:cs="Times New Roman"/>
          <w:sz w:val="24"/>
          <w:szCs w:val="24"/>
        </w:rPr>
        <w:t xml:space="preserve"> </w:t>
      </w:r>
      <w:r w:rsidR="009C5EFD">
        <w:rPr>
          <w:rFonts w:ascii="Times New Roman" w:hAnsi="Times New Roman" w:cs="Times New Roman"/>
          <w:sz w:val="24"/>
          <w:szCs w:val="24"/>
        </w:rPr>
        <w:t xml:space="preserve">the </w:t>
      </w:r>
      <w:r w:rsidRPr="003E268B">
        <w:rPr>
          <w:rFonts w:ascii="Times New Roman" w:hAnsi="Times New Roman" w:cs="Times New Roman"/>
          <w:sz w:val="24"/>
          <w:szCs w:val="24"/>
        </w:rPr>
        <w:t xml:space="preserve">isolates. Isolates </w:t>
      </w:r>
      <w:proofErr w:type="spellStart"/>
      <w:r w:rsidRPr="003E268B">
        <w:rPr>
          <w:rFonts w:ascii="Times New Roman" w:hAnsi="Times New Roman" w:cs="Times New Roman"/>
          <w:sz w:val="24"/>
          <w:szCs w:val="24"/>
        </w:rPr>
        <w:t>harboured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 </w:t>
      </w:r>
      <w:r w:rsidRPr="003E268B">
        <w:rPr>
          <w:rFonts w:ascii="Times New Roman" w:hAnsi="Times New Roman" w:cs="Times New Roman"/>
          <w:i/>
          <w:sz w:val="24"/>
          <w:szCs w:val="24"/>
        </w:rPr>
        <w:t xml:space="preserve">sec </w:t>
      </w:r>
      <w:r w:rsidRPr="003E268B">
        <w:rPr>
          <w:rFonts w:ascii="Times New Roman" w:hAnsi="Times New Roman" w:cs="Times New Roman"/>
          <w:sz w:val="24"/>
          <w:szCs w:val="24"/>
        </w:rPr>
        <w:t xml:space="preserve">(73.7 %),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exi</w:t>
      </w:r>
      <w:proofErr w:type="spellEnd"/>
      <w:r w:rsidRPr="003E268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E268B">
        <w:rPr>
          <w:rFonts w:ascii="Times New Roman" w:hAnsi="Times New Roman" w:cs="Times New Roman"/>
          <w:sz w:val="24"/>
          <w:szCs w:val="24"/>
        </w:rPr>
        <w:t xml:space="preserve">(2 %),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siet</w:t>
      </w:r>
      <w:proofErr w:type="spellEnd"/>
      <w:r w:rsidRPr="003E268B">
        <w:rPr>
          <w:rFonts w:ascii="Times New Roman" w:hAnsi="Times New Roman" w:cs="Times New Roman"/>
          <w:sz w:val="24"/>
          <w:szCs w:val="24"/>
        </w:rPr>
        <w:t xml:space="preserve"> (62.6 %), and </w:t>
      </w:r>
      <w:proofErr w:type="spellStart"/>
      <w:r w:rsidRPr="003E268B">
        <w:rPr>
          <w:rFonts w:ascii="Times New Roman" w:hAnsi="Times New Roman" w:cs="Times New Roman"/>
          <w:i/>
          <w:sz w:val="24"/>
          <w:szCs w:val="24"/>
        </w:rPr>
        <w:t>lukD</w:t>
      </w:r>
      <w:proofErr w:type="spellEnd"/>
      <w:r w:rsidR="009C5EFD">
        <w:rPr>
          <w:rFonts w:ascii="Times New Roman" w:hAnsi="Times New Roman" w:cs="Times New Roman"/>
          <w:sz w:val="24"/>
          <w:szCs w:val="24"/>
        </w:rPr>
        <w:t xml:space="preserve"> (55.6 %) virulence genes. I</w:t>
      </w:r>
      <w:r w:rsidR="003E268B" w:rsidRPr="003E268B">
        <w:rPr>
          <w:rFonts w:ascii="Times New Roman" w:hAnsi="Times New Roman" w:cs="Times New Roman"/>
          <w:sz w:val="24"/>
          <w:szCs w:val="24"/>
        </w:rPr>
        <w:t xml:space="preserve">solates in our study were multi-drug resistant and </w:t>
      </w:r>
      <w:r w:rsidR="00EA45DA">
        <w:rPr>
          <w:rFonts w:ascii="Times New Roman" w:hAnsi="Times New Roman" w:cs="Times New Roman"/>
          <w:sz w:val="24"/>
          <w:szCs w:val="24"/>
        </w:rPr>
        <w:t xml:space="preserve">exhibited </w:t>
      </w:r>
      <w:r w:rsidR="003E268B" w:rsidRPr="003E268B">
        <w:rPr>
          <w:rFonts w:ascii="Times New Roman" w:hAnsi="Times New Roman" w:cs="Times New Roman"/>
          <w:sz w:val="24"/>
          <w:szCs w:val="24"/>
        </w:rPr>
        <w:t>homogeneity in the</w:t>
      </w:r>
      <w:r w:rsidR="00EA45DA">
        <w:rPr>
          <w:rFonts w:ascii="Times New Roman" w:hAnsi="Times New Roman" w:cs="Times New Roman"/>
          <w:sz w:val="24"/>
          <w:szCs w:val="24"/>
        </w:rPr>
        <w:t>ir</w:t>
      </w:r>
      <w:r w:rsidR="003E268B" w:rsidRPr="003E268B">
        <w:rPr>
          <w:rFonts w:ascii="Times New Roman" w:hAnsi="Times New Roman" w:cs="Times New Roman"/>
          <w:sz w:val="24"/>
          <w:szCs w:val="24"/>
        </w:rPr>
        <w:t xml:space="preserve"> pathogenic factors, thus depicting a possible zoonotic tr</w:t>
      </w:r>
      <w:r w:rsidR="00EA45DA">
        <w:rPr>
          <w:rFonts w:ascii="Times New Roman" w:hAnsi="Times New Roman" w:cs="Times New Roman"/>
          <w:sz w:val="24"/>
          <w:szCs w:val="24"/>
        </w:rPr>
        <w:t>ansmission event.</w:t>
      </w:r>
    </w:p>
    <w:sectPr w:rsidR="00B211DA" w:rsidRPr="003E268B" w:rsidSect="00FD75E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D1C"/>
    <w:rsid w:val="0004548B"/>
    <w:rsid w:val="00056E8C"/>
    <w:rsid w:val="0006263C"/>
    <w:rsid w:val="00105692"/>
    <w:rsid w:val="00130F48"/>
    <w:rsid w:val="001510C8"/>
    <w:rsid w:val="00237DB8"/>
    <w:rsid w:val="00355454"/>
    <w:rsid w:val="003E268B"/>
    <w:rsid w:val="004D256C"/>
    <w:rsid w:val="004F69EA"/>
    <w:rsid w:val="005054AD"/>
    <w:rsid w:val="00531CCD"/>
    <w:rsid w:val="00533037"/>
    <w:rsid w:val="005768CA"/>
    <w:rsid w:val="00610200"/>
    <w:rsid w:val="00635CF2"/>
    <w:rsid w:val="006E4D1C"/>
    <w:rsid w:val="00734AFA"/>
    <w:rsid w:val="00773ABB"/>
    <w:rsid w:val="007A226C"/>
    <w:rsid w:val="00813265"/>
    <w:rsid w:val="008E6077"/>
    <w:rsid w:val="0092529B"/>
    <w:rsid w:val="009C5EFD"/>
    <w:rsid w:val="009E1441"/>
    <w:rsid w:val="009E7A70"/>
    <w:rsid w:val="00A55083"/>
    <w:rsid w:val="00AA1F45"/>
    <w:rsid w:val="00AD2D4F"/>
    <w:rsid w:val="00AF3E74"/>
    <w:rsid w:val="00B1247A"/>
    <w:rsid w:val="00B211DA"/>
    <w:rsid w:val="00B302C4"/>
    <w:rsid w:val="00B36480"/>
    <w:rsid w:val="00B538BC"/>
    <w:rsid w:val="00BC1BA2"/>
    <w:rsid w:val="00BC6313"/>
    <w:rsid w:val="00BC7984"/>
    <w:rsid w:val="00CB1C79"/>
    <w:rsid w:val="00CB771C"/>
    <w:rsid w:val="00D07539"/>
    <w:rsid w:val="00D10B42"/>
    <w:rsid w:val="00DC197A"/>
    <w:rsid w:val="00E620CB"/>
    <w:rsid w:val="00E738DC"/>
    <w:rsid w:val="00EA45DA"/>
    <w:rsid w:val="00F22F88"/>
    <w:rsid w:val="00F70661"/>
    <w:rsid w:val="00FD75E2"/>
    <w:rsid w:val="00FE2C85"/>
    <w:rsid w:val="00FF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933D94-064F-46F9-B7A7-1CDFBD30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D1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1">
    <w:name w:val="A1"/>
    <w:uiPriority w:val="99"/>
    <w:rsid w:val="006E4D1C"/>
    <w:rPr>
      <w:rFonts w:cs="Myriad Pro"/>
      <w:color w:val="000000"/>
      <w:sz w:val="17"/>
      <w:szCs w:val="17"/>
    </w:rPr>
  </w:style>
  <w:style w:type="character" w:styleId="Hyperlink">
    <w:name w:val="Hyperlink"/>
    <w:basedOn w:val="DefaultParagraphFont"/>
    <w:uiPriority w:val="99"/>
    <w:unhideWhenUsed/>
    <w:rsid w:val="00773A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dcterms:created xsi:type="dcterms:W3CDTF">2019-02-19T08:38:00Z</dcterms:created>
  <dcterms:modified xsi:type="dcterms:W3CDTF">2020-03-17T22:35:00Z</dcterms:modified>
</cp:coreProperties>
</file>