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11C" w:rsidRPr="005F3A36" w:rsidRDefault="00273C63" w:rsidP="005F3A36">
      <w:pPr>
        <w:pStyle w:val="1"/>
        <w:spacing w:before="170"/>
        <w:ind w:left="0"/>
        <w:rPr>
          <w:sz w:val="28"/>
          <w:szCs w:val="28"/>
        </w:rPr>
      </w:pPr>
      <w:r w:rsidRPr="0089311C">
        <w:rPr>
          <w:sz w:val="28"/>
          <w:szCs w:val="28"/>
        </w:rPr>
        <w:t xml:space="preserve">Title: </w:t>
      </w:r>
      <w:r w:rsidR="005F3A36" w:rsidRPr="005F3A36">
        <w:rPr>
          <w:sz w:val="28"/>
          <w:szCs w:val="28"/>
        </w:rPr>
        <w:t>Classification of biosynthesis pathways of alkaloids using grap</w:t>
      </w:r>
      <w:r w:rsidR="005F3A36">
        <w:rPr>
          <w:sz w:val="28"/>
          <w:szCs w:val="28"/>
        </w:rPr>
        <w:t>h convolutional neural networks</w:t>
      </w:r>
    </w:p>
    <w:p w:rsidR="00273C63" w:rsidRPr="0089311C" w:rsidRDefault="005F3A36" w:rsidP="0089311C">
      <w:pPr>
        <w:pStyle w:val="1"/>
        <w:spacing w:before="170"/>
        <w:ind w:left="0"/>
        <w:rPr>
          <w:rFonts w:eastAsia="ＭＳ Ｐゴシック" w:hAnsi="Arial"/>
          <w:color w:val="000000"/>
          <w:sz w:val="28"/>
          <w:szCs w:val="28"/>
        </w:rPr>
      </w:pPr>
      <w:r>
        <w:rPr>
          <w:rFonts w:eastAsia="ＭＳ Ｐゴシック" w:hAnsi="Arial"/>
          <w:color w:val="000000"/>
          <w:sz w:val="28"/>
          <w:szCs w:val="28"/>
        </w:rPr>
        <w:t xml:space="preserve">Name: </w:t>
      </w:r>
      <w:proofErr w:type="spellStart"/>
      <w:r>
        <w:rPr>
          <w:rFonts w:eastAsia="ＭＳ Ｐゴシック" w:hAnsi="Arial"/>
          <w:color w:val="000000"/>
          <w:sz w:val="28"/>
          <w:szCs w:val="28"/>
        </w:rPr>
        <w:t>Ryohei</w:t>
      </w:r>
      <w:proofErr w:type="spellEnd"/>
      <w:r>
        <w:rPr>
          <w:rFonts w:eastAsia="ＭＳ Ｐゴシック" w:hAnsi="Arial"/>
          <w:color w:val="000000"/>
          <w:sz w:val="28"/>
          <w:szCs w:val="28"/>
        </w:rPr>
        <w:t xml:space="preserve"> </w:t>
      </w:r>
      <w:proofErr w:type="spellStart"/>
      <w:r>
        <w:rPr>
          <w:rFonts w:eastAsia="ＭＳ Ｐゴシック" w:hAnsi="Arial"/>
          <w:color w:val="000000"/>
          <w:sz w:val="28"/>
          <w:szCs w:val="28"/>
        </w:rPr>
        <w:t>Eguchi</w:t>
      </w:r>
      <w:proofErr w:type="spellEnd"/>
    </w:p>
    <w:p w:rsidR="00AE3E37" w:rsidRDefault="005F3A36">
      <w:pPr>
        <w:rPr>
          <w:rFonts w:ascii="Arial"/>
          <w:sz w:val="21"/>
        </w:rPr>
        <w:sectPr w:rsidR="00AE3E37">
          <w:footerReference w:type="default" r:id="rId7"/>
          <w:type w:val="continuous"/>
          <w:pgSz w:w="11910" w:h="16840"/>
          <w:pgMar w:top="1740" w:right="600" w:bottom="840" w:left="620" w:header="541" w:footer="642" w:gutter="0"/>
          <w:cols w:space="720"/>
        </w:sectPr>
      </w:pPr>
      <w:r w:rsidRPr="005F3A36">
        <w:rPr>
          <w:rFonts w:eastAsia="ＭＳ Ｐゴシック" w:hAnsi="Arial"/>
          <w:color w:val="000000"/>
        </w:rPr>
        <w:t>Nara Institute of Science and Technology</w:t>
      </w:r>
      <w:r>
        <w:rPr>
          <w:rFonts w:eastAsia="ＭＳ Ｐゴシック" w:hAnsi="Arial"/>
          <w:color w:val="000000"/>
        </w:rPr>
        <w:t>, JAPAN</w:t>
      </w:r>
    </w:p>
    <w:p w:rsidR="002725B0" w:rsidRPr="00376AFE" w:rsidRDefault="00D03F3D" w:rsidP="00376AFE">
      <w:pPr>
        <w:pStyle w:val="3"/>
        <w:spacing w:before="147"/>
        <w:jc w:val="both"/>
        <w:rPr>
          <w:color w:val="BF5A14"/>
        </w:rPr>
      </w:pPr>
      <w:r>
        <w:rPr>
          <w:rFonts w:ascii="Tw Cen MT" w:eastAsia="Tw Cen MT" w:hAnsi="Tw Cen MT" w:cs="Tw Cen MT"/>
          <w:noProof/>
          <w:lang w:eastAsia="ja-JP"/>
        </w:rPr>
        <w:drawing>
          <wp:anchor distT="0" distB="0" distL="114300" distR="114300" simplePos="0" relativeHeight="251660288" behindDoc="0" locked="0" layoutInCell="1" allowOverlap="1">
            <wp:simplePos x="0" y="0"/>
            <wp:positionH relativeFrom="column">
              <wp:posOffset>3501422</wp:posOffset>
            </wp:positionH>
            <wp:positionV relativeFrom="paragraph">
              <wp:posOffset>224581</wp:posOffset>
            </wp:positionV>
            <wp:extent cx="3165475" cy="1087120"/>
            <wp:effectExtent l="0" t="0" r="0" b="0"/>
            <wp:wrapTopAndBottom/>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087120"/>
                    </a:xfrm>
                    <a:prstGeom prst="rect">
                      <a:avLst/>
                    </a:prstGeom>
                    <a:noFill/>
                  </pic:spPr>
                </pic:pic>
              </a:graphicData>
            </a:graphic>
          </wp:anchor>
        </w:drawing>
      </w:r>
      <w:r w:rsidR="00A9710C">
        <w:rPr>
          <w:color w:val="BF5A14"/>
        </w:rPr>
        <w:t>Abstract</w:t>
      </w:r>
      <w:r w:rsidR="00404E5B">
        <w:rPr>
          <w:color w:val="BF5A14"/>
        </w:rPr>
        <w:t xml:space="preserve"> (300 word limit)</w:t>
      </w:r>
    </w:p>
    <w:p w:rsidR="002725B0" w:rsidRPr="00376AFE" w:rsidRDefault="002725B0" w:rsidP="002725B0">
      <w:pPr>
        <w:pStyle w:val="3"/>
        <w:spacing w:before="74"/>
        <w:rPr>
          <w:rFonts w:asciiTheme="minorHAnsi" w:eastAsia="Tw Cen MT" w:hAnsiTheme="minorHAnsi" w:cstheme="minorHAnsi"/>
          <w:b w:val="0"/>
          <w:bCs w:val="0"/>
          <w:sz w:val="18"/>
          <w:szCs w:val="18"/>
        </w:rPr>
      </w:pPr>
      <w:r w:rsidRPr="00376AFE">
        <w:rPr>
          <w:rFonts w:asciiTheme="minorHAnsi" w:eastAsia="Tw Cen MT" w:hAnsiTheme="minorHAnsi" w:cstheme="minorHAnsi"/>
          <w:b w:val="0"/>
          <w:bCs w:val="0"/>
          <w:sz w:val="18"/>
          <w:szCs w:val="18"/>
        </w:rPr>
        <w:t xml:space="preserve">Secondary metabolites are defined as a group of natural compounds that are not directly involved in growth, development or reproduction of organisms. The term ’secondary’ in the context of metabolic pathways, was introduced in 1891. The functions of secondary metabolites are related to their prevalent potent </w:t>
      </w:r>
      <w:proofErr w:type="spellStart"/>
      <w:r w:rsidRPr="00376AFE">
        <w:rPr>
          <w:rFonts w:asciiTheme="minorHAnsi" w:eastAsia="Tw Cen MT" w:hAnsiTheme="minorHAnsi" w:cstheme="minorHAnsi"/>
          <w:b w:val="0"/>
          <w:bCs w:val="0"/>
          <w:sz w:val="18"/>
          <w:szCs w:val="18"/>
        </w:rPr>
        <w:t>biomolecular</w:t>
      </w:r>
      <w:proofErr w:type="spellEnd"/>
      <w:r w:rsidRPr="00376AFE">
        <w:rPr>
          <w:rFonts w:asciiTheme="minorHAnsi" w:eastAsia="Tw Cen MT" w:hAnsiTheme="minorHAnsi" w:cstheme="minorHAnsi"/>
          <w:b w:val="0"/>
          <w:bCs w:val="0"/>
          <w:sz w:val="18"/>
          <w:szCs w:val="18"/>
        </w:rPr>
        <w:t xml:space="preserve"> activity acquired in evolution process involving pest and pathogen defense, UV-B-sunscreens etc. The classification of secondary metabolites taking chemical structure and metabolic pathway into consideration could provide important clues to activities of metabolites which lead to interpretation of function acquisition mechanisms of secondary metabolites in evolutional process.</w:t>
      </w:r>
    </w:p>
    <w:p w:rsidR="002725B0" w:rsidRPr="00376AFE" w:rsidRDefault="002725B0" w:rsidP="002725B0">
      <w:pPr>
        <w:pStyle w:val="3"/>
        <w:spacing w:before="74"/>
        <w:rPr>
          <w:rFonts w:asciiTheme="minorHAnsi" w:eastAsia="Tw Cen MT" w:hAnsiTheme="minorHAnsi" w:cstheme="minorHAnsi"/>
          <w:b w:val="0"/>
          <w:bCs w:val="0"/>
          <w:sz w:val="18"/>
          <w:szCs w:val="18"/>
        </w:rPr>
      </w:pPr>
      <w:r w:rsidRPr="00376AFE">
        <w:rPr>
          <w:rFonts w:asciiTheme="minorHAnsi" w:eastAsia="Tw Cen MT" w:hAnsiTheme="minorHAnsi" w:cstheme="minorHAnsi"/>
          <w:b w:val="0"/>
          <w:bCs w:val="0"/>
          <w:sz w:val="18"/>
          <w:szCs w:val="18"/>
        </w:rPr>
        <w:t>And, v</w:t>
      </w:r>
      <w:r w:rsidRPr="00376AFE">
        <w:rPr>
          <w:rFonts w:asciiTheme="minorHAnsi" w:eastAsia="Tw Cen MT" w:hAnsiTheme="minorHAnsi" w:cstheme="minorHAnsi"/>
          <w:b w:val="0"/>
          <w:bCs w:val="0"/>
          <w:sz w:val="18"/>
          <w:szCs w:val="18"/>
        </w:rPr>
        <w:t>arious chemical descriptors such like molecular fingerprints have been long discussed to represent bio</w:t>
      </w:r>
      <w:r w:rsidRPr="00376AFE">
        <w:rPr>
          <w:rFonts w:asciiTheme="minorHAnsi" w:eastAsia="Tw Cen MT" w:hAnsiTheme="minorHAnsi" w:cstheme="minorHAnsi"/>
          <w:b w:val="0"/>
          <w:bCs w:val="0"/>
          <w:sz w:val="18"/>
          <w:szCs w:val="18"/>
        </w:rPr>
        <w:t>chemical fea</w:t>
      </w:r>
      <w:r w:rsidRPr="00376AFE">
        <w:rPr>
          <w:rFonts w:asciiTheme="minorHAnsi" w:eastAsia="Tw Cen MT" w:hAnsiTheme="minorHAnsi" w:cstheme="minorHAnsi"/>
          <w:b w:val="0"/>
          <w:bCs w:val="0"/>
          <w:sz w:val="18"/>
          <w:szCs w:val="18"/>
        </w:rPr>
        <w:t>tures, in order to embed molecular structures into a numerical space and quantify their activities. However, it is still difficult to predict bioactivities from molecular structures since it depends on the choices of those chemical descriptors.</w:t>
      </w:r>
    </w:p>
    <w:p w:rsidR="002725B0" w:rsidRPr="00376AFE" w:rsidRDefault="002725B0" w:rsidP="002725B0">
      <w:pPr>
        <w:pStyle w:val="3"/>
        <w:spacing w:before="74"/>
        <w:rPr>
          <w:rFonts w:asciiTheme="minorHAnsi" w:eastAsia="Tw Cen MT" w:hAnsiTheme="minorHAnsi" w:cstheme="minorHAnsi"/>
          <w:b w:val="0"/>
          <w:bCs w:val="0"/>
          <w:sz w:val="18"/>
          <w:szCs w:val="18"/>
        </w:rPr>
      </w:pPr>
      <w:r w:rsidRPr="00376AFE">
        <w:rPr>
          <w:rFonts w:asciiTheme="minorHAnsi" w:eastAsia="Tw Cen MT" w:hAnsiTheme="minorHAnsi" w:cstheme="minorHAnsi"/>
          <w:b w:val="0"/>
          <w:bCs w:val="0"/>
          <w:sz w:val="18"/>
          <w:szCs w:val="18"/>
        </w:rPr>
        <w:t>Re</w:t>
      </w:r>
      <w:r w:rsidRPr="00376AFE">
        <w:rPr>
          <w:rFonts w:asciiTheme="minorHAnsi" w:eastAsia="Tw Cen MT" w:hAnsiTheme="minorHAnsi" w:cstheme="minorHAnsi"/>
          <w:b w:val="0"/>
          <w:bCs w:val="0"/>
          <w:sz w:val="18"/>
          <w:szCs w:val="18"/>
        </w:rPr>
        <w:t>cently, machine learning methods based on Graph Convolutional Neural Networks (GCNN) have been proposed that can automatically optimize a model for molecular feature extraction from the given training sets.</w:t>
      </w:r>
    </w:p>
    <w:p w:rsidR="00D03F3D" w:rsidRPr="00D03F3D" w:rsidRDefault="002725B0" w:rsidP="00D03F3D">
      <w:pPr>
        <w:pStyle w:val="3"/>
        <w:spacing w:before="74"/>
        <w:rPr>
          <w:color w:val="BF5A14"/>
        </w:rPr>
      </w:pPr>
      <w:r w:rsidRPr="00376AFE">
        <w:rPr>
          <w:rFonts w:asciiTheme="minorHAnsi" w:eastAsia="Tw Cen MT" w:hAnsiTheme="minorHAnsi" w:cstheme="minorHAnsi"/>
          <w:b w:val="0"/>
          <w:bCs w:val="0"/>
          <w:sz w:val="18"/>
          <w:szCs w:val="18"/>
        </w:rPr>
        <w:t>In this study, we i</w:t>
      </w:r>
      <w:r w:rsidRPr="00376AFE">
        <w:rPr>
          <w:rFonts w:asciiTheme="minorHAnsi" w:eastAsia="Tw Cen MT" w:hAnsiTheme="minorHAnsi" w:cstheme="minorHAnsi"/>
          <w:b w:val="0"/>
          <w:bCs w:val="0"/>
          <w:sz w:val="18"/>
          <w:szCs w:val="18"/>
        </w:rPr>
        <w:t>n</w:t>
      </w:r>
      <w:r w:rsidRPr="00376AFE">
        <w:rPr>
          <w:rFonts w:asciiTheme="minorHAnsi" w:eastAsia="Tw Cen MT" w:hAnsiTheme="minorHAnsi" w:cstheme="minorHAnsi"/>
          <w:b w:val="0"/>
          <w:bCs w:val="0"/>
          <w:sz w:val="18"/>
          <w:szCs w:val="18"/>
        </w:rPr>
        <w:t xml:space="preserve">troduce an application of GCNN to predict metabolic pathways of alkaloids, namely, one of the largest family of secondary metabolites in plants. </w:t>
      </w:r>
      <w:r w:rsidRPr="00376AFE">
        <w:rPr>
          <w:rFonts w:asciiTheme="minorHAnsi" w:eastAsia="Tw Cen MT" w:hAnsiTheme="minorHAnsi" w:cstheme="minorHAnsi"/>
          <w:b w:val="0"/>
          <w:bCs w:val="0"/>
          <w:sz w:val="18"/>
          <w:szCs w:val="18"/>
        </w:rPr>
        <w:t xml:space="preserve"> </w:t>
      </w:r>
      <w:r w:rsidRPr="00376AFE">
        <w:rPr>
          <w:rFonts w:asciiTheme="minorHAnsi" w:eastAsia="Tw Cen MT" w:hAnsiTheme="minorHAnsi" w:cstheme="minorHAnsi"/>
          <w:b w:val="0"/>
          <w:bCs w:val="0"/>
          <w:sz w:val="18"/>
          <w:szCs w:val="18"/>
        </w:rPr>
        <w:t>I trained and tested GCNN model on 578 alkaloid compounds and the mean accuracy of 20 runs with random sampling is about 94% (Number of</w:t>
      </w:r>
      <w:r w:rsidRPr="00376AFE">
        <w:rPr>
          <w:rFonts w:asciiTheme="minorHAnsi" w:eastAsia="Tw Cen MT" w:hAnsiTheme="minorHAnsi" w:cstheme="minorHAnsi"/>
          <w:b w:val="0"/>
          <w:bCs w:val="0"/>
          <w:sz w:val="18"/>
          <w:szCs w:val="18"/>
        </w:rPr>
        <w:t xml:space="preserve"> </w:t>
      </w:r>
      <w:r w:rsidRPr="00376AFE">
        <w:rPr>
          <w:rFonts w:asciiTheme="minorHAnsi" w:eastAsia="Tw Cen MT" w:hAnsiTheme="minorHAnsi" w:cstheme="minorHAnsi"/>
          <w:b w:val="0"/>
          <w:bCs w:val="0"/>
          <w:sz w:val="18"/>
          <w:szCs w:val="18"/>
        </w:rPr>
        <w:t>epoch: 200). The results showed that it is greatly expected that it will lead to an understanding of the evolution of metabolic system unique to organisms.</w:t>
      </w:r>
      <w:r w:rsidRPr="002725B0">
        <w:rPr>
          <w:rFonts w:ascii="Tw Cen MT" w:eastAsia="Tw Cen MT" w:hAnsi="Tw Cen MT" w:cs="Tw Cen MT"/>
          <w:b w:val="0"/>
          <w:bCs w:val="0"/>
          <w:sz w:val="18"/>
          <w:szCs w:val="18"/>
        </w:rPr>
        <w:t xml:space="preserve"> </w:t>
      </w:r>
      <w:r w:rsidR="00A9710C">
        <w:rPr>
          <w:b w:val="0"/>
        </w:rPr>
        <w:br w:type="column"/>
      </w:r>
      <w:r w:rsidR="00A9710C">
        <w:rPr>
          <w:color w:val="BF5A14"/>
        </w:rPr>
        <w:t>Image</w:t>
      </w:r>
    </w:p>
    <w:p w:rsidR="00D03F3D" w:rsidRDefault="00D03F3D"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5973B9" w:rsidRDefault="00A24C3A" w:rsidP="00A24C3A">
      <w:pPr>
        <w:pStyle w:val="a5"/>
        <w:numPr>
          <w:ilvl w:val="0"/>
          <w:numId w:val="3"/>
        </w:numPr>
        <w:tabs>
          <w:tab w:val="left" w:pos="384"/>
        </w:tabs>
        <w:spacing w:line="216" w:lineRule="exact"/>
        <w:ind w:right="137"/>
        <w:rPr>
          <w:sz w:val="18"/>
        </w:rPr>
      </w:pPr>
      <w:proofErr w:type="spellStart"/>
      <w:r w:rsidRPr="00A24C3A">
        <w:rPr>
          <w:sz w:val="18"/>
        </w:rPr>
        <w:t>Ryohei</w:t>
      </w:r>
      <w:proofErr w:type="spellEnd"/>
      <w:r w:rsidRPr="00A24C3A">
        <w:rPr>
          <w:sz w:val="18"/>
        </w:rPr>
        <w:t xml:space="preserve"> </w:t>
      </w:r>
      <w:proofErr w:type="spellStart"/>
      <w:r w:rsidRPr="00A24C3A">
        <w:rPr>
          <w:sz w:val="18"/>
        </w:rPr>
        <w:t>Eguchi</w:t>
      </w:r>
      <w:proofErr w:type="spellEnd"/>
      <w:r w:rsidRPr="00A24C3A">
        <w:rPr>
          <w:sz w:val="18"/>
        </w:rPr>
        <w:t xml:space="preserve">, </w:t>
      </w:r>
      <w:proofErr w:type="spellStart"/>
      <w:r w:rsidRPr="00A24C3A">
        <w:rPr>
          <w:sz w:val="18"/>
        </w:rPr>
        <w:t>Naoaki</w:t>
      </w:r>
      <w:proofErr w:type="spellEnd"/>
      <w:r w:rsidRPr="00A24C3A">
        <w:rPr>
          <w:sz w:val="18"/>
        </w:rPr>
        <w:t xml:space="preserve"> Ono, </w:t>
      </w:r>
      <w:proofErr w:type="spellStart"/>
      <w:r w:rsidRPr="00A24C3A">
        <w:rPr>
          <w:sz w:val="18"/>
        </w:rPr>
        <w:t>Hisayuki</w:t>
      </w:r>
      <w:proofErr w:type="spellEnd"/>
      <w:r w:rsidRPr="00A24C3A">
        <w:rPr>
          <w:sz w:val="18"/>
        </w:rPr>
        <w:t xml:space="preserve"> </w:t>
      </w:r>
      <w:proofErr w:type="spellStart"/>
      <w:r w:rsidRPr="00A24C3A">
        <w:rPr>
          <w:sz w:val="18"/>
        </w:rPr>
        <w:t>Horai</w:t>
      </w:r>
      <w:proofErr w:type="spellEnd"/>
      <w:r w:rsidRPr="00A24C3A">
        <w:rPr>
          <w:sz w:val="18"/>
        </w:rPr>
        <w:t xml:space="preserve">, </w:t>
      </w:r>
      <w:proofErr w:type="spellStart"/>
      <w:r w:rsidRPr="00A24C3A">
        <w:rPr>
          <w:sz w:val="18"/>
        </w:rPr>
        <w:t>Md.Altuf-Ul</w:t>
      </w:r>
      <w:proofErr w:type="spellEnd"/>
      <w:r w:rsidRPr="00A24C3A">
        <w:rPr>
          <w:sz w:val="18"/>
        </w:rPr>
        <w:t xml:space="preserve"> Amin, Aki Morita Hirai, Jun Kawahara, Shoji </w:t>
      </w:r>
      <w:proofErr w:type="spellStart"/>
      <w:r w:rsidRPr="00A24C3A">
        <w:rPr>
          <w:sz w:val="18"/>
        </w:rPr>
        <w:t>Kasahara</w:t>
      </w:r>
      <w:proofErr w:type="spellEnd"/>
      <w:r w:rsidRPr="00A24C3A">
        <w:rPr>
          <w:sz w:val="18"/>
        </w:rPr>
        <w:t xml:space="preserve">, </w:t>
      </w:r>
      <w:proofErr w:type="spellStart"/>
      <w:r w:rsidRPr="00A24C3A">
        <w:rPr>
          <w:sz w:val="18"/>
        </w:rPr>
        <w:t>Tomoaki</w:t>
      </w:r>
      <w:proofErr w:type="spellEnd"/>
      <w:r w:rsidRPr="00A24C3A">
        <w:rPr>
          <w:sz w:val="18"/>
        </w:rPr>
        <w:t xml:space="preserve"> Endo, </w:t>
      </w:r>
      <w:proofErr w:type="spellStart"/>
      <w:r w:rsidRPr="00A24C3A">
        <w:rPr>
          <w:sz w:val="18"/>
        </w:rPr>
        <w:t>Shigehiko</w:t>
      </w:r>
      <w:proofErr w:type="spellEnd"/>
      <w:r w:rsidRPr="00A24C3A">
        <w:rPr>
          <w:sz w:val="18"/>
        </w:rPr>
        <w:t xml:space="preserve"> </w:t>
      </w:r>
      <w:proofErr w:type="spellStart"/>
      <w:r w:rsidRPr="00A24C3A">
        <w:rPr>
          <w:sz w:val="18"/>
        </w:rPr>
        <w:t>Kanaya</w:t>
      </w:r>
      <w:proofErr w:type="spellEnd"/>
      <w:r w:rsidRPr="00A24C3A">
        <w:rPr>
          <w:sz w:val="18"/>
        </w:rPr>
        <w:t>, Classification of Alkaloid Compounds Based on Subring Skeleton (SRS) Profiling: On Finding Relationship of Compounds with Metabolic Pathways, Journal of Computer Aided Chemistry, Volume18, p58-75, 2017</w:t>
      </w:r>
      <w:r>
        <w:rPr>
          <w:sz w:val="18"/>
        </w:rPr>
        <w:t>.</w:t>
      </w:r>
    </w:p>
    <w:p w:rsidR="005973B9" w:rsidRDefault="00A24C3A" w:rsidP="00A24C3A">
      <w:pPr>
        <w:pStyle w:val="a5"/>
        <w:numPr>
          <w:ilvl w:val="0"/>
          <w:numId w:val="3"/>
        </w:numPr>
        <w:tabs>
          <w:tab w:val="left" w:pos="384"/>
        </w:tabs>
        <w:spacing w:line="216" w:lineRule="exact"/>
        <w:ind w:right="138"/>
        <w:rPr>
          <w:rFonts w:asciiTheme="minorHAnsi" w:hAnsiTheme="minorHAnsi" w:cstheme="minorHAnsi"/>
          <w:sz w:val="18"/>
          <w:szCs w:val="18"/>
        </w:rPr>
      </w:pPr>
      <w:r w:rsidRPr="00A24C3A">
        <w:rPr>
          <w:rFonts w:asciiTheme="minorHAnsi" w:hAnsiTheme="minorHAnsi" w:cstheme="minorHAnsi"/>
          <w:sz w:val="18"/>
          <w:szCs w:val="18"/>
        </w:rPr>
        <w:t xml:space="preserve">Satoshi WATANABE, Hoko KYO, KANG Liu, </w:t>
      </w:r>
      <w:proofErr w:type="spellStart"/>
      <w:r w:rsidRPr="00A24C3A">
        <w:rPr>
          <w:rFonts w:asciiTheme="minorHAnsi" w:hAnsiTheme="minorHAnsi" w:cstheme="minorHAnsi"/>
          <w:sz w:val="18"/>
          <w:szCs w:val="18"/>
        </w:rPr>
        <w:t>Ryohei</w:t>
      </w:r>
      <w:proofErr w:type="spellEnd"/>
      <w:r w:rsidRPr="00A24C3A">
        <w:rPr>
          <w:rFonts w:asciiTheme="minorHAnsi" w:hAnsiTheme="minorHAnsi" w:cstheme="minorHAnsi"/>
          <w:sz w:val="18"/>
          <w:szCs w:val="18"/>
        </w:rPr>
        <w:t xml:space="preserve"> EGUCHI, Md. </w:t>
      </w:r>
      <w:proofErr w:type="spellStart"/>
      <w:r w:rsidRPr="00A24C3A">
        <w:rPr>
          <w:rFonts w:asciiTheme="minorHAnsi" w:hAnsiTheme="minorHAnsi" w:cstheme="minorHAnsi"/>
          <w:sz w:val="18"/>
          <w:szCs w:val="18"/>
        </w:rPr>
        <w:t>Altaf</w:t>
      </w:r>
      <w:proofErr w:type="spellEnd"/>
      <w:r w:rsidRPr="00A24C3A">
        <w:rPr>
          <w:rFonts w:asciiTheme="minorHAnsi" w:hAnsiTheme="minorHAnsi" w:cstheme="minorHAnsi"/>
          <w:sz w:val="18"/>
          <w:szCs w:val="18"/>
        </w:rPr>
        <w:t>-</w:t>
      </w:r>
      <w:proofErr w:type="spellStart"/>
      <w:r w:rsidRPr="00A24C3A">
        <w:rPr>
          <w:rFonts w:asciiTheme="minorHAnsi" w:hAnsiTheme="minorHAnsi" w:cstheme="minorHAnsi"/>
          <w:sz w:val="18"/>
          <w:szCs w:val="18"/>
        </w:rPr>
        <w:t>Ul</w:t>
      </w:r>
      <w:proofErr w:type="spellEnd"/>
      <w:r w:rsidRPr="00A24C3A">
        <w:rPr>
          <w:rFonts w:asciiTheme="minorHAnsi" w:hAnsiTheme="minorHAnsi" w:cstheme="minorHAnsi"/>
          <w:sz w:val="18"/>
          <w:szCs w:val="18"/>
        </w:rPr>
        <w:t xml:space="preserve">-Amin, Aki </w:t>
      </w:r>
      <w:proofErr w:type="gramStart"/>
      <w:r w:rsidRPr="00A24C3A">
        <w:rPr>
          <w:rFonts w:asciiTheme="minorHAnsi" w:hAnsiTheme="minorHAnsi" w:cstheme="minorHAnsi"/>
          <w:sz w:val="18"/>
          <w:szCs w:val="18"/>
        </w:rPr>
        <w:t>MORITA(</w:t>
      </w:r>
      <w:proofErr w:type="gramEnd"/>
      <w:r w:rsidRPr="00A24C3A">
        <w:rPr>
          <w:rFonts w:asciiTheme="minorHAnsi" w:hAnsiTheme="minorHAnsi" w:cstheme="minorHAnsi"/>
          <w:sz w:val="18"/>
          <w:szCs w:val="18"/>
        </w:rPr>
        <w:t xml:space="preserve">Hirai), </w:t>
      </w:r>
      <w:proofErr w:type="spellStart"/>
      <w:r w:rsidRPr="00A24C3A">
        <w:rPr>
          <w:rFonts w:asciiTheme="minorHAnsi" w:hAnsiTheme="minorHAnsi" w:cstheme="minorHAnsi"/>
          <w:sz w:val="18"/>
          <w:szCs w:val="18"/>
        </w:rPr>
        <w:t>Minako</w:t>
      </w:r>
      <w:proofErr w:type="spellEnd"/>
      <w:r w:rsidRPr="00A24C3A">
        <w:rPr>
          <w:rFonts w:asciiTheme="minorHAnsi" w:hAnsiTheme="minorHAnsi" w:cstheme="minorHAnsi"/>
          <w:sz w:val="18"/>
          <w:szCs w:val="18"/>
        </w:rPr>
        <w:t xml:space="preserve"> OHASHI, </w:t>
      </w:r>
      <w:proofErr w:type="spellStart"/>
      <w:r w:rsidRPr="00A24C3A">
        <w:rPr>
          <w:rFonts w:asciiTheme="minorHAnsi" w:hAnsiTheme="minorHAnsi" w:cstheme="minorHAnsi"/>
          <w:sz w:val="18"/>
          <w:szCs w:val="18"/>
        </w:rPr>
        <w:t>Naoaki</w:t>
      </w:r>
      <w:proofErr w:type="spellEnd"/>
      <w:r w:rsidRPr="00A24C3A">
        <w:rPr>
          <w:rFonts w:asciiTheme="minorHAnsi" w:hAnsiTheme="minorHAnsi" w:cstheme="minorHAnsi"/>
          <w:sz w:val="18"/>
          <w:szCs w:val="18"/>
        </w:rPr>
        <w:t xml:space="preserve"> ONO, Alex Ming HUANG, </w:t>
      </w:r>
      <w:proofErr w:type="spellStart"/>
      <w:r w:rsidRPr="00A24C3A">
        <w:rPr>
          <w:rFonts w:asciiTheme="minorHAnsi" w:hAnsiTheme="minorHAnsi" w:cstheme="minorHAnsi"/>
          <w:sz w:val="18"/>
          <w:szCs w:val="18"/>
        </w:rPr>
        <w:t>Yanbo</w:t>
      </w:r>
      <w:proofErr w:type="spellEnd"/>
      <w:r w:rsidRPr="00A24C3A">
        <w:rPr>
          <w:rFonts w:asciiTheme="minorHAnsi" w:hAnsiTheme="minorHAnsi" w:cstheme="minorHAnsi"/>
          <w:sz w:val="18"/>
          <w:szCs w:val="18"/>
        </w:rPr>
        <w:t xml:space="preserve"> ZHU, Qi WANG, </w:t>
      </w:r>
      <w:proofErr w:type="spellStart"/>
      <w:r w:rsidRPr="00A24C3A">
        <w:rPr>
          <w:rFonts w:asciiTheme="minorHAnsi" w:hAnsiTheme="minorHAnsi" w:cstheme="minorHAnsi"/>
          <w:sz w:val="18"/>
          <w:szCs w:val="18"/>
        </w:rPr>
        <w:t>Zhaoyu</w:t>
      </w:r>
      <w:proofErr w:type="spellEnd"/>
      <w:r w:rsidRPr="00A24C3A">
        <w:rPr>
          <w:rFonts w:asciiTheme="minorHAnsi" w:hAnsiTheme="minorHAnsi" w:cstheme="minorHAnsi"/>
          <w:sz w:val="18"/>
          <w:szCs w:val="18"/>
        </w:rPr>
        <w:t xml:space="preserve"> DAI, Yukiko NAKAMURA, Klaus W. LANGE, Kazuo UEBABA, </w:t>
      </w:r>
      <w:proofErr w:type="spellStart"/>
      <w:r w:rsidRPr="00A24C3A">
        <w:rPr>
          <w:rFonts w:asciiTheme="minorHAnsi" w:hAnsiTheme="minorHAnsi" w:cstheme="minorHAnsi"/>
          <w:sz w:val="18"/>
          <w:szCs w:val="18"/>
        </w:rPr>
        <w:t>Shintaro</w:t>
      </w:r>
      <w:proofErr w:type="spellEnd"/>
      <w:r w:rsidRPr="00A24C3A">
        <w:rPr>
          <w:rFonts w:asciiTheme="minorHAnsi" w:hAnsiTheme="minorHAnsi" w:cstheme="minorHAnsi"/>
          <w:sz w:val="18"/>
          <w:szCs w:val="18"/>
        </w:rPr>
        <w:t xml:space="preserve"> HASHIMOTO, </w:t>
      </w:r>
      <w:proofErr w:type="spellStart"/>
      <w:r w:rsidRPr="00A24C3A">
        <w:rPr>
          <w:rFonts w:asciiTheme="minorHAnsi" w:hAnsiTheme="minorHAnsi" w:cstheme="minorHAnsi"/>
          <w:sz w:val="18"/>
          <w:szCs w:val="18"/>
        </w:rPr>
        <w:t>Shigehiko</w:t>
      </w:r>
      <w:proofErr w:type="spellEnd"/>
      <w:r w:rsidRPr="00A24C3A">
        <w:rPr>
          <w:rFonts w:asciiTheme="minorHAnsi" w:hAnsiTheme="minorHAnsi" w:cstheme="minorHAnsi"/>
          <w:sz w:val="18"/>
          <w:szCs w:val="18"/>
        </w:rPr>
        <w:t xml:space="preserve"> KANAYA, </w:t>
      </w:r>
      <w:proofErr w:type="spellStart"/>
      <w:r w:rsidRPr="00A24C3A">
        <w:rPr>
          <w:rFonts w:asciiTheme="minorHAnsi" w:hAnsiTheme="minorHAnsi" w:cstheme="minorHAnsi"/>
          <w:sz w:val="18"/>
          <w:szCs w:val="18"/>
        </w:rPr>
        <w:t>Nobutaka</w:t>
      </w:r>
      <w:proofErr w:type="spellEnd"/>
      <w:r w:rsidRPr="00A24C3A">
        <w:rPr>
          <w:rFonts w:asciiTheme="minorHAnsi" w:hAnsiTheme="minorHAnsi" w:cstheme="minorHAnsi"/>
          <w:sz w:val="18"/>
          <w:szCs w:val="18"/>
        </w:rPr>
        <w:t xml:space="preserve"> SUZUKI, Data Intensive Study of Accessibility of Edible Species and Healthcare Across the Globe, Japanese Journal of Complementary and Alternative Medicine,</w:t>
      </w:r>
      <w:r>
        <w:rPr>
          <w:rFonts w:asciiTheme="minorHAnsi" w:hAnsiTheme="minorHAnsi" w:cstheme="minorHAnsi"/>
          <w:sz w:val="18"/>
          <w:szCs w:val="18"/>
        </w:rPr>
        <w:t xml:space="preserve"> </w:t>
      </w:r>
      <w:r w:rsidRPr="00A24C3A">
        <w:rPr>
          <w:rFonts w:asciiTheme="minorHAnsi" w:hAnsiTheme="minorHAnsi" w:cstheme="minorHAnsi"/>
          <w:sz w:val="18"/>
          <w:szCs w:val="18"/>
        </w:rPr>
        <w:t>April 18, 2018</w:t>
      </w:r>
      <w:r>
        <w:rPr>
          <w:rFonts w:asciiTheme="minorHAnsi" w:hAnsiTheme="minorHAnsi" w:cstheme="minorHAnsi"/>
          <w:sz w:val="18"/>
          <w:szCs w:val="18"/>
        </w:rPr>
        <w:t>.</w:t>
      </w:r>
    </w:p>
    <w:p w:rsidR="00AE3E37" w:rsidRPr="00A24C3A" w:rsidRDefault="00A24C3A" w:rsidP="00A24C3A">
      <w:pPr>
        <w:pStyle w:val="a5"/>
        <w:numPr>
          <w:ilvl w:val="0"/>
          <w:numId w:val="3"/>
        </w:numPr>
        <w:tabs>
          <w:tab w:val="left" w:pos="384"/>
        </w:tabs>
        <w:spacing w:line="216" w:lineRule="exact"/>
        <w:ind w:right="138"/>
        <w:rPr>
          <w:rFonts w:asciiTheme="minorHAnsi" w:hAnsiTheme="minorHAnsi" w:cstheme="minorHAnsi"/>
          <w:sz w:val="18"/>
          <w:szCs w:val="18"/>
        </w:rPr>
        <w:sectPr w:rsidR="00AE3E37" w:rsidRPr="00A24C3A">
          <w:type w:val="continuous"/>
          <w:pgSz w:w="11910" w:h="16840"/>
          <w:pgMar w:top="1740" w:right="600" w:bottom="840" w:left="620" w:header="720" w:footer="720" w:gutter="0"/>
          <w:cols w:num="2" w:space="720" w:equalWidth="0">
            <w:col w:w="5214" w:space="138"/>
            <w:col w:w="5338"/>
          </w:cols>
        </w:sectPr>
      </w:pPr>
      <w:proofErr w:type="spellStart"/>
      <w:r w:rsidRPr="00A24C3A">
        <w:rPr>
          <w:rFonts w:asciiTheme="minorHAnsi" w:hAnsiTheme="minorHAnsi" w:cstheme="minorHAnsi"/>
          <w:sz w:val="18"/>
          <w:szCs w:val="18"/>
        </w:rPr>
        <w:t>Ryohei</w:t>
      </w:r>
      <w:proofErr w:type="spellEnd"/>
      <w:r w:rsidRPr="00A24C3A">
        <w:rPr>
          <w:rFonts w:asciiTheme="minorHAnsi" w:hAnsiTheme="minorHAnsi" w:cstheme="minorHAnsi"/>
          <w:sz w:val="18"/>
          <w:szCs w:val="18"/>
        </w:rPr>
        <w:t xml:space="preserve"> </w:t>
      </w:r>
      <w:proofErr w:type="spellStart"/>
      <w:r w:rsidRPr="00A24C3A">
        <w:rPr>
          <w:rFonts w:asciiTheme="minorHAnsi" w:hAnsiTheme="minorHAnsi" w:cstheme="minorHAnsi"/>
          <w:sz w:val="18"/>
          <w:szCs w:val="18"/>
        </w:rPr>
        <w:t>Eguchi</w:t>
      </w:r>
      <w:proofErr w:type="spellEnd"/>
      <w:r w:rsidRPr="00A24C3A">
        <w:rPr>
          <w:rFonts w:asciiTheme="minorHAnsi" w:hAnsiTheme="minorHAnsi" w:cstheme="minorHAnsi"/>
          <w:sz w:val="18"/>
          <w:szCs w:val="18"/>
        </w:rPr>
        <w:t xml:space="preserve">, </w:t>
      </w:r>
      <w:proofErr w:type="spellStart"/>
      <w:r w:rsidRPr="00A24C3A">
        <w:rPr>
          <w:rFonts w:asciiTheme="minorHAnsi" w:hAnsiTheme="minorHAnsi" w:cstheme="minorHAnsi"/>
          <w:sz w:val="18"/>
          <w:szCs w:val="18"/>
        </w:rPr>
        <w:t>Mohammand</w:t>
      </w:r>
      <w:proofErr w:type="spellEnd"/>
      <w:r w:rsidRPr="00A24C3A">
        <w:rPr>
          <w:rFonts w:asciiTheme="minorHAnsi" w:hAnsiTheme="minorHAnsi" w:cstheme="minorHAnsi"/>
          <w:sz w:val="18"/>
          <w:szCs w:val="18"/>
        </w:rPr>
        <w:t xml:space="preserve"> </w:t>
      </w:r>
      <w:proofErr w:type="spellStart"/>
      <w:r w:rsidRPr="00A24C3A">
        <w:rPr>
          <w:rFonts w:asciiTheme="minorHAnsi" w:hAnsiTheme="minorHAnsi" w:cstheme="minorHAnsi"/>
          <w:sz w:val="18"/>
          <w:szCs w:val="18"/>
        </w:rPr>
        <w:t>Bozlul</w:t>
      </w:r>
      <w:proofErr w:type="spellEnd"/>
      <w:r w:rsidRPr="00A24C3A">
        <w:rPr>
          <w:rFonts w:asciiTheme="minorHAnsi" w:hAnsiTheme="minorHAnsi" w:cstheme="minorHAnsi"/>
          <w:sz w:val="18"/>
          <w:szCs w:val="18"/>
        </w:rPr>
        <w:t xml:space="preserve"> Karim, </w:t>
      </w:r>
      <w:proofErr w:type="spellStart"/>
      <w:r w:rsidRPr="00A24C3A">
        <w:rPr>
          <w:rFonts w:asciiTheme="minorHAnsi" w:hAnsiTheme="minorHAnsi" w:cstheme="minorHAnsi"/>
          <w:sz w:val="18"/>
          <w:szCs w:val="18"/>
        </w:rPr>
        <w:t>Pingzhao</w:t>
      </w:r>
      <w:proofErr w:type="spellEnd"/>
      <w:r w:rsidRPr="00A24C3A">
        <w:rPr>
          <w:rFonts w:asciiTheme="minorHAnsi" w:hAnsiTheme="minorHAnsi" w:cstheme="minorHAnsi"/>
          <w:sz w:val="18"/>
          <w:szCs w:val="18"/>
        </w:rPr>
        <w:t xml:space="preserve"> Hu, Tetsuo Sato, </w:t>
      </w:r>
      <w:proofErr w:type="spellStart"/>
      <w:r w:rsidRPr="00A24C3A">
        <w:rPr>
          <w:rFonts w:asciiTheme="minorHAnsi" w:hAnsiTheme="minorHAnsi" w:cstheme="minorHAnsi"/>
          <w:sz w:val="18"/>
          <w:szCs w:val="18"/>
        </w:rPr>
        <w:t>Naoaki</w:t>
      </w:r>
      <w:proofErr w:type="spellEnd"/>
      <w:r w:rsidRPr="00A24C3A">
        <w:rPr>
          <w:rFonts w:asciiTheme="minorHAnsi" w:hAnsiTheme="minorHAnsi" w:cstheme="minorHAnsi"/>
          <w:sz w:val="18"/>
          <w:szCs w:val="18"/>
        </w:rPr>
        <w:t xml:space="preserve"> Ono, </w:t>
      </w:r>
      <w:proofErr w:type="spellStart"/>
      <w:r w:rsidRPr="00A24C3A">
        <w:rPr>
          <w:rFonts w:asciiTheme="minorHAnsi" w:hAnsiTheme="minorHAnsi" w:cstheme="minorHAnsi"/>
          <w:sz w:val="18"/>
          <w:szCs w:val="18"/>
        </w:rPr>
        <w:t>Kanaya</w:t>
      </w:r>
      <w:proofErr w:type="spellEnd"/>
      <w:r w:rsidRPr="00A24C3A">
        <w:rPr>
          <w:rFonts w:asciiTheme="minorHAnsi" w:hAnsiTheme="minorHAnsi" w:cstheme="minorHAnsi"/>
          <w:sz w:val="18"/>
          <w:szCs w:val="18"/>
        </w:rPr>
        <w:t xml:space="preserve"> </w:t>
      </w:r>
      <w:proofErr w:type="spellStart"/>
      <w:r w:rsidRPr="00A24C3A">
        <w:rPr>
          <w:rFonts w:asciiTheme="minorHAnsi" w:hAnsiTheme="minorHAnsi" w:cstheme="minorHAnsi"/>
          <w:sz w:val="18"/>
          <w:szCs w:val="18"/>
        </w:rPr>
        <w:t>Shigehiko</w:t>
      </w:r>
      <w:proofErr w:type="spellEnd"/>
      <w:r w:rsidRPr="00A24C3A">
        <w:rPr>
          <w:rFonts w:asciiTheme="minorHAnsi" w:hAnsiTheme="minorHAnsi" w:cstheme="minorHAnsi"/>
          <w:sz w:val="18"/>
          <w:szCs w:val="18"/>
        </w:rPr>
        <w:t xml:space="preserve"> and Md. </w:t>
      </w:r>
      <w:proofErr w:type="spellStart"/>
      <w:r w:rsidRPr="00A24C3A">
        <w:rPr>
          <w:rFonts w:asciiTheme="minorHAnsi" w:hAnsiTheme="minorHAnsi" w:cstheme="minorHAnsi"/>
          <w:sz w:val="18"/>
          <w:szCs w:val="18"/>
        </w:rPr>
        <w:t>Altaf</w:t>
      </w:r>
      <w:proofErr w:type="spellEnd"/>
      <w:r w:rsidRPr="00A24C3A">
        <w:rPr>
          <w:rFonts w:asciiTheme="minorHAnsi" w:hAnsiTheme="minorHAnsi" w:cstheme="minorHAnsi"/>
          <w:sz w:val="18"/>
          <w:szCs w:val="18"/>
        </w:rPr>
        <w:t>-</w:t>
      </w:r>
      <w:proofErr w:type="spellStart"/>
      <w:r w:rsidRPr="00A24C3A">
        <w:rPr>
          <w:rFonts w:asciiTheme="minorHAnsi" w:hAnsiTheme="minorHAnsi" w:cstheme="minorHAnsi"/>
          <w:sz w:val="18"/>
          <w:szCs w:val="18"/>
        </w:rPr>
        <w:t>Ul</w:t>
      </w:r>
      <w:proofErr w:type="spellEnd"/>
      <w:r w:rsidRPr="00A24C3A">
        <w:rPr>
          <w:rFonts w:asciiTheme="minorHAnsi" w:hAnsiTheme="minorHAnsi" w:cstheme="minorHAnsi"/>
          <w:sz w:val="18"/>
          <w:szCs w:val="18"/>
        </w:rPr>
        <w:t>-Amin, An integrative network-based approach to identify novel disease genes and pathways: A case study in the context of inflammatory bowel dis</w:t>
      </w:r>
      <w:r>
        <w:rPr>
          <w:rFonts w:asciiTheme="minorHAnsi" w:hAnsiTheme="minorHAnsi" w:cstheme="minorHAnsi"/>
          <w:sz w:val="18"/>
          <w:szCs w:val="18"/>
        </w:rPr>
        <w:t>ease, BMC Bioinformatics(Accepted for publication</w:t>
      </w:r>
      <w:r w:rsidRPr="00A24C3A">
        <w:rPr>
          <w:rFonts w:asciiTheme="minorHAnsi" w:hAnsiTheme="minorHAnsi" w:cstheme="minorHAnsi"/>
          <w:sz w:val="18"/>
          <w:szCs w:val="18"/>
        </w:rPr>
        <w:t>)</w:t>
      </w:r>
      <w:r>
        <w:t>.</w:t>
      </w:r>
      <w:r w:rsidR="00D03F3D" w:rsidRPr="00D03F3D">
        <w:rPr>
          <w:rFonts w:ascii="Tw Cen MT" w:eastAsia="Tw Cen MT" w:hAnsi="Tw Cen MT" w:cs="Tw Cen MT"/>
          <w:noProof/>
          <w:lang w:eastAsia="ja-JP"/>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9912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anchory="page"/>
                <w10:anchorlock/>
              </v:group>
            </w:pict>
          </mc:Fallback>
        </mc:AlternateContent>
      </w:r>
    </w:p>
    <w:p w:rsidR="006B44AF" w:rsidRDefault="006B44AF" w:rsidP="006B44AF">
      <w:pPr>
        <w:keepNext/>
      </w:pPr>
      <w:r>
        <w:rPr>
          <w:noProof/>
          <w:lang w:eastAsia="ja-JP"/>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376AFE" w:rsidP="006B44AF">
                            <w:pPr>
                              <w:pStyle w:val="ad"/>
                              <w:rPr>
                                <w:rFonts w:ascii="Times New Roman" w:hAnsi="Times New Roman" w:cs="Times New Roman"/>
                                <w:sz w:val="20"/>
                                <w:szCs w:val="20"/>
                              </w:rPr>
                            </w:pPr>
                            <w:r>
                              <w:rPr>
                                <w:rFonts w:ascii="Times New Roman" w:hAnsi="Times New Roman" w:cs="Times New Roman"/>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7.8pt;height:45.7pt">
                                  <v:imagedata r:id="rId9" o:title="naist_logo_black"/>
                                </v:shape>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D286755" id="Rounded Rectangle 6" o:spid="_x0000_s1026" style="position:absolute;margin-left:388.15pt;margin-top:4.65pt;width:74.25pt;height:5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" strokecolor="#9bbb59" strokeweight="2.5pt">
                <v:shadow color="#868686"/>
                <v:textbox style="mso-fit-shape-to-text:t">
                  <w:txbxContent>
                    <w:p w:rsidR="006B44AF" w:rsidRPr="006B44AF" w:rsidRDefault="00376AFE" w:rsidP="006B44AF">
                      <w:pPr>
                        <w:pStyle w:val="ad"/>
                        <w:rPr>
                          <w:rFonts w:ascii="Times New Roman" w:hAnsi="Times New Roman" w:cs="Times New Roman"/>
                          <w:sz w:val="20"/>
                          <w:szCs w:val="20"/>
                        </w:rPr>
                      </w:pPr>
                      <w:r>
                        <w:rPr>
                          <w:rFonts w:ascii="Times New Roman" w:hAnsi="Times New Roman" w:cs="Times New Roman"/>
                          <w:sz w:val="18"/>
                          <w:szCs w:val="18"/>
                        </w:rPr>
                        <w:pict>
                          <v:shape id="_x0000_i1032" type="#_x0000_t75" style="width:47.8pt;height:45.7pt">
                            <v:imagedata r:id="rId9" o:title="naist_logo_black"/>
                          </v:shape>
                        </w:pict>
                      </w:r>
                    </w:p>
                  </w:txbxContent>
                </v:textbox>
              </v:roundrect>
            </w:pict>
          </mc:Fallback>
        </mc:AlternateContent>
      </w:r>
      <w:r w:rsidR="008756E6">
        <w:rPr>
          <w:noProof/>
        </w:rPr>
        <w:t xml:space="preserve">    </w:t>
      </w:r>
      <w:r w:rsidR="00376AFE">
        <w:rPr>
          <w:rFonts w:eastAsia="ＭＳ Ｐゴシック"/>
          <w:b/>
          <w:noProof/>
          <w:color w:val="000000"/>
          <w:sz w:val="28"/>
          <w:szCs w:val="28"/>
          <w:lang w:eastAsia="ja-JP"/>
        </w:rPr>
        <w:pict>
          <v:shape id="_x0000_i1025" type="#_x0000_t75" style="width:62.1pt;height:74.65pt">
            <v:imagedata r:id="rId10" o:title="写真 2018-04-24 19 54 23" cropbottom="37521f" cropleft="18321f" cropright="16479f"/>
          </v:shape>
        </w:pict>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5F3A36" w:rsidRPr="005F3A36" w:rsidRDefault="005F3A36" w:rsidP="005F3A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14"/>
          <w:szCs w:val="14"/>
          <w:lang w:eastAsia="ja-JP"/>
        </w:rPr>
      </w:pPr>
      <w:r w:rsidRPr="005F3A36">
        <w:rPr>
          <w:rFonts w:ascii="Arial" w:eastAsia="Times New Roman" w:hAnsi="Arial" w:cs="Arial"/>
          <w:color w:val="212121"/>
          <w:sz w:val="14"/>
          <w:szCs w:val="14"/>
          <w:lang w:val="en" w:eastAsia="ja-JP"/>
        </w:rPr>
        <w:t>In 2018, afte</w:t>
      </w:r>
      <w:r w:rsidR="00D03F3D">
        <w:rPr>
          <w:rFonts w:ascii="Arial" w:eastAsia="Times New Roman" w:hAnsi="Arial" w:cs="Arial"/>
          <w:color w:val="212121"/>
          <w:sz w:val="14"/>
          <w:szCs w:val="14"/>
          <w:lang w:val="en" w:eastAsia="ja-JP"/>
        </w:rPr>
        <w:t xml:space="preserve">r obtaining doctor’s degree in engineering </w:t>
      </w:r>
      <w:r w:rsidRPr="005F3A36">
        <w:rPr>
          <w:rFonts w:ascii="Arial" w:eastAsia="Times New Roman" w:hAnsi="Arial" w:cs="Arial"/>
          <w:color w:val="212121"/>
          <w:sz w:val="14"/>
          <w:szCs w:val="14"/>
          <w:lang w:val="en" w:eastAsia="ja-JP"/>
        </w:rPr>
        <w:t xml:space="preserve">at the Graduate School of Information Science, Nara Institute of Science and Technology, </w:t>
      </w:r>
      <w:r w:rsidR="00D03F3D">
        <w:rPr>
          <w:rFonts w:ascii="Arial" w:eastAsia="Times New Roman" w:hAnsi="Arial" w:cs="Arial"/>
          <w:color w:val="212121"/>
          <w:sz w:val="14"/>
          <w:szCs w:val="14"/>
          <w:lang w:val="en" w:eastAsia="ja-JP"/>
        </w:rPr>
        <w:t xml:space="preserve">and </w:t>
      </w:r>
      <w:r w:rsidRPr="005F3A36">
        <w:rPr>
          <w:rFonts w:ascii="Arial" w:eastAsia="Times New Roman" w:hAnsi="Arial" w:cs="Arial"/>
          <w:color w:val="212121"/>
          <w:sz w:val="14"/>
          <w:szCs w:val="14"/>
          <w:lang w:val="en" w:eastAsia="ja-JP"/>
        </w:rPr>
        <w:t>in the same year he joined the Nara Institute of Science and Technology as a doctoral researcher at the Data Driven Science Creation Center, and</w:t>
      </w:r>
      <w:r w:rsidR="003C4299">
        <w:rPr>
          <w:rFonts w:ascii="Arial" w:eastAsia="Times New Roman" w:hAnsi="Arial" w:cs="Arial"/>
          <w:color w:val="212121"/>
          <w:sz w:val="14"/>
          <w:szCs w:val="14"/>
          <w:lang w:val="en" w:eastAsia="ja-JP"/>
        </w:rPr>
        <w:t xml:space="preserve"> has reached the present. I’m involved in the </w:t>
      </w:r>
      <w:r w:rsidRPr="005F3A36">
        <w:rPr>
          <w:rFonts w:ascii="Arial" w:eastAsia="Times New Roman" w:hAnsi="Arial" w:cs="Arial"/>
          <w:color w:val="212121"/>
          <w:sz w:val="14"/>
          <w:szCs w:val="14"/>
          <w:lang w:val="en" w:eastAsia="ja-JP"/>
        </w:rPr>
        <w:t xml:space="preserve">research on gene expression analysis and metabolic pathway prediction of secondary metabolites by applying multivariate analysis and machine learning techniques, mainly in the field of bioinformatics and </w:t>
      </w:r>
      <w:proofErr w:type="spellStart"/>
      <w:r w:rsidRPr="005F3A36">
        <w:rPr>
          <w:rFonts w:ascii="Arial" w:eastAsia="Times New Roman" w:hAnsi="Arial" w:cs="Arial"/>
          <w:color w:val="212121"/>
          <w:sz w:val="14"/>
          <w:szCs w:val="14"/>
          <w:lang w:val="en" w:eastAsia="ja-JP"/>
        </w:rPr>
        <w:t>chemoinformatics</w:t>
      </w:r>
      <w:proofErr w:type="spellEnd"/>
      <w:r w:rsidRPr="005F3A36">
        <w:rPr>
          <w:rFonts w:ascii="Arial" w:eastAsia="Times New Roman" w:hAnsi="Arial" w:cs="Arial"/>
          <w:color w:val="212121"/>
          <w:sz w:val="14"/>
          <w:szCs w:val="14"/>
          <w:lang w:val="en" w:eastAsia="ja-JP"/>
        </w:rPr>
        <w:t>.</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5F3A36">
        <w:rPr>
          <w:rStyle w:val="ac"/>
          <w:rFonts w:ascii="Arial"/>
          <w:sz w:val="14"/>
        </w:rPr>
        <w:t>eguchi.r</w:t>
      </w:r>
      <w:r w:rsidR="002725B0">
        <w:rPr>
          <w:rStyle w:val="ac"/>
          <w:rFonts w:ascii="Arial"/>
          <w:sz w:val="14"/>
        </w:rPr>
        <w:t>yohei.eg6@is.naist.jp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0FD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A24C3A" w:rsidRDefault="00A9710C" w:rsidP="00A24C3A">
      <w:pPr>
        <w:spacing w:before="39"/>
        <w:rPr>
          <w:rFonts w:ascii="Minion Pro"/>
          <w:b/>
          <w:sz w:val="20"/>
        </w:rPr>
        <w:sectPr w:rsidR="00AE3E37" w:rsidRPr="00A24C3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A24C3A">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122" w:rsidRDefault="00113122">
      <w:r>
        <w:separator/>
      </w:r>
    </w:p>
  </w:endnote>
  <w:endnote w:type="continuationSeparator" w:id="0">
    <w:p w:rsidR="00113122" w:rsidRDefault="0011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2B0A93" w:rsidRDefault="00377F0D" w:rsidP="002B0A93">
    <w:pPr>
      <w:pStyle w:val="a8"/>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89311C">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122" w:rsidRDefault="00113122">
      <w:r>
        <w:separator/>
      </w:r>
    </w:p>
  </w:footnote>
  <w:footnote w:type="continuationSeparator" w:id="0">
    <w:p w:rsidR="00113122" w:rsidRDefault="00113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444B"/>
    <w:rsid w:val="000E2911"/>
    <w:rsid w:val="00113122"/>
    <w:rsid w:val="001263DF"/>
    <w:rsid w:val="00215494"/>
    <w:rsid w:val="002725B0"/>
    <w:rsid w:val="00273C63"/>
    <w:rsid w:val="00292ED9"/>
    <w:rsid w:val="002B0A93"/>
    <w:rsid w:val="002E05D2"/>
    <w:rsid w:val="00376AFE"/>
    <w:rsid w:val="00377F0D"/>
    <w:rsid w:val="003C4299"/>
    <w:rsid w:val="00404E5B"/>
    <w:rsid w:val="00414F7B"/>
    <w:rsid w:val="0042163B"/>
    <w:rsid w:val="004355DC"/>
    <w:rsid w:val="004749B4"/>
    <w:rsid w:val="00494130"/>
    <w:rsid w:val="004F3523"/>
    <w:rsid w:val="005973B9"/>
    <w:rsid w:val="005B3A56"/>
    <w:rsid w:val="005F3A36"/>
    <w:rsid w:val="006060CE"/>
    <w:rsid w:val="006272D5"/>
    <w:rsid w:val="0063497F"/>
    <w:rsid w:val="006B44AF"/>
    <w:rsid w:val="007C62DD"/>
    <w:rsid w:val="00853E1F"/>
    <w:rsid w:val="00873DF0"/>
    <w:rsid w:val="008756E6"/>
    <w:rsid w:val="0089311C"/>
    <w:rsid w:val="009B2D44"/>
    <w:rsid w:val="00A07E82"/>
    <w:rsid w:val="00A24C3A"/>
    <w:rsid w:val="00A9710C"/>
    <w:rsid w:val="00AE3E37"/>
    <w:rsid w:val="00B21A57"/>
    <w:rsid w:val="00B34B73"/>
    <w:rsid w:val="00B52666"/>
    <w:rsid w:val="00C33602"/>
    <w:rsid w:val="00C80461"/>
    <w:rsid w:val="00CD6F55"/>
    <w:rsid w:val="00CE21D3"/>
    <w:rsid w:val="00D03F3D"/>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191EE"/>
  <w15:docId w15:val="{9FC98A2A-E528-4B73-B72E-0F8CA57BD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0"/>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ad">
    <w:name w:val="No Spacing"/>
    <w:uiPriority w:val="1"/>
    <w:qFormat/>
    <w:rsid w:val="006B44AF"/>
    <w:rPr>
      <w:rFonts w:ascii="Tw Cen MT" w:eastAsia="Tw Cen MT" w:hAnsi="Tw Cen MT" w:cs="Tw Cen MT"/>
    </w:rPr>
  </w:style>
  <w:style w:type="character" w:customStyle="1" w:styleId="40">
    <w:name w:val="見出し 4 (文字)"/>
    <w:basedOn w:val="a0"/>
    <w:link w:val="4"/>
    <w:uiPriority w:val="9"/>
    <w:semiHidden/>
    <w:rsid w:val="0089311C"/>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5F3A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ja-JP"/>
    </w:rPr>
  </w:style>
  <w:style w:type="character" w:customStyle="1" w:styleId="HTML0">
    <w:name w:val="HTML 書式付き (文字)"/>
    <w:basedOn w:val="a0"/>
    <w:link w:val="HTML"/>
    <w:uiPriority w:val="99"/>
    <w:semiHidden/>
    <w:rsid w:val="005F3A36"/>
    <w:rPr>
      <w:rFonts w:ascii="Courier New" w:eastAsia="Times New Roman" w:hAnsi="Courier New" w:cs="Courier New"/>
      <w:sz w:val="20"/>
      <w:szCs w:val="20"/>
      <w:lang w:eastAsia="ja-JP"/>
    </w:rPr>
  </w:style>
  <w:style w:type="paragraph" w:styleId="Web">
    <w:name w:val="Normal (Web)"/>
    <w:basedOn w:val="a"/>
    <w:uiPriority w:val="99"/>
    <w:semiHidden/>
    <w:unhideWhenUsed/>
    <w:rsid w:val="00D03F3D"/>
    <w:pPr>
      <w:widowControl/>
      <w:spacing w:before="100" w:beforeAutospacing="1" w:after="100" w:afterAutospacing="1"/>
    </w:pPr>
    <w:rPr>
      <w:rFonts w:ascii="Times New Roman" w:eastAsiaTheme="minorEastAsia"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202930">
      <w:bodyDiv w:val="1"/>
      <w:marLeft w:val="0"/>
      <w:marRight w:val="0"/>
      <w:marTop w:val="0"/>
      <w:marBottom w:val="0"/>
      <w:divBdr>
        <w:top w:val="none" w:sz="0" w:space="0" w:color="auto"/>
        <w:left w:val="none" w:sz="0" w:space="0" w:color="auto"/>
        <w:bottom w:val="none" w:sz="0" w:space="0" w:color="auto"/>
        <w:right w:val="none" w:sz="0" w:space="0" w:color="auto"/>
      </w:divBdr>
    </w:div>
    <w:div w:id="5387068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36522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569</Words>
  <Characters>3244</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江口 遼平</cp:lastModifiedBy>
  <cp:revision>5</cp:revision>
  <dcterms:created xsi:type="dcterms:W3CDTF">2018-06-29T10:13:00Z</dcterms:created>
  <dcterms:modified xsi:type="dcterms:W3CDTF">2018-06-29T13:47:00Z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