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4F1" w:rsidRDefault="001E34F1" w:rsidP="001E34F1">
      <w:pPr>
        <w:spacing w:after="240"/>
        <w:jc w:val="center"/>
        <w:rPr>
          <w:rFonts w:eastAsia="MS PGothic"/>
          <w:b/>
          <w:color w:val="000000"/>
          <w:sz w:val="22"/>
          <w:szCs w:val="22"/>
        </w:rPr>
      </w:pPr>
      <w:r w:rsidRPr="009F20FE">
        <w:rPr>
          <w:b/>
          <w:noProof/>
          <w:sz w:val="22"/>
          <w:szCs w:val="22"/>
        </w:rPr>
        <w:drawing>
          <wp:anchor distT="0" distB="0" distL="114300" distR="114300" simplePos="0" relativeHeight="251659264" behindDoc="0" locked="0" layoutInCell="1" allowOverlap="1" wp14:anchorId="37EA6A49" wp14:editId="36FC3236">
            <wp:simplePos x="0" y="0"/>
            <wp:positionH relativeFrom="margin">
              <wp:posOffset>5028565</wp:posOffset>
            </wp:positionH>
            <wp:positionV relativeFrom="paragraph">
              <wp:posOffset>0</wp:posOffset>
            </wp:positionV>
            <wp:extent cx="1247775" cy="1594485"/>
            <wp:effectExtent l="0" t="0" r="9525" b="5715"/>
            <wp:wrapSquare wrapText="bothSides"/>
            <wp:docPr id="1" name="Picture 1" descr="C:\Users\Fatima Akram\Desktop\Ikram_biote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a Akram\Desktop\Ikram_biotech.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47775" cy="1594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20FE">
        <w:rPr>
          <w:rFonts w:eastAsia="MS PGothic"/>
          <w:b/>
          <w:color w:val="000000"/>
          <w:sz w:val="22"/>
          <w:szCs w:val="22"/>
        </w:rPr>
        <w:t xml:space="preserve">Title: </w:t>
      </w:r>
      <w:bookmarkStart w:id="0" w:name="_GoBack"/>
      <w:r w:rsidRPr="009F20FE">
        <w:rPr>
          <w:rFonts w:eastAsia="MS PGothic"/>
          <w:b/>
          <w:color w:val="000000"/>
          <w:sz w:val="22"/>
          <w:szCs w:val="22"/>
        </w:rPr>
        <w:t xml:space="preserve">A Hyperthermostable </w:t>
      </w:r>
      <w:proofErr w:type="spellStart"/>
      <w:r w:rsidRPr="009F20FE">
        <w:rPr>
          <w:rFonts w:eastAsia="MS PGothic"/>
          <w:b/>
          <w:color w:val="000000"/>
          <w:sz w:val="22"/>
          <w:szCs w:val="22"/>
        </w:rPr>
        <w:t>Multi</w:t>
      </w:r>
      <w:r>
        <w:rPr>
          <w:rFonts w:eastAsia="MS PGothic"/>
          <w:b/>
          <w:color w:val="000000"/>
          <w:sz w:val="22"/>
          <w:szCs w:val="22"/>
        </w:rPr>
        <w:t>domain</w:t>
      </w:r>
      <w:proofErr w:type="spellEnd"/>
      <w:r w:rsidRPr="009F20FE">
        <w:rPr>
          <w:rFonts w:eastAsia="MS PGothic"/>
          <w:b/>
          <w:color w:val="000000"/>
          <w:sz w:val="22"/>
          <w:szCs w:val="22"/>
        </w:rPr>
        <w:t xml:space="preserve"> GH family 3 β-glucosidase from </w:t>
      </w:r>
      <w:r w:rsidRPr="009F20FE">
        <w:rPr>
          <w:b/>
          <w:i/>
          <w:iCs/>
          <w:sz w:val="22"/>
        </w:rPr>
        <w:t>Thermotoga naphthophila</w:t>
      </w:r>
      <w:r w:rsidRPr="009F20FE">
        <w:rPr>
          <w:b/>
          <w:sz w:val="22"/>
        </w:rPr>
        <w:t xml:space="preserve"> RKU-10</w:t>
      </w:r>
      <w:r w:rsidRPr="009F20FE">
        <w:rPr>
          <w:b/>
          <w:sz w:val="22"/>
          <w:vertAlign w:val="superscript"/>
        </w:rPr>
        <w:t>T</w:t>
      </w:r>
      <w:r w:rsidRPr="009F20FE">
        <w:rPr>
          <w:rFonts w:eastAsia="MS PGothic"/>
          <w:b/>
          <w:color w:val="000000"/>
          <w:sz w:val="22"/>
          <w:szCs w:val="22"/>
        </w:rPr>
        <w:t>: Cloning, Characterization</w:t>
      </w:r>
      <w:r>
        <w:rPr>
          <w:rFonts w:eastAsia="MS PGothic"/>
          <w:b/>
          <w:color w:val="000000"/>
          <w:sz w:val="22"/>
          <w:szCs w:val="22"/>
        </w:rPr>
        <w:t xml:space="preserve"> and </w:t>
      </w:r>
      <w:r w:rsidRPr="009F20FE">
        <w:rPr>
          <w:rFonts w:eastAsia="MS PGothic"/>
          <w:b/>
          <w:color w:val="000000"/>
          <w:sz w:val="22"/>
          <w:szCs w:val="22"/>
        </w:rPr>
        <w:t>Thermodynamic</w:t>
      </w:r>
      <w:r>
        <w:rPr>
          <w:rFonts w:eastAsia="MS PGothic"/>
          <w:b/>
          <w:color w:val="000000"/>
          <w:sz w:val="22"/>
          <w:szCs w:val="22"/>
        </w:rPr>
        <w:t xml:space="preserve"> analysis</w:t>
      </w:r>
      <w:r w:rsidRPr="009F20FE">
        <w:rPr>
          <w:rFonts w:eastAsia="MS PGothic"/>
          <w:b/>
          <w:color w:val="000000"/>
          <w:sz w:val="22"/>
          <w:szCs w:val="22"/>
        </w:rPr>
        <w:t xml:space="preserve"> </w:t>
      </w:r>
    </w:p>
    <w:bookmarkEnd w:id="0"/>
    <w:p w:rsidR="001E34F1" w:rsidRPr="009F20FE" w:rsidRDefault="001E34F1" w:rsidP="001E34F1">
      <w:pPr>
        <w:spacing w:after="240"/>
        <w:jc w:val="center"/>
        <w:rPr>
          <w:rFonts w:eastAsia="MS PGothic"/>
          <w:b/>
          <w:color w:val="000000"/>
          <w:sz w:val="22"/>
          <w:szCs w:val="22"/>
        </w:rPr>
      </w:pPr>
      <w:proofErr w:type="spellStart"/>
      <w:r w:rsidRPr="009F20FE">
        <w:rPr>
          <w:rFonts w:eastAsia="MS PGothic"/>
          <w:b/>
          <w:color w:val="000000"/>
          <w:sz w:val="22"/>
          <w:szCs w:val="22"/>
        </w:rPr>
        <w:t>Ikram</w:t>
      </w:r>
      <w:proofErr w:type="spellEnd"/>
      <w:r w:rsidRPr="009F20FE">
        <w:rPr>
          <w:rFonts w:eastAsia="MS PGothic"/>
          <w:b/>
          <w:color w:val="000000"/>
          <w:sz w:val="22"/>
          <w:szCs w:val="22"/>
        </w:rPr>
        <w:t xml:space="preserve"> </w:t>
      </w:r>
      <w:proofErr w:type="spellStart"/>
      <w:r w:rsidRPr="009F20FE">
        <w:rPr>
          <w:rFonts w:eastAsia="MS PGothic"/>
          <w:b/>
          <w:color w:val="000000"/>
          <w:sz w:val="22"/>
          <w:szCs w:val="22"/>
        </w:rPr>
        <w:t>ul</w:t>
      </w:r>
      <w:proofErr w:type="spellEnd"/>
      <w:r w:rsidRPr="009F20FE">
        <w:rPr>
          <w:rFonts w:eastAsia="MS PGothic"/>
          <w:b/>
          <w:color w:val="000000"/>
          <w:sz w:val="22"/>
          <w:szCs w:val="22"/>
        </w:rPr>
        <w:t xml:space="preserve"> Haq</w:t>
      </w:r>
      <w:r w:rsidRPr="009F20FE">
        <w:rPr>
          <w:rFonts w:eastAsia="MS PGothic"/>
          <w:b/>
          <w:color w:val="000000"/>
          <w:sz w:val="22"/>
          <w:szCs w:val="22"/>
          <w:vertAlign w:val="superscript"/>
        </w:rPr>
        <w:t>1</w:t>
      </w:r>
      <w:r w:rsidRPr="009F20FE">
        <w:rPr>
          <w:rFonts w:eastAsia="MS PGothic"/>
          <w:b/>
          <w:color w:val="000000"/>
          <w:sz w:val="22"/>
          <w:szCs w:val="22"/>
        </w:rPr>
        <w:t>*, Fatima Akram</w:t>
      </w:r>
      <w:r w:rsidRPr="009F20FE">
        <w:rPr>
          <w:rFonts w:eastAsia="MS PGothic"/>
          <w:b/>
          <w:color w:val="000000"/>
          <w:sz w:val="22"/>
          <w:szCs w:val="22"/>
          <w:vertAlign w:val="superscript"/>
        </w:rPr>
        <w:t>1</w:t>
      </w:r>
      <w:r w:rsidRPr="009F20FE">
        <w:rPr>
          <w:rFonts w:eastAsia="MS PGothic"/>
          <w:b/>
          <w:color w:val="000000"/>
          <w:sz w:val="22"/>
          <w:szCs w:val="22"/>
        </w:rPr>
        <w:t>, Hamid Mukhtar</w:t>
      </w:r>
      <w:r w:rsidRPr="009F20FE">
        <w:rPr>
          <w:rFonts w:eastAsia="MS PGothic"/>
          <w:b/>
          <w:color w:val="000000"/>
          <w:sz w:val="22"/>
          <w:szCs w:val="22"/>
          <w:vertAlign w:val="superscript"/>
        </w:rPr>
        <w:t>1</w:t>
      </w:r>
    </w:p>
    <w:p w:rsidR="00203902" w:rsidRPr="00203902" w:rsidRDefault="001E34F1" w:rsidP="00203902">
      <w:pPr>
        <w:jc w:val="center"/>
        <w:rPr>
          <w:rFonts w:eastAsia="MS PGothic" w:hAnsi="Arial"/>
          <w:b/>
          <w:color w:val="000000"/>
          <w:sz w:val="22"/>
          <w:szCs w:val="22"/>
        </w:rPr>
      </w:pPr>
      <w:r w:rsidRPr="009F20FE">
        <w:rPr>
          <w:b/>
          <w:sz w:val="22"/>
        </w:rPr>
        <w:t>Presenting Author*</w:t>
      </w:r>
      <w:r w:rsidRPr="009F20FE">
        <w:rPr>
          <w:rFonts w:eastAsia="MS PGothic" w:hAnsi="Arial"/>
          <w:color w:val="000000"/>
          <w:sz w:val="22"/>
          <w:szCs w:val="22"/>
        </w:rPr>
        <w:t xml:space="preserve">: </w:t>
      </w:r>
      <w:r w:rsidRPr="00203902">
        <w:rPr>
          <w:rFonts w:eastAsia="MS PGothic" w:hAnsi="Arial"/>
          <w:b/>
          <w:color w:val="000000"/>
          <w:sz w:val="22"/>
          <w:szCs w:val="22"/>
        </w:rPr>
        <w:t xml:space="preserve">Prof. Dr. </w:t>
      </w:r>
      <w:proofErr w:type="spellStart"/>
      <w:r w:rsidRPr="00203902">
        <w:rPr>
          <w:rFonts w:eastAsia="MS PGothic" w:hAnsi="Arial"/>
          <w:b/>
          <w:color w:val="000000"/>
          <w:sz w:val="22"/>
          <w:szCs w:val="22"/>
        </w:rPr>
        <w:t>Ikram-ul-Haq</w:t>
      </w:r>
      <w:proofErr w:type="spellEnd"/>
      <w:r w:rsidRPr="00203902">
        <w:rPr>
          <w:rFonts w:eastAsia="MS PGothic" w:hAnsi="Arial"/>
          <w:b/>
          <w:color w:val="000000"/>
          <w:sz w:val="22"/>
          <w:szCs w:val="22"/>
        </w:rPr>
        <w:t xml:space="preserve"> (Sitar-e-</w:t>
      </w:r>
      <w:proofErr w:type="spellStart"/>
      <w:r w:rsidRPr="00203902">
        <w:rPr>
          <w:rFonts w:eastAsia="MS PGothic" w:hAnsi="Arial"/>
          <w:b/>
          <w:color w:val="000000"/>
          <w:sz w:val="22"/>
          <w:szCs w:val="22"/>
        </w:rPr>
        <w:t>Imtaiz</w:t>
      </w:r>
      <w:proofErr w:type="spellEnd"/>
      <w:r w:rsidRPr="00203902">
        <w:rPr>
          <w:rFonts w:eastAsia="MS PGothic" w:hAnsi="Arial"/>
          <w:b/>
          <w:color w:val="000000"/>
          <w:sz w:val="22"/>
          <w:szCs w:val="22"/>
        </w:rPr>
        <w:t>)</w:t>
      </w:r>
      <w:r w:rsidR="00203902">
        <w:rPr>
          <w:rFonts w:eastAsia="MS PGothic" w:hAnsi="Arial"/>
          <w:b/>
          <w:color w:val="000000"/>
          <w:sz w:val="22"/>
          <w:szCs w:val="22"/>
        </w:rPr>
        <w:t xml:space="preserve">, </w:t>
      </w:r>
      <w:r w:rsidR="00203902" w:rsidRPr="00203902">
        <w:rPr>
          <w:rFonts w:eastAsia="MS PGothic" w:hAnsi="Arial"/>
          <w:b/>
          <w:color w:val="000000"/>
          <w:sz w:val="22"/>
          <w:szCs w:val="22"/>
        </w:rPr>
        <w:t>FPAS,</w:t>
      </w:r>
    </w:p>
    <w:p w:rsidR="00203902" w:rsidRPr="00203902" w:rsidRDefault="00203902" w:rsidP="00203902">
      <w:pPr>
        <w:ind w:left="720" w:firstLine="720"/>
        <w:jc w:val="center"/>
        <w:rPr>
          <w:rFonts w:eastAsia="MS PGothic" w:hAnsi="Arial"/>
          <w:b/>
          <w:color w:val="000000"/>
          <w:sz w:val="22"/>
          <w:szCs w:val="22"/>
        </w:rPr>
      </w:pPr>
      <w:r>
        <w:rPr>
          <w:rFonts w:eastAsia="MS PGothic" w:hAnsi="Arial"/>
          <w:b/>
          <w:color w:val="000000"/>
          <w:sz w:val="22"/>
          <w:szCs w:val="22"/>
        </w:rPr>
        <w:t>ISESCO Laureate, Professor Emeritus</w:t>
      </w:r>
      <w:r w:rsidRPr="00203902">
        <w:rPr>
          <w:rFonts w:eastAsia="MS PGothic" w:hAnsi="Arial"/>
          <w:b/>
          <w:color w:val="000000"/>
          <w:sz w:val="22"/>
          <w:szCs w:val="22"/>
        </w:rPr>
        <w:t xml:space="preserve"> and </w:t>
      </w:r>
    </w:p>
    <w:p w:rsidR="00203902" w:rsidRPr="00203902" w:rsidRDefault="00203902" w:rsidP="00203902">
      <w:pPr>
        <w:ind w:left="720" w:firstLine="720"/>
        <w:jc w:val="center"/>
        <w:rPr>
          <w:rFonts w:eastAsia="MS PGothic" w:hAnsi="Arial"/>
          <w:b/>
          <w:color w:val="000000"/>
          <w:sz w:val="22"/>
          <w:szCs w:val="22"/>
        </w:rPr>
      </w:pPr>
      <w:r w:rsidRPr="00203902">
        <w:rPr>
          <w:rFonts w:eastAsia="MS PGothic" w:hAnsi="Arial"/>
          <w:b/>
          <w:color w:val="000000"/>
          <w:sz w:val="22"/>
          <w:szCs w:val="22"/>
        </w:rPr>
        <w:t>Distinguished National Professor,</w:t>
      </w:r>
    </w:p>
    <w:p w:rsidR="001E34F1" w:rsidRPr="009F20FE" w:rsidRDefault="001E34F1" w:rsidP="001E34F1">
      <w:pPr>
        <w:tabs>
          <w:tab w:val="left" w:pos="2400"/>
        </w:tabs>
        <w:jc w:val="center"/>
        <w:rPr>
          <w:iCs/>
          <w:sz w:val="22"/>
          <w:szCs w:val="22"/>
        </w:rPr>
      </w:pPr>
      <w:r w:rsidRPr="009F20FE">
        <w:rPr>
          <w:iCs/>
          <w:sz w:val="22"/>
          <w:szCs w:val="22"/>
        </w:rPr>
        <w:tab/>
      </w:r>
      <w:r w:rsidRPr="002A1ABF">
        <w:rPr>
          <w:iCs/>
          <w:sz w:val="22"/>
          <w:szCs w:val="22"/>
          <w:vertAlign w:val="superscript"/>
        </w:rPr>
        <w:t>1</w:t>
      </w:r>
      <w:r w:rsidRPr="009F20FE">
        <w:rPr>
          <w:iCs/>
          <w:sz w:val="22"/>
          <w:szCs w:val="22"/>
        </w:rPr>
        <w:t xml:space="preserve">Institute of Industrial Biotechnology, </w:t>
      </w:r>
    </w:p>
    <w:p w:rsidR="001E34F1" w:rsidRPr="009F20FE" w:rsidRDefault="001E34F1" w:rsidP="001E34F1">
      <w:pPr>
        <w:tabs>
          <w:tab w:val="left" w:pos="2400"/>
        </w:tabs>
        <w:jc w:val="center"/>
        <w:rPr>
          <w:iCs/>
          <w:sz w:val="22"/>
          <w:szCs w:val="22"/>
        </w:rPr>
      </w:pPr>
      <w:r w:rsidRPr="009F20FE">
        <w:rPr>
          <w:iCs/>
          <w:sz w:val="22"/>
          <w:szCs w:val="22"/>
        </w:rPr>
        <w:t xml:space="preserve">            </w:t>
      </w:r>
      <w:r>
        <w:rPr>
          <w:iCs/>
          <w:sz w:val="22"/>
          <w:szCs w:val="22"/>
        </w:rPr>
        <w:tab/>
      </w:r>
      <w:r w:rsidRPr="009F20FE">
        <w:rPr>
          <w:iCs/>
          <w:sz w:val="22"/>
          <w:szCs w:val="22"/>
        </w:rPr>
        <w:t>GC University, Lahore-54000, Pakistan.</w:t>
      </w:r>
    </w:p>
    <w:p w:rsidR="001E34F1" w:rsidRPr="009F20FE" w:rsidRDefault="001E34F1" w:rsidP="001E34F1">
      <w:pPr>
        <w:tabs>
          <w:tab w:val="left" w:pos="2400"/>
        </w:tabs>
        <w:jc w:val="center"/>
        <w:rPr>
          <w:sz w:val="22"/>
          <w:szCs w:val="22"/>
        </w:rPr>
      </w:pPr>
      <w:r w:rsidRPr="009F20FE">
        <w:rPr>
          <w:sz w:val="22"/>
          <w:szCs w:val="22"/>
        </w:rPr>
        <w:t>Phone: +92 42 99211634</w:t>
      </w:r>
      <w:r w:rsidRPr="009F20FE">
        <w:rPr>
          <w:sz w:val="22"/>
          <w:szCs w:val="22"/>
        </w:rPr>
        <w:br/>
      </w:r>
      <w:r w:rsidR="00203902">
        <w:rPr>
          <w:sz w:val="22"/>
          <w:szCs w:val="22"/>
        </w:rPr>
        <w:t xml:space="preserve">       </w:t>
      </w:r>
      <w:r>
        <w:rPr>
          <w:sz w:val="22"/>
          <w:szCs w:val="22"/>
        </w:rPr>
        <w:t xml:space="preserve">    </w:t>
      </w:r>
      <w:r w:rsidRPr="009F20FE">
        <w:rPr>
          <w:sz w:val="22"/>
          <w:szCs w:val="22"/>
        </w:rPr>
        <w:t>+923334570401</w:t>
      </w:r>
    </w:p>
    <w:p w:rsidR="001E34F1" w:rsidRPr="009F20FE" w:rsidRDefault="001E34F1" w:rsidP="001E34F1">
      <w:pPr>
        <w:spacing w:line="360" w:lineRule="auto"/>
        <w:jc w:val="both"/>
        <w:rPr>
          <w:sz w:val="22"/>
        </w:rPr>
      </w:pPr>
    </w:p>
    <w:p w:rsidR="001E34F1" w:rsidRPr="009F20FE" w:rsidRDefault="001E34F1" w:rsidP="001E34F1">
      <w:pPr>
        <w:spacing w:line="360" w:lineRule="auto"/>
        <w:jc w:val="both"/>
        <w:rPr>
          <w:sz w:val="22"/>
        </w:rPr>
      </w:pPr>
      <w:r w:rsidRPr="009F20FE">
        <w:rPr>
          <w:sz w:val="22"/>
        </w:rPr>
        <w:t xml:space="preserve">A novel gene (2,166 bp) was cloned from a hyperthermophilic eubacterium </w:t>
      </w:r>
      <w:r w:rsidRPr="009F20FE">
        <w:rPr>
          <w:i/>
          <w:iCs/>
          <w:sz w:val="22"/>
        </w:rPr>
        <w:t>Thermotoga naphthophila</w:t>
      </w:r>
      <w:r w:rsidRPr="009F20FE">
        <w:rPr>
          <w:sz w:val="22"/>
        </w:rPr>
        <w:t xml:space="preserve"> RKU-10</w:t>
      </w:r>
      <w:r w:rsidRPr="009F20FE">
        <w:rPr>
          <w:sz w:val="22"/>
          <w:vertAlign w:val="superscript"/>
        </w:rPr>
        <w:t>T</w:t>
      </w:r>
      <w:r w:rsidRPr="009F20FE">
        <w:rPr>
          <w:sz w:val="22"/>
        </w:rPr>
        <w:t xml:space="preserve"> and over-expressed a </w:t>
      </w:r>
      <w:proofErr w:type="spellStart"/>
      <w:r w:rsidRPr="009F20FE">
        <w:rPr>
          <w:sz w:val="22"/>
        </w:rPr>
        <w:t>multidomain</w:t>
      </w:r>
      <w:proofErr w:type="spellEnd"/>
      <w:r w:rsidRPr="009F20FE">
        <w:rPr>
          <w:sz w:val="22"/>
        </w:rPr>
        <w:t xml:space="preserve"> β-glucosidase protein (</w:t>
      </w:r>
      <w:r w:rsidRPr="009F20FE">
        <w:rPr>
          <w:i/>
          <w:sz w:val="22"/>
        </w:rPr>
        <w:t>TnBgl</w:t>
      </w:r>
      <w:r w:rsidRPr="009F20FE">
        <w:rPr>
          <w:sz w:val="22"/>
        </w:rPr>
        <w:t xml:space="preserve">B) belonging to glycoside hydrolase family 3 (GH3) in </w:t>
      </w:r>
      <w:r w:rsidRPr="009F20FE">
        <w:rPr>
          <w:i/>
          <w:sz w:val="22"/>
        </w:rPr>
        <w:t>Escherichia coli</w:t>
      </w:r>
      <w:r w:rsidRPr="009F20FE">
        <w:rPr>
          <w:sz w:val="22"/>
        </w:rPr>
        <w:t xml:space="preserve"> BL21 CodonPlus. An extracellular </w:t>
      </w:r>
      <w:r w:rsidRPr="009F20FE">
        <w:rPr>
          <w:i/>
          <w:sz w:val="22"/>
        </w:rPr>
        <w:t>TnBgl</w:t>
      </w:r>
      <w:r w:rsidRPr="009F20FE">
        <w:rPr>
          <w:sz w:val="22"/>
        </w:rPr>
        <w:t xml:space="preserve">B enzyme with a molecular weight of 81kDa, was purified to homogeneity. Purified </w:t>
      </w:r>
      <w:r w:rsidRPr="009F20FE">
        <w:rPr>
          <w:i/>
          <w:sz w:val="22"/>
        </w:rPr>
        <w:t>TnBgl</w:t>
      </w:r>
      <w:r w:rsidRPr="009F20FE">
        <w:rPr>
          <w:sz w:val="22"/>
        </w:rPr>
        <w:t xml:space="preserve">B showed peak activity at 85°C and pH 5.0 using </w:t>
      </w:r>
      <w:r w:rsidRPr="009F20FE">
        <w:rPr>
          <w:i/>
          <w:sz w:val="22"/>
        </w:rPr>
        <w:t>p</w:t>
      </w:r>
      <w:r w:rsidRPr="009F20FE">
        <w:rPr>
          <w:sz w:val="22"/>
        </w:rPr>
        <w:t>-</w:t>
      </w:r>
      <w:proofErr w:type="spellStart"/>
      <w:r w:rsidRPr="009F20FE">
        <w:rPr>
          <w:sz w:val="22"/>
        </w:rPr>
        <w:t>nitrophenyl</w:t>
      </w:r>
      <w:proofErr w:type="spellEnd"/>
      <w:r w:rsidRPr="009F20FE">
        <w:rPr>
          <w:sz w:val="22"/>
        </w:rPr>
        <w:t>-β-D-glucopyranoside (</w:t>
      </w:r>
      <w:r w:rsidRPr="009F20FE">
        <w:rPr>
          <w:i/>
          <w:sz w:val="22"/>
        </w:rPr>
        <w:t>p</w:t>
      </w:r>
      <w:r w:rsidRPr="009F20FE">
        <w:rPr>
          <w:sz w:val="22"/>
        </w:rPr>
        <w:t>NPG) as substrate. Enzyme displayed high thermal stability over a broad range of temperature (</w:t>
      </w:r>
      <w:r w:rsidRPr="009F20FE">
        <w:rPr>
          <w:iCs/>
          <w:sz w:val="22"/>
        </w:rPr>
        <w:t>60-90</w:t>
      </w:r>
      <w:r w:rsidRPr="009F20FE">
        <w:rPr>
          <w:sz w:val="22"/>
        </w:rPr>
        <w:t>°C) and quite stable after 480min incubation at 85°C. Enzyme activity was enhanced by 175% by the addition of 10mM Ca</w:t>
      </w:r>
      <w:r w:rsidRPr="009F20FE">
        <w:rPr>
          <w:sz w:val="22"/>
          <w:vertAlign w:val="superscript"/>
        </w:rPr>
        <w:t>2+</w:t>
      </w:r>
      <w:r w:rsidRPr="009F20FE">
        <w:rPr>
          <w:sz w:val="22"/>
        </w:rPr>
        <w:t xml:space="preserve"> cation and in the presence of short chain alcohol (10%v/v) activity was improved by 185%. </w:t>
      </w:r>
      <w:r w:rsidRPr="009F20FE">
        <w:rPr>
          <w:i/>
          <w:sz w:val="22"/>
        </w:rPr>
        <w:t>K</w:t>
      </w:r>
      <w:r w:rsidRPr="009F20FE">
        <w:rPr>
          <w:sz w:val="22"/>
          <w:vertAlign w:val="subscript"/>
        </w:rPr>
        <w:t>i</w:t>
      </w:r>
      <w:r w:rsidRPr="009F20FE">
        <w:rPr>
          <w:i/>
          <w:sz w:val="22"/>
          <w:vertAlign w:val="subscript"/>
        </w:rPr>
        <w:t xml:space="preserve"> </w:t>
      </w:r>
      <w:r w:rsidRPr="009F20FE">
        <w:rPr>
          <w:sz w:val="22"/>
        </w:rPr>
        <w:t xml:space="preserve">value of </w:t>
      </w:r>
      <w:r w:rsidRPr="009F20FE">
        <w:rPr>
          <w:i/>
          <w:sz w:val="22"/>
        </w:rPr>
        <w:t>TnBgl</w:t>
      </w:r>
      <w:r w:rsidRPr="009F20FE">
        <w:rPr>
          <w:sz w:val="22"/>
        </w:rPr>
        <w:t xml:space="preserve">B for glucose and xylose inhibition was estimated 150 mM and 200 mM, respectively. </w:t>
      </w:r>
      <w:r w:rsidRPr="009F20FE">
        <w:rPr>
          <w:rFonts w:eastAsia="SimSun"/>
          <w:i/>
          <w:iCs/>
          <w:sz w:val="22"/>
          <w:lang w:eastAsia="zh-CN"/>
        </w:rPr>
        <w:t>K</w:t>
      </w:r>
      <w:r w:rsidRPr="009F20FE">
        <w:rPr>
          <w:rFonts w:eastAsia="SimSun"/>
          <w:sz w:val="22"/>
          <w:vertAlign w:val="subscript"/>
          <w:lang w:eastAsia="zh-CN"/>
        </w:rPr>
        <w:t>m</w:t>
      </w:r>
      <w:r w:rsidRPr="009F20FE">
        <w:rPr>
          <w:rFonts w:eastAsia="SimSun"/>
          <w:sz w:val="22"/>
          <w:lang w:eastAsia="zh-CN"/>
        </w:rPr>
        <w:t xml:space="preserve">, </w:t>
      </w:r>
      <w:r w:rsidRPr="009F20FE">
        <w:rPr>
          <w:rFonts w:eastAsia="SimSun"/>
          <w:i/>
          <w:iCs/>
          <w:sz w:val="22"/>
          <w:lang w:eastAsia="zh-CN"/>
        </w:rPr>
        <w:t>V</w:t>
      </w:r>
      <w:r w:rsidRPr="009F20FE">
        <w:rPr>
          <w:rFonts w:eastAsia="SimSun"/>
          <w:sz w:val="22"/>
          <w:vertAlign w:val="subscript"/>
          <w:lang w:eastAsia="zh-CN"/>
        </w:rPr>
        <w:t>max</w:t>
      </w:r>
      <w:r w:rsidRPr="009F20FE">
        <w:rPr>
          <w:rFonts w:eastAsia="SimSun"/>
          <w:sz w:val="22"/>
          <w:lang w:eastAsia="zh-CN"/>
        </w:rPr>
        <w:t xml:space="preserve">, </w:t>
      </w:r>
      <w:r w:rsidRPr="009F20FE">
        <w:rPr>
          <w:rFonts w:eastAsia="SimSun"/>
          <w:i/>
          <w:sz w:val="22"/>
          <w:lang w:eastAsia="zh-CN"/>
        </w:rPr>
        <w:t>k</w:t>
      </w:r>
      <w:r w:rsidRPr="009F20FE">
        <w:rPr>
          <w:rFonts w:eastAsia="SimSun"/>
          <w:sz w:val="22"/>
          <w:vertAlign w:val="subscript"/>
          <w:lang w:eastAsia="zh-CN"/>
        </w:rPr>
        <w:t xml:space="preserve">cat </w:t>
      </w:r>
      <w:r w:rsidRPr="009F20FE">
        <w:rPr>
          <w:rFonts w:eastAsia="SimSun"/>
          <w:sz w:val="22"/>
          <w:lang w:eastAsia="zh-CN"/>
        </w:rPr>
        <w:t xml:space="preserve">and </w:t>
      </w:r>
      <w:r w:rsidRPr="009F20FE">
        <w:rPr>
          <w:i/>
          <w:sz w:val="22"/>
          <w:lang w:val="en-GB"/>
        </w:rPr>
        <w:t>k</w:t>
      </w:r>
      <w:r w:rsidRPr="009F20FE">
        <w:rPr>
          <w:sz w:val="22"/>
          <w:vertAlign w:val="subscript"/>
          <w:lang w:val="en-GB"/>
        </w:rPr>
        <w:t xml:space="preserve">cat </w:t>
      </w:r>
      <w:r w:rsidRPr="009F20FE">
        <w:rPr>
          <w:i/>
          <w:sz w:val="22"/>
        </w:rPr>
        <w:t>K</w:t>
      </w:r>
      <w:r w:rsidRPr="009F20FE">
        <w:rPr>
          <w:i/>
          <w:sz w:val="22"/>
          <w:vertAlign w:val="subscript"/>
        </w:rPr>
        <w:t>m</w:t>
      </w:r>
      <w:r w:rsidRPr="009F20FE">
        <w:rPr>
          <w:i/>
          <w:sz w:val="22"/>
          <w:vertAlign w:val="superscript"/>
        </w:rPr>
        <w:t>-</w:t>
      </w:r>
      <w:r w:rsidRPr="009F20FE">
        <w:rPr>
          <w:sz w:val="22"/>
          <w:vertAlign w:val="superscript"/>
        </w:rPr>
        <w:t xml:space="preserve">1 </w:t>
      </w:r>
      <w:r w:rsidRPr="009F20FE">
        <w:rPr>
          <w:rFonts w:eastAsia="SimSun"/>
          <w:sz w:val="22"/>
          <w:lang w:eastAsia="zh-CN"/>
        </w:rPr>
        <w:t xml:space="preserve">values, towards </w:t>
      </w:r>
      <w:r w:rsidRPr="009F20FE">
        <w:rPr>
          <w:rFonts w:eastAsia="SimSun"/>
          <w:i/>
          <w:sz w:val="22"/>
          <w:lang w:eastAsia="zh-CN"/>
        </w:rPr>
        <w:t>p</w:t>
      </w:r>
      <w:r w:rsidRPr="009F20FE">
        <w:rPr>
          <w:rFonts w:eastAsia="SimSun"/>
          <w:sz w:val="22"/>
          <w:lang w:eastAsia="zh-CN"/>
        </w:rPr>
        <w:t>NPG as substrate, were 0.4</w:t>
      </w:r>
      <w:r w:rsidRPr="009F20FE">
        <w:rPr>
          <w:sz w:val="22"/>
        </w:rPr>
        <w:t>5mM, 153mmolmg</w:t>
      </w:r>
      <w:r w:rsidRPr="009F20FE">
        <w:rPr>
          <w:sz w:val="22"/>
          <w:vertAlign w:val="superscript"/>
        </w:rPr>
        <w:t>-1</w:t>
      </w:r>
      <w:r w:rsidRPr="009F20FE">
        <w:rPr>
          <w:sz w:val="22"/>
        </w:rPr>
        <w:t>min</w:t>
      </w:r>
      <w:r w:rsidRPr="009F20FE">
        <w:rPr>
          <w:sz w:val="22"/>
          <w:vertAlign w:val="superscript"/>
        </w:rPr>
        <w:t>-1</w:t>
      </w:r>
      <w:r w:rsidRPr="009F20FE">
        <w:rPr>
          <w:sz w:val="22"/>
        </w:rPr>
        <w:t xml:space="preserve">, </w:t>
      </w:r>
      <w:r w:rsidRPr="009F20FE">
        <w:rPr>
          <w:iCs/>
          <w:sz w:val="22"/>
          <w:lang w:val="en-GB"/>
        </w:rPr>
        <w:t>1214285</w:t>
      </w:r>
      <w:r w:rsidRPr="009F20FE">
        <w:rPr>
          <w:sz w:val="22"/>
          <w:lang w:val="en-GB"/>
        </w:rPr>
        <w:t>s</w:t>
      </w:r>
      <w:r w:rsidRPr="009F20FE">
        <w:rPr>
          <w:sz w:val="22"/>
          <w:vertAlign w:val="superscript"/>
          <w:lang w:val="en-GB"/>
        </w:rPr>
        <w:t>-1</w:t>
      </w:r>
      <w:r w:rsidRPr="009F20FE">
        <w:rPr>
          <w:rFonts w:eastAsia="SimSun"/>
          <w:sz w:val="22"/>
          <w:lang w:eastAsia="zh-CN"/>
        </w:rPr>
        <w:t xml:space="preserve"> and </w:t>
      </w:r>
      <w:r w:rsidRPr="009F20FE">
        <w:rPr>
          <w:sz w:val="22"/>
        </w:rPr>
        <w:t xml:space="preserve">2698413, </w:t>
      </w:r>
      <w:r w:rsidRPr="009F20FE">
        <w:rPr>
          <w:rFonts w:eastAsia="SimSun"/>
          <w:sz w:val="22"/>
          <w:lang w:eastAsia="zh-CN"/>
        </w:rPr>
        <w:t>respectively.</w:t>
      </w:r>
      <w:r w:rsidRPr="009F20FE">
        <w:rPr>
          <w:sz w:val="22"/>
        </w:rPr>
        <w:t xml:space="preserve"> </w:t>
      </w:r>
      <w:r w:rsidRPr="009F20FE">
        <w:rPr>
          <w:iCs/>
          <w:sz w:val="22"/>
          <w:lang w:val="en-GB"/>
        </w:rPr>
        <w:t xml:space="preserve">Thermodynamic parameters for </w:t>
      </w:r>
      <w:r w:rsidRPr="009F20FE">
        <w:rPr>
          <w:i/>
          <w:sz w:val="22"/>
          <w:lang w:val="en-GB"/>
        </w:rPr>
        <w:t>p</w:t>
      </w:r>
      <w:r w:rsidRPr="009F20FE">
        <w:rPr>
          <w:sz w:val="22"/>
          <w:lang w:val="en-GB"/>
        </w:rPr>
        <w:t xml:space="preserve">NPG hydrolysis by </w:t>
      </w:r>
      <w:r w:rsidRPr="009F20FE">
        <w:rPr>
          <w:i/>
          <w:sz w:val="22"/>
          <w:lang w:val="en-GB"/>
        </w:rPr>
        <w:t>TnBgl</w:t>
      </w:r>
      <w:r w:rsidRPr="009F20FE">
        <w:rPr>
          <w:sz w:val="22"/>
          <w:lang w:val="en-GB"/>
        </w:rPr>
        <w:t>B</w:t>
      </w:r>
      <w:r w:rsidRPr="009F20FE">
        <w:rPr>
          <w:iCs/>
          <w:sz w:val="22"/>
          <w:lang w:val="en-GB"/>
        </w:rPr>
        <w:t xml:space="preserve"> like </w:t>
      </w:r>
      <w:r w:rsidRPr="009F20FE">
        <w:rPr>
          <w:sz w:val="22"/>
          <w:lang w:val="en-GB"/>
        </w:rPr>
        <w:t>∆</w:t>
      </w:r>
      <w:r w:rsidRPr="009F20FE">
        <w:rPr>
          <w:i/>
          <w:iCs/>
          <w:sz w:val="22"/>
          <w:lang w:val="en-GB"/>
        </w:rPr>
        <w:t>H</w:t>
      </w:r>
      <w:r w:rsidRPr="009F20FE">
        <w:rPr>
          <w:sz w:val="22"/>
          <w:lang w:val="en-GB"/>
        </w:rPr>
        <w:t>*</w:t>
      </w:r>
      <w:r w:rsidRPr="009F20FE">
        <w:rPr>
          <w:iCs/>
          <w:sz w:val="22"/>
          <w:lang w:val="en-GB"/>
        </w:rPr>
        <w:t xml:space="preserve">, </w:t>
      </w:r>
      <w:r w:rsidRPr="009F20FE">
        <w:rPr>
          <w:sz w:val="22"/>
          <w:lang w:val="en-GB"/>
        </w:rPr>
        <w:t>∆</w:t>
      </w:r>
      <w:r w:rsidRPr="009F20FE">
        <w:rPr>
          <w:i/>
          <w:iCs/>
          <w:sz w:val="22"/>
          <w:lang w:val="en-GB"/>
        </w:rPr>
        <w:t>G</w:t>
      </w:r>
      <w:r w:rsidRPr="009F20FE">
        <w:rPr>
          <w:sz w:val="22"/>
          <w:lang w:val="en-GB"/>
        </w:rPr>
        <w:t xml:space="preserve">* </w:t>
      </w:r>
      <w:r w:rsidRPr="009F20FE">
        <w:rPr>
          <w:iCs/>
          <w:sz w:val="22"/>
          <w:lang w:val="en-GB"/>
        </w:rPr>
        <w:t xml:space="preserve">and </w:t>
      </w:r>
      <w:r w:rsidRPr="009F20FE">
        <w:rPr>
          <w:sz w:val="22"/>
          <w:lang w:val="en-GB"/>
        </w:rPr>
        <w:t>∆</w:t>
      </w:r>
      <w:r w:rsidRPr="009F20FE">
        <w:rPr>
          <w:i/>
          <w:iCs/>
          <w:sz w:val="22"/>
          <w:lang w:val="en-GB"/>
        </w:rPr>
        <w:t>S</w:t>
      </w:r>
      <w:r w:rsidRPr="009F20FE">
        <w:rPr>
          <w:sz w:val="22"/>
          <w:lang w:val="en-GB"/>
        </w:rPr>
        <w:t xml:space="preserve">* </w:t>
      </w:r>
      <w:r w:rsidRPr="009F20FE">
        <w:rPr>
          <w:iCs/>
          <w:sz w:val="22"/>
          <w:lang w:val="en-GB"/>
        </w:rPr>
        <w:t xml:space="preserve">were calculated at </w:t>
      </w:r>
      <w:r w:rsidRPr="009F20FE">
        <w:rPr>
          <w:sz w:val="22"/>
          <w:lang w:val="en-GB"/>
        </w:rPr>
        <w:t xml:space="preserve">85°C as </w:t>
      </w:r>
      <w:r w:rsidRPr="009F20FE">
        <w:rPr>
          <w:sz w:val="22"/>
        </w:rPr>
        <w:t>24.09kJ mol</w:t>
      </w:r>
      <w:r w:rsidRPr="009F20FE">
        <w:rPr>
          <w:sz w:val="22"/>
          <w:vertAlign w:val="superscript"/>
        </w:rPr>
        <w:t>-1</w:t>
      </w:r>
      <w:r w:rsidRPr="009F20FE">
        <w:rPr>
          <w:sz w:val="22"/>
        </w:rPr>
        <w:t>, 46.55kJ mol</w:t>
      </w:r>
      <w:r w:rsidRPr="009F20FE">
        <w:rPr>
          <w:sz w:val="22"/>
          <w:vertAlign w:val="superscript"/>
        </w:rPr>
        <w:t>-1</w:t>
      </w:r>
      <w:r w:rsidRPr="009F20FE">
        <w:rPr>
          <w:sz w:val="22"/>
        </w:rPr>
        <w:t xml:space="preserve"> and -62.74Jmol</w:t>
      </w:r>
      <w:r w:rsidRPr="009F20FE">
        <w:rPr>
          <w:sz w:val="22"/>
          <w:vertAlign w:val="superscript"/>
        </w:rPr>
        <w:t>-1</w:t>
      </w:r>
      <w:r w:rsidRPr="009F20FE">
        <w:rPr>
          <w:sz w:val="22"/>
        </w:rPr>
        <w:t>K</w:t>
      </w:r>
      <w:r w:rsidRPr="009F20FE">
        <w:rPr>
          <w:sz w:val="22"/>
          <w:vertAlign w:val="superscript"/>
        </w:rPr>
        <w:t>-1</w:t>
      </w:r>
      <w:r w:rsidRPr="009F20FE">
        <w:rPr>
          <w:sz w:val="22"/>
        </w:rPr>
        <w:t xml:space="preserve">, respectively. </w:t>
      </w:r>
      <w:r w:rsidRPr="009F20FE">
        <w:rPr>
          <w:rFonts w:eastAsia="SimSun"/>
          <w:i/>
          <w:sz w:val="22"/>
          <w:lang w:eastAsia="zh-CN"/>
        </w:rPr>
        <w:t>TnBgl</w:t>
      </w:r>
      <w:r w:rsidRPr="009F20FE">
        <w:rPr>
          <w:rFonts w:eastAsia="SimSun"/>
          <w:sz w:val="22"/>
          <w:lang w:eastAsia="zh-CN"/>
        </w:rPr>
        <w:t xml:space="preserve">B displayed a </w:t>
      </w:r>
      <w:r w:rsidRPr="009F20FE">
        <w:rPr>
          <w:sz w:val="22"/>
        </w:rPr>
        <w:t>half-life (t</w:t>
      </w:r>
      <w:r w:rsidRPr="009F20FE">
        <w:rPr>
          <w:i/>
          <w:sz w:val="22"/>
          <w:vertAlign w:val="subscript"/>
        </w:rPr>
        <w:t>1/2</w:t>
      </w:r>
      <w:r w:rsidRPr="009F20FE">
        <w:rPr>
          <w:sz w:val="22"/>
        </w:rPr>
        <w:t xml:space="preserve">) of 4.44min at 94°C with </w:t>
      </w:r>
      <w:r w:rsidRPr="009F20FE">
        <w:rPr>
          <w:sz w:val="22"/>
          <w:lang w:val="en-GB"/>
        </w:rPr>
        <w:t xml:space="preserve">denaturation </w:t>
      </w:r>
      <w:r w:rsidRPr="009F20FE">
        <w:rPr>
          <w:iCs/>
          <w:sz w:val="22"/>
          <w:lang w:val="en-GB"/>
        </w:rPr>
        <w:t>parameters</w:t>
      </w:r>
      <w:r w:rsidRPr="009F20FE">
        <w:rPr>
          <w:sz w:val="22"/>
          <w:lang w:val="en-GB"/>
        </w:rPr>
        <w:t xml:space="preserve"> of enzyme </w:t>
      </w:r>
      <w:r w:rsidRPr="009F20FE">
        <w:rPr>
          <w:sz w:val="22"/>
        </w:rPr>
        <w:t xml:space="preserve">including </w:t>
      </w:r>
      <w:r w:rsidRPr="009F20FE">
        <w:rPr>
          <w:rStyle w:val="st"/>
          <w:sz w:val="22"/>
        </w:rPr>
        <w:t>Δ</w:t>
      </w:r>
      <w:r w:rsidRPr="009F20FE">
        <w:rPr>
          <w:i/>
          <w:iCs/>
          <w:sz w:val="22"/>
        </w:rPr>
        <w:t>H*</w:t>
      </w:r>
      <w:r w:rsidRPr="009F20FE">
        <w:rPr>
          <w:sz w:val="22"/>
          <w:vertAlign w:val="subscript"/>
        </w:rPr>
        <w:t>D</w:t>
      </w:r>
      <w:r w:rsidRPr="009F20FE">
        <w:rPr>
          <w:sz w:val="22"/>
        </w:rPr>
        <w:t xml:space="preserve">, </w:t>
      </w:r>
      <w:r w:rsidRPr="009F20FE">
        <w:rPr>
          <w:sz w:val="22"/>
          <w:lang w:val="en-GB"/>
        </w:rPr>
        <w:t>Δ</w:t>
      </w:r>
      <w:r w:rsidRPr="009F20FE">
        <w:rPr>
          <w:i/>
          <w:sz w:val="22"/>
          <w:lang w:val="en-GB"/>
        </w:rPr>
        <w:t>G</w:t>
      </w:r>
      <w:r w:rsidRPr="009F20FE">
        <w:rPr>
          <w:sz w:val="22"/>
          <w:lang w:val="en-GB"/>
        </w:rPr>
        <w:t>*</w:t>
      </w:r>
      <w:r w:rsidRPr="009F20FE">
        <w:rPr>
          <w:sz w:val="22"/>
          <w:vertAlign w:val="subscript"/>
          <w:lang w:val="en-GB"/>
        </w:rPr>
        <w:t>D</w:t>
      </w:r>
      <w:r w:rsidRPr="009F20FE">
        <w:rPr>
          <w:sz w:val="22"/>
          <w:lang w:val="en-GB"/>
        </w:rPr>
        <w:t xml:space="preserve"> and </w:t>
      </w:r>
      <w:r w:rsidRPr="009F20FE">
        <w:rPr>
          <w:rStyle w:val="st"/>
          <w:color w:val="222222"/>
          <w:sz w:val="22"/>
        </w:rPr>
        <w:t>Δ</w:t>
      </w:r>
      <w:r w:rsidRPr="009F20FE">
        <w:rPr>
          <w:i/>
          <w:iCs/>
          <w:sz w:val="22"/>
        </w:rPr>
        <w:t>S*</w:t>
      </w:r>
      <w:r w:rsidRPr="009F20FE">
        <w:rPr>
          <w:sz w:val="22"/>
          <w:vertAlign w:val="subscript"/>
        </w:rPr>
        <w:t xml:space="preserve">D </w:t>
      </w:r>
      <w:r w:rsidRPr="009F20FE">
        <w:rPr>
          <w:sz w:val="22"/>
        </w:rPr>
        <w:t>were 283.78</w:t>
      </w:r>
      <w:r w:rsidRPr="009F20FE">
        <w:rPr>
          <w:sz w:val="22"/>
          <w:lang w:val="en-GB"/>
        </w:rPr>
        <w:t xml:space="preserve"> kJ mol</w:t>
      </w:r>
      <w:r w:rsidRPr="009F20FE">
        <w:rPr>
          <w:sz w:val="22"/>
          <w:vertAlign w:val="superscript"/>
          <w:lang w:val="en-GB"/>
        </w:rPr>
        <w:t>-1</w:t>
      </w:r>
      <w:r w:rsidRPr="009F20FE">
        <w:rPr>
          <w:sz w:val="22"/>
          <w:lang w:val="en-GB"/>
        </w:rPr>
        <w:t xml:space="preserve">, </w:t>
      </w:r>
      <w:r w:rsidRPr="009F20FE">
        <w:rPr>
          <w:iCs/>
          <w:sz w:val="22"/>
          <w:lang w:val="en-GB"/>
        </w:rPr>
        <w:t xml:space="preserve">108.69 </w:t>
      </w:r>
      <w:r w:rsidRPr="009F20FE">
        <w:rPr>
          <w:sz w:val="22"/>
          <w:lang w:val="en-GB"/>
        </w:rPr>
        <w:t>kJ mol</w:t>
      </w:r>
      <w:r w:rsidRPr="009F20FE">
        <w:rPr>
          <w:sz w:val="22"/>
          <w:vertAlign w:val="superscript"/>
          <w:lang w:val="en-GB"/>
        </w:rPr>
        <w:t>-1</w:t>
      </w:r>
      <w:r w:rsidRPr="009F20FE">
        <w:rPr>
          <w:sz w:val="22"/>
          <w:lang w:val="en-GB"/>
        </w:rPr>
        <w:t xml:space="preserve"> </w:t>
      </w:r>
      <w:r w:rsidRPr="009F20FE">
        <w:rPr>
          <w:sz w:val="22"/>
        </w:rPr>
        <w:t>and 0</w:t>
      </w:r>
      <w:r w:rsidRPr="009F20FE">
        <w:rPr>
          <w:iCs/>
          <w:sz w:val="22"/>
          <w:lang w:val="en-GB"/>
        </w:rPr>
        <w:t>.477</w:t>
      </w:r>
      <w:r w:rsidRPr="009F20FE">
        <w:rPr>
          <w:sz w:val="22"/>
          <w:lang w:val="en-GB"/>
        </w:rPr>
        <w:t xml:space="preserve"> kJ mol</w:t>
      </w:r>
      <w:r w:rsidRPr="009F20FE">
        <w:rPr>
          <w:sz w:val="22"/>
          <w:vertAlign w:val="superscript"/>
          <w:lang w:val="en-GB"/>
        </w:rPr>
        <w:t xml:space="preserve">-1 </w:t>
      </w:r>
      <w:r w:rsidRPr="009F20FE">
        <w:rPr>
          <w:sz w:val="22"/>
          <w:lang w:val="en-GB"/>
        </w:rPr>
        <w:t>K</w:t>
      </w:r>
      <w:r w:rsidRPr="009F20FE">
        <w:rPr>
          <w:sz w:val="22"/>
          <w:vertAlign w:val="superscript"/>
          <w:lang w:val="en-GB"/>
        </w:rPr>
        <w:t>-1</w:t>
      </w:r>
      <w:r w:rsidRPr="009F20FE">
        <w:rPr>
          <w:sz w:val="22"/>
          <w:lang w:val="en-GB"/>
        </w:rPr>
        <w:t xml:space="preserve">, </w:t>
      </w:r>
      <w:r w:rsidRPr="009F20FE">
        <w:rPr>
          <w:sz w:val="22"/>
        </w:rPr>
        <w:t xml:space="preserve">respectively. </w:t>
      </w:r>
      <w:r w:rsidRPr="009F20FE">
        <w:rPr>
          <w:i/>
          <w:sz w:val="22"/>
        </w:rPr>
        <w:t>TnBgl</w:t>
      </w:r>
      <w:r w:rsidRPr="009F20FE">
        <w:rPr>
          <w:sz w:val="22"/>
        </w:rPr>
        <w:t xml:space="preserve">B showed great affinity towards </w:t>
      </w:r>
      <w:r w:rsidRPr="009F20FE">
        <w:rPr>
          <w:i/>
          <w:iCs/>
          <w:sz w:val="22"/>
        </w:rPr>
        <w:t>p</w:t>
      </w:r>
      <w:r w:rsidRPr="009F20FE">
        <w:rPr>
          <w:sz w:val="22"/>
        </w:rPr>
        <w:t>-</w:t>
      </w:r>
      <w:proofErr w:type="spellStart"/>
      <w:r w:rsidRPr="009F20FE">
        <w:rPr>
          <w:sz w:val="22"/>
        </w:rPr>
        <w:t>nitrophenyl</w:t>
      </w:r>
      <w:proofErr w:type="spellEnd"/>
      <w:r w:rsidRPr="009F20FE">
        <w:rPr>
          <w:sz w:val="22"/>
        </w:rPr>
        <w:t xml:space="preserve"> substrates and </w:t>
      </w:r>
      <w:r w:rsidRPr="009F20FE">
        <w:rPr>
          <w:iCs/>
          <w:sz w:val="22"/>
        </w:rPr>
        <w:t>cellobiose</w:t>
      </w:r>
      <w:r w:rsidRPr="009F20FE">
        <w:rPr>
          <w:sz w:val="22"/>
        </w:rPr>
        <w:t xml:space="preserve">. Possible catalytic sites involved in hydrolyzing different </w:t>
      </w:r>
      <w:r w:rsidRPr="009F20FE">
        <w:rPr>
          <w:i/>
          <w:sz w:val="22"/>
        </w:rPr>
        <w:t>p</w:t>
      </w:r>
      <w:r w:rsidRPr="009F20FE">
        <w:rPr>
          <w:sz w:val="22"/>
        </w:rPr>
        <w:t>-</w:t>
      </w:r>
      <w:proofErr w:type="spellStart"/>
      <w:r w:rsidRPr="009F20FE">
        <w:rPr>
          <w:sz w:val="22"/>
        </w:rPr>
        <w:t>nitrophenyl</w:t>
      </w:r>
      <w:proofErr w:type="spellEnd"/>
      <w:r w:rsidRPr="009F20FE">
        <w:rPr>
          <w:sz w:val="22"/>
        </w:rPr>
        <w:t xml:space="preserve"> substrates are proposed based on </w:t>
      </w:r>
      <w:r w:rsidRPr="009F20FE">
        <w:rPr>
          <w:i/>
          <w:sz w:val="22"/>
        </w:rPr>
        <w:t>TnBgl</w:t>
      </w:r>
      <w:r w:rsidRPr="009F20FE">
        <w:rPr>
          <w:sz w:val="22"/>
        </w:rPr>
        <w:t xml:space="preserve">B docking studies with its substrates. A hyperthermotolerant </w:t>
      </w:r>
      <w:r w:rsidRPr="009F20FE">
        <w:rPr>
          <w:i/>
          <w:sz w:val="22"/>
        </w:rPr>
        <w:t>TnBgl</w:t>
      </w:r>
      <w:r w:rsidRPr="009F20FE">
        <w:rPr>
          <w:sz w:val="22"/>
        </w:rPr>
        <w:t>B with great catalytic efficiency and low product inhibition,</w:t>
      </w:r>
      <w:r w:rsidRPr="009F20FE">
        <w:rPr>
          <w:color w:val="000000"/>
          <w:sz w:val="22"/>
          <w:shd w:val="clear" w:color="auto" w:fill="FFFFFF"/>
        </w:rPr>
        <w:t xml:space="preserve"> also exhibited independence of various chemical inhibitors. All </w:t>
      </w:r>
      <w:r w:rsidRPr="009F20FE">
        <w:rPr>
          <w:sz w:val="22"/>
        </w:rPr>
        <w:t xml:space="preserve">noteworthy features make </w:t>
      </w:r>
      <w:r w:rsidRPr="009F20FE">
        <w:rPr>
          <w:i/>
          <w:sz w:val="22"/>
        </w:rPr>
        <w:t>TnBgl</w:t>
      </w:r>
      <w:r w:rsidRPr="009F20FE">
        <w:rPr>
          <w:sz w:val="22"/>
        </w:rPr>
        <w:t>B suitable candidate for industrial applications.</w:t>
      </w:r>
    </w:p>
    <w:p w:rsidR="001E34F1" w:rsidRPr="009F20FE" w:rsidRDefault="001E34F1" w:rsidP="001E34F1">
      <w:pPr>
        <w:spacing w:line="360" w:lineRule="auto"/>
        <w:jc w:val="both"/>
        <w:rPr>
          <w:sz w:val="22"/>
        </w:rPr>
      </w:pPr>
    </w:p>
    <w:p w:rsidR="001E34F1" w:rsidRPr="009F20FE" w:rsidRDefault="001E34F1" w:rsidP="001E34F1">
      <w:pPr>
        <w:spacing w:line="360" w:lineRule="auto"/>
        <w:jc w:val="both"/>
        <w:rPr>
          <w:b/>
          <w:sz w:val="22"/>
          <w:szCs w:val="22"/>
        </w:rPr>
      </w:pPr>
      <w:r w:rsidRPr="009F20FE">
        <w:rPr>
          <w:b/>
          <w:sz w:val="22"/>
          <w:szCs w:val="22"/>
        </w:rPr>
        <w:t>Biography</w:t>
      </w:r>
    </w:p>
    <w:p w:rsidR="001E34F1" w:rsidRPr="009F20FE" w:rsidRDefault="001E34F1" w:rsidP="001E34F1">
      <w:pPr>
        <w:spacing w:line="360" w:lineRule="auto"/>
        <w:jc w:val="both"/>
        <w:rPr>
          <w:sz w:val="22"/>
          <w:szCs w:val="22"/>
        </w:rPr>
      </w:pPr>
      <w:r w:rsidRPr="009F20FE">
        <w:rPr>
          <w:sz w:val="22"/>
          <w:szCs w:val="22"/>
        </w:rPr>
        <w:t xml:space="preserve">Prof. Dr. </w:t>
      </w:r>
      <w:proofErr w:type="spellStart"/>
      <w:r w:rsidRPr="009F20FE">
        <w:rPr>
          <w:sz w:val="22"/>
          <w:szCs w:val="22"/>
        </w:rPr>
        <w:t>Ikram-ul-Haq</w:t>
      </w:r>
      <w:proofErr w:type="spellEnd"/>
      <w:r w:rsidRPr="009F20FE">
        <w:rPr>
          <w:sz w:val="22"/>
          <w:szCs w:val="22"/>
        </w:rPr>
        <w:t xml:space="preserve"> (SI) has completed his Postdoc from Cornell University, New York, USA, and Ph.D. in Industrial Microbiology from University of the Punjab, Lahore, Pakistan. He has been the Dean, Faculty of Science and Technology and founding Director of Institute of Industrial Biotechnology, Government College University (GCU), </w:t>
      </w:r>
      <w:proofErr w:type="gramStart"/>
      <w:r w:rsidRPr="009F20FE">
        <w:rPr>
          <w:sz w:val="22"/>
          <w:szCs w:val="22"/>
        </w:rPr>
        <w:t>Lahore</w:t>
      </w:r>
      <w:proofErr w:type="gramEnd"/>
      <w:r w:rsidRPr="009F20FE">
        <w:rPr>
          <w:sz w:val="22"/>
          <w:szCs w:val="22"/>
        </w:rPr>
        <w:t xml:space="preserve">. </w:t>
      </w:r>
      <w:r w:rsidRPr="009F20FE">
        <w:rPr>
          <w:bCs/>
          <w:sz w:val="22"/>
          <w:szCs w:val="22"/>
        </w:rPr>
        <w:t xml:space="preserve">He has successfully completed 19 </w:t>
      </w:r>
      <w:r w:rsidRPr="009F20FE">
        <w:rPr>
          <w:sz w:val="22"/>
          <w:szCs w:val="22"/>
        </w:rPr>
        <w:t xml:space="preserve">Projects sponsored by Pakistan Science Foundation, Pakistan Atomic Energy Commission, HEC, GCU &amp; Ministry of Science and Technology while 2 Projects are in process sponsored by </w:t>
      </w:r>
      <w:proofErr w:type="spellStart"/>
      <w:r w:rsidRPr="009F20FE">
        <w:rPr>
          <w:sz w:val="22"/>
          <w:szCs w:val="22"/>
        </w:rPr>
        <w:t>MoST</w:t>
      </w:r>
      <w:proofErr w:type="spellEnd"/>
      <w:r w:rsidRPr="009F20FE">
        <w:rPr>
          <w:sz w:val="22"/>
          <w:szCs w:val="22"/>
        </w:rPr>
        <w:t xml:space="preserve">, PSF and </w:t>
      </w:r>
      <w:r w:rsidRPr="009F20FE">
        <w:rPr>
          <w:bCs/>
          <w:sz w:val="22"/>
          <w:szCs w:val="22"/>
        </w:rPr>
        <w:t>Pakistan Academy of Sciences</w:t>
      </w:r>
      <w:r w:rsidRPr="009F20FE">
        <w:rPr>
          <w:sz w:val="22"/>
          <w:szCs w:val="22"/>
        </w:rPr>
        <w:t xml:space="preserve">. He has published more than 321 papers in journals of international repute, with 1768 citations and has been serving as an editorial board member of reputed Journals </w:t>
      </w:r>
    </w:p>
    <w:p w:rsidR="001E34F1" w:rsidRDefault="001E34F1" w:rsidP="001E34F1">
      <w:pPr>
        <w:autoSpaceDE w:val="0"/>
        <w:autoSpaceDN w:val="0"/>
        <w:adjustRightInd w:val="0"/>
        <w:rPr>
          <w:b/>
          <w:sz w:val="22"/>
          <w:szCs w:val="22"/>
          <w:lang w:val="en-NZ"/>
        </w:rPr>
      </w:pPr>
    </w:p>
    <w:p w:rsidR="00203902" w:rsidRPr="00203902" w:rsidRDefault="001E34F1" w:rsidP="00203902">
      <w:pPr>
        <w:autoSpaceDE w:val="0"/>
        <w:autoSpaceDN w:val="0"/>
        <w:adjustRightInd w:val="0"/>
        <w:rPr>
          <w:sz w:val="22"/>
          <w:szCs w:val="22"/>
          <w:lang w:val="en-NZ"/>
        </w:rPr>
      </w:pPr>
      <w:r w:rsidRPr="009F20FE">
        <w:rPr>
          <w:b/>
          <w:sz w:val="22"/>
          <w:szCs w:val="22"/>
          <w:lang w:val="en-NZ"/>
        </w:rPr>
        <w:t xml:space="preserve">Presenting author details </w:t>
      </w:r>
      <w:r w:rsidRPr="009F20FE">
        <w:rPr>
          <w:b/>
          <w:sz w:val="22"/>
          <w:szCs w:val="22"/>
          <w:lang w:val="en-NZ"/>
        </w:rPr>
        <w:br/>
      </w:r>
      <w:r w:rsidRPr="009F20FE">
        <w:rPr>
          <w:sz w:val="22"/>
          <w:szCs w:val="22"/>
          <w:lang w:val="en-NZ"/>
        </w:rPr>
        <w:t xml:space="preserve">Full name: </w:t>
      </w:r>
      <w:proofErr w:type="spellStart"/>
      <w:r w:rsidRPr="009F20FE">
        <w:rPr>
          <w:sz w:val="22"/>
          <w:szCs w:val="22"/>
          <w:lang w:val="en-NZ"/>
        </w:rPr>
        <w:t>Dr.</w:t>
      </w:r>
      <w:proofErr w:type="spellEnd"/>
      <w:r w:rsidRPr="009F20FE">
        <w:rPr>
          <w:sz w:val="22"/>
          <w:szCs w:val="22"/>
          <w:lang w:val="en-NZ"/>
        </w:rPr>
        <w:t xml:space="preserve"> </w:t>
      </w:r>
      <w:proofErr w:type="spellStart"/>
      <w:r w:rsidRPr="009F20FE">
        <w:rPr>
          <w:sz w:val="22"/>
          <w:szCs w:val="22"/>
          <w:lang w:val="en-NZ"/>
        </w:rPr>
        <w:t>Ikram-ul-Haq</w:t>
      </w:r>
      <w:proofErr w:type="spellEnd"/>
      <w:r w:rsidRPr="009F20FE">
        <w:rPr>
          <w:sz w:val="22"/>
          <w:szCs w:val="22"/>
          <w:lang w:val="en-NZ"/>
        </w:rPr>
        <w:t xml:space="preserve"> </w:t>
      </w:r>
      <w:r w:rsidR="00203902" w:rsidRPr="00203902">
        <w:rPr>
          <w:sz w:val="22"/>
          <w:szCs w:val="22"/>
          <w:lang w:val="en-NZ"/>
        </w:rPr>
        <w:t>(</w:t>
      </w:r>
      <w:proofErr w:type="spellStart"/>
      <w:r w:rsidR="00203902" w:rsidRPr="00203902">
        <w:rPr>
          <w:sz w:val="22"/>
          <w:szCs w:val="22"/>
          <w:lang w:val="en-NZ"/>
        </w:rPr>
        <w:t>Sitara</w:t>
      </w:r>
      <w:proofErr w:type="spellEnd"/>
      <w:r w:rsidR="00203902" w:rsidRPr="00203902">
        <w:rPr>
          <w:sz w:val="22"/>
          <w:szCs w:val="22"/>
          <w:lang w:val="en-NZ"/>
        </w:rPr>
        <w:t>-e-</w:t>
      </w:r>
      <w:proofErr w:type="spellStart"/>
      <w:r w:rsidR="00203902" w:rsidRPr="00203902">
        <w:rPr>
          <w:sz w:val="22"/>
          <w:szCs w:val="22"/>
          <w:lang w:val="en-NZ"/>
        </w:rPr>
        <w:t>Imtiaz</w:t>
      </w:r>
      <w:proofErr w:type="spellEnd"/>
      <w:r w:rsidR="00203902" w:rsidRPr="00203902">
        <w:rPr>
          <w:sz w:val="22"/>
          <w:szCs w:val="22"/>
          <w:lang w:val="en-NZ"/>
        </w:rPr>
        <w:t>), FPAS,</w:t>
      </w:r>
    </w:p>
    <w:p w:rsidR="00203902" w:rsidRPr="00203902" w:rsidRDefault="00203902" w:rsidP="00203902">
      <w:pPr>
        <w:autoSpaceDE w:val="0"/>
        <w:autoSpaceDN w:val="0"/>
        <w:adjustRightInd w:val="0"/>
        <w:rPr>
          <w:sz w:val="22"/>
          <w:szCs w:val="22"/>
          <w:lang w:val="en-NZ"/>
        </w:rPr>
      </w:pPr>
      <w:r w:rsidRPr="009F20FE">
        <w:rPr>
          <w:sz w:val="22"/>
          <w:szCs w:val="22"/>
          <w:lang w:val="en-NZ"/>
        </w:rPr>
        <w:t>Director ORIC</w:t>
      </w:r>
      <w:r>
        <w:rPr>
          <w:sz w:val="22"/>
          <w:szCs w:val="22"/>
          <w:lang w:val="en-NZ"/>
        </w:rPr>
        <w:t>/</w:t>
      </w:r>
      <w:r w:rsidRPr="00203902">
        <w:rPr>
          <w:sz w:val="22"/>
          <w:szCs w:val="22"/>
          <w:lang w:val="en-NZ"/>
        </w:rPr>
        <w:t xml:space="preserve">Professor Emeritus, ISESCO Laureate and </w:t>
      </w:r>
    </w:p>
    <w:p w:rsidR="00203902" w:rsidRDefault="00203902" w:rsidP="00203902">
      <w:pPr>
        <w:autoSpaceDE w:val="0"/>
        <w:autoSpaceDN w:val="0"/>
        <w:adjustRightInd w:val="0"/>
        <w:rPr>
          <w:sz w:val="22"/>
          <w:szCs w:val="22"/>
          <w:lang w:val="en-NZ"/>
        </w:rPr>
      </w:pPr>
      <w:r w:rsidRPr="00203902">
        <w:rPr>
          <w:sz w:val="22"/>
          <w:szCs w:val="22"/>
          <w:lang w:val="en-NZ"/>
        </w:rPr>
        <w:t>Di</w:t>
      </w:r>
      <w:r>
        <w:rPr>
          <w:sz w:val="22"/>
          <w:szCs w:val="22"/>
          <w:lang w:val="en-NZ"/>
        </w:rPr>
        <w:t>stinguished National Professor,</w:t>
      </w:r>
    </w:p>
    <w:p w:rsidR="00203902" w:rsidRPr="00203902" w:rsidRDefault="00203902" w:rsidP="00203902">
      <w:pPr>
        <w:autoSpaceDE w:val="0"/>
        <w:autoSpaceDN w:val="0"/>
        <w:adjustRightInd w:val="0"/>
        <w:rPr>
          <w:sz w:val="22"/>
          <w:szCs w:val="22"/>
          <w:lang w:val="en-NZ"/>
        </w:rPr>
      </w:pPr>
      <w:r w:rsidRPr="00203902">
        <w:rPr>
          <w:sz w:val="22"/>
          <w:szCs w:val="22"/>
          <w:lang w:val="en-NZ"/>
        </w:rPr>
        <w:t>Institute of Industrial Biotechnology,</w:t>
      </w:r>
    </w:p>
    <w:p w:rsidR="001E34F1" w:rsidRPr="009F20FE" w:rsidRDefault="00203902" w:rsidP="001E34F1">
      <w:pPr>
        <w:autoSpaceDE w:val="0"/>
        <w:autoSpaceDN w:val="0"/>
        <w:adjustRightInd w:val="0"/>
        <w:rPr>
          <w:sz w:val="22"/>
          <w:szCs w:val="22"/>
          <w:lang w:val="en-NZ"/>
        </w:rPr>
      </w:pPr>
      <w:r w:rsidRPr="00203902">
        <w:rPr>
          <w:sz w:val="22"/>
          <w:szCs w:val="22"/>
          <w:lang w:val="en-NZ"/>
        </w:rPr>
        <w:t>Govern</w:t>
      </w:r>
      <w:r>
        <w:rPr>
          <w:sz w:val="22"/>
          <w:szCs w:val="22"/>
          <w:lang w:val="en-NZ"/>
        </w:rPr>
        <w:t>ment College University, Lahore.</w:t>
      </w:r>
      <w:r w:rsidR="001E34F1" w:rsidRPr="009F20FE">
        <w:rPr>
          <w:sz w:val="22"/>
          <w:szCs w:val="22"/>
          <w:lang w:val="en-NZ"/>
        </w:rPr>
        <w:br/>
        <w:t>Contact number: +923334570401</w:t>
      </w:r>
    </w:p>
    <w:p w:rsidR="00EB7B5D" w:rsidRDefault="001E34F1" w:rsidP="007002A3">
      <w:pPr>
        <w:autoSpaceDE w:val="0"/>
        <w:autoSpaceDN w:val="0"/>
        <w:adjustRightInd w:val="0"/>
      </w:pPr>
      <w:r w:rsidRPr="009F20FE">
        <w:rPr>
          <w:sz w:val="22"/>
          <w:szCs w:val="22"/>
          <w:lang w:val="en-NZ"/>
        </w:rPr>
        <w:t>Email: ikmhaq@yahoo.com</w:t>
      </w:r>
      <w:r w:rsidRPr="009F20FE">
        <w:rPr>
          <w:sz w:val="22"/>
          <w:szCs w:val="22"/>
          <w:lang w:val="en-NZ"/>
        </w:rPr>
        <w:br/>
        <w:t>Category: (Oral presentation)</w:t>
      </w:r>
    </w:p>
    <w:sectPr w:rsidR="00EB7B5D" w:rsidSect="00594BE8">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4F1"/>
    <w:rsid w:val="001E34F1"/>
    <w:rsid w:val="00203902"/>
    <w:rsid w:val="006E2C6F"/>
    <w:rsid w:val="007002A3"/>
    <w:rsid w:val="00EB7B5D"/>
    <w:rsid w:val="00ED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D65A61-6121-45CD-9113-A21B260F6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4F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1E3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509</Words>
  <Characters>2903</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Akram</dc:creator>
  <cp:keywords/>
  <dc:description/>
  <cp:lastModifiedBy>Fatima Akram</cp:lastModifiedBy>
  <cp:revision>3</cp:revision>
  <dcterms:created xsi:type="dcterms:W3CDTF">2017-07-27T13:18:00Z</dcterms:created>
  <dcterms:modified xsi:type="dcterms:W3CDTF">2017-11-06T20:01:00Z</dcterms:modified>
</cp:coreProperties>
</file>