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445" w:rsidRPr="00732445" w:rsidRDefault="00732445" w:rsidP="00732445">
      <w:pPr>
        <w:suppressAutoHyphens/>
        <w:spacing w:after="0" w:line="240" w:lineRule="auto"/>
        <w:jc w:val="center"/>
        <w:rPr>
          <w:rFonts w:ascii="Times New Roman" w:eastAsia="Times New Roman" w:hAnsi="Times New Roman" w:cs="Times New Roman"/>
          <w:b/>
          <w:sz w:val="28"/>
          <w:szCs w:val="28"/>
          <w:lang w:eastAsia="ar-SA"/>
        </w:rPr>
      </w:pPr>
      <w:bookmarkStart w:id="0" w:name="_GoBack"/>
      <w:bookmarkEnd w:id="0"/>
      <w:r w:rsidRPr="00732445">
        <w:rPr>
          <w:rFonts w:ascii="Times New Roman" w:eastAsia="Times New Roman" w:hAnsi="Times New Roman" w:cs="Times New Roman"/>
          <w:b/>
          <w:sz w:val="28"/>
          <w:szCs w:val="28"/>
          <w:lang w:eastAsia="ar-SA"/>
        </w:rPr>
        <w:t>MEKELLE UNIVERSITY</w:t>
      </w:r>
    </w:p>
    <w:p w:rsidR="00732445" w:rsidRPr="00732445" w:rsidRDefault="00732445" w:rsidP="00732445">
      <w:pPr>
        <w:suppressAutoHyphens/>
        <w:spacing w:after="0" w:line="240" w:lineRule="auto"/>
        <w:jc w:val="center"/>
        <w:rPr>
          <w:rFonts w:ascii="Times New Roman" w:eastAsia="Times New Roman" w:hAnsi="Times New Roman" w:cs="Times New Roman"/>
          <w:b/>
          <w:sz w:val="28"/>
          <w:szCs w:val="28"/>
          <w:lang w:eastAsia="ar-SA"/>
        </w:rPr>
      </w:pPr>
      <w:r w:rsidRPr="00732445">
        <w:rPr>
          <w:rFonts w:ascii="Times New Roman" w:eastAsia="Times New Roman" w:hAnsi="Times New Roman" w:cs="Times New Roman"/>
          <w:b/>
          <w:sz w:val="28"/>
          <w:szCs w:val="28"/>
          <w:lang w:eastAsia="ar-SA"/>
        </w:rPr>
        <w:t>COLLEGE OF HEALTH SCIENCES</w:t>
      </w:r>
    </w:p>
    <w:p w:rsidR="00732445" w:rsidRPr="00732445" w:rsidRDefault="00732445" w:rsidP="00732445">
      <w:pPr>
        <w:suppressAutoHyphens/>
        <w:spacing w:after="0" w:line="240" w:lineRule="auto"/>
        <w:jc w:val="center"/>
        <w:rPr>
          <w:rFonts w:ascii="Times New Roman" w:eastAsia="Times New Roman" w:hAnsi="Times New Roman" w:cs="Times New Roman"/>
          <w:b/>
          <w:sz w:val="28"/>
          <w:szCs w:val="28"/>
          <w:lang w:eastAsia="ar-SA"/>
        </w:rPr>
      </w:pPr>
      <w:r w:rsidRPr="00732445">
        <w:rPr>
          <w:rFonts w:ascii="Times New Roman" w:eastAsia="Times New Roman" w:hAnsi="Times New Roman" w:cs="Times New Roman"/>
          <w:b/>
          <w:sz w:val="28"/>
          <w:szCs w:val="28"/>
          <w:lang w:eastAsia="ar-SA"/>
        </w:rPr>
        <w:t>SCHOOL OF NURSING</w:t>
      </w:r>
    </w:p>
    <w:p w:rsidR="00732445" w:rsidRPr="00732445" w:rsidRDefault="00732445" w:rsidP="00732445">
      <w:pPr>
        <w:suppressAutoHyphens/>
        <w:spacing w:after="0" w:line="240" w:lineRule="auto"/>
        <w:jc w:val="center"/>
        <w:rPr>
          <w:rFonts w:ascii="Times New Roman" w:eastAsia="Times New Roman" w:hAnsi="Times New Roman" w:cs="Times New Roman"/>
          <w:b/>
          <w:sz w:val="44"/>
          <w:szCs w:val="44"/>
          <w:lang w:eastAsia="ar-SA"/>
        </w:rPr>
      </w:pPr>
    </w:p>
    <w:p w:rsidR="00732445" w:rsidRPr="00732445" w:rsidRDefault="00732445" w:rsidP="00732445">
      <w:pPr>
        <w:suppressAutoHyphens/>
        <w:spacing w:after="0" w:line="240" w:lineRule="auto"/>
        <w:ind w:left="3150"/>
        <w:rPr>
          <w:rFonts w:ascii="Times New Roman" w:eastAsia="Times New Roman" w:hAnsi="Times New Roman" w:cs="Times New Roman"/>
          <w:sz w:val="24"/>
          <w:szCs w:val="20"/>
          <w:lang w:eastAsia="ar-SA"/>
        </w:rPr>
      </w:pPr>
      <w:r w:rsidRPr="00732445">
        <w:rPr>
          <w:rFonts w:ascii="Times New Roman" w:eastAsia="Times New Roman" w:hAnsi="Times New Roman" w:cs="Times New Roman"/>
          <w:noProof/>
          <w:sz w:val="24"/>
          <w:szCs w:val="20"/>
        </w:rPr>
        <w:drawing>
          <wp:inline distT="0" distB="0" distL="0" distR="0" wp14:anchorId="0AAFE89C" wp14:editId="197B60F2">
            <wp:extent cx="1562986" cy="1084521"/>
            <wp:effectExtent l="0" t="0" r="0" b="1905"/>
            <wp:docPr id="1" name="Picture 1" descr="C:\Users\Abyssinia\Desktop\Mekelel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yssinia\Desktop\Mekelel_University_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3605" cy="1084951"/>
                    </a:xfrm>
                    <a:prstGeom prst="rect">
                      <a:avLst/>
                    </a:prstGeom>
                    <a:noFill/>
                    <a:ln>
                      <a:noFill/>
                    </a:ln>
                  </pic:spPr>
                </pic:pic>
              </a:graphicData>
            </a:graphic>
          </wp:inline>
        </w:drawing>
      </w:r>
    </w:p>
    <w:p w:rsidR="00732445" w:rsidRPr="00732445" w:rsidRDefault="00732445" w:rsidP="00732445">
      <w:pPr>
        <w:suppressAutoHyphens/>
        <w:spacing w:after="0" w:line="240" w:lineRule="auto"/>
        <w:rPr>
          <w:rFonts w:ascii="Times New Roman" w:eastAsia="Times New Roman" w:hAnsi="Times New Roman" w:cs="Times New Roman"/>
          <w:sz w:val="24"/>
          <w:szCs w:val="20"/>
          <w:lang w:eastAsia="ar-SA"/>
        </w:rPr>
      </w:pPr>
    </w:p>
    <w:p w:rsidR="00732445" w:rsidRPr="00732445" w:rsidRDefault="00732445" w:rsidP="00732445">
      <w:pPr>
        <w:suppressAutoHyphens/>
        <w:spacing w:after="0" w:line="240" w:lineRule="auto"/>
        <w:rPr>
          <w:rFonts w:ascii="Times New Roman" w:eastAsia="Times New Roman" w:hAnsi="Times New Roman" w:cs="Times New Roman"/>
          <w:sz w:val="24"/>
          <w:szCs w:val="20"/>
          <w:lang w:eastAsia="ar-SA"/>
        </w:rPr>
      </w:pPr>
    </w:p>
    <w:p w:rsidR="00732445" w:rsidRPr="00732445" w:rsidRDefault="00732445" w:rsidP="00732445">
      <w:pPr>
        <w:suppressAutoHyphens/>
        <w:autoSpaceDE w:val="0"/>
        <w:autoSpaceDN w:val="0"/>
        <w:adjustRightInd w:val="0"/>
        <w:spacing w:after="0" w:line="360" w:lineRule="auto"/>
        <w:ind w:right="630"/>
        <w:jc w:val="center"/>
        <w:rPr>
          <w:rFonts w:ascii="Times New Roman" w:eastAsia="Times New Roman" w:hAnsi="Times New Roman" w:cs="Times New Roman"/>
          <w:b/>
          <w:sz w:val="24"/>
          <w:szCs w:val="24"/>
          <w:lang w:eastAsia="ar-SA"/>
        </w:rPr>
      </w:pPr>
      <w:r w:rsidRPr="00732445">
        <w:rPr>
          <w:rFonts w:ascii="Times New Roman" w:eastAsia="Times New Roman" w:hAnsi="Times New Roman" w:cs="Times New Roman"/>
          <w:b/>
          <w:sz w:val="24"/>
          <w:szCs w:val="24"/>
          <w:lang w:eastAsia="ar-SA"/>
        </w:rPr>
        <w:t xml:space="preserve">Title of the research: </w:t>
      </w:r>
    </w:p>
    <w:p w:rsidR="00732445" w:rsidRPr="00732445" w:rsidRDefault="00732445" w:rsidP="00732445">
      <w:pPr>
        <w:suppressAutoHyphens/>
        <w:autoSpaceDE w:val="0"/>
        <w:autoSpaceDN w:val="0"/>
        <w:adjustRightInd w:val="0"/>
        <w:spacing w:after="0" w:line="360" w:lineRule="auto"/>
        <w:ind w:right="630"/>
        <w:jc w:val="center"/>
        <w:rPr>
          <w:rFonts w:ascii="Times New Roman" w:eastAsia="Times New Roman" w:hAnsi="Times New Roman" w:cs="Times New Roman"/>
          <w:b/>
          <w:sz w:val="28"/>
          <w:szCs w:val="28"/>
          <w:lang w:eastAsia="ar-SA"/>
        </w:rPr>
      </w:pPr>
    </w:p>
    <w:p w:rsidR="00732445" w:rsidRPr="00732445" w:rsidRDefault="00732445" w:rsidP="00732445">
      <w:pPr>
        <w:suppressAutoHyphens/>
        <w:autoSpaceDE w:val="0"/>
        <w:autoSpaceDN w:val="0"/>
        <w:adjustRightInd w:val="0"/>
        <w:spacing w:after="0" w:line="360" w:lineRule="auto"/>
        <w:ind w:right="-810"/>
        <w:jc w:val="center"/>
        <w:rPr>
          <w:rFonts w:ascii="Times New Roman" w:eastAsia="Calibri" w:hAnsi="Times New Roman" w:cs="Times New Roman"/>
          <w:b/>
          <w:sz w:val="24"/>
          <w:szCs w:val="24"/>
        </w:rPr>
      </w:pPr>
      <w:r w:rsidRPr="00732445">
        <w:rPr>
          <w:rFonts w:ascii="Times New Roman" w:eastAsia="Calibri" w:hAnsi="Times New Roman" w:cs="Times New Roman"/>
          <w:sz w:val="24"/>
          <w:szCs w:val="24"/>
        </w:rPr>
        <w:t xml:space="preserve">Prevalence and associated factors of depression among people diagnosed with type ii </w:t>
      </w:r>
      <w:r>
        <w:rPr>
          <w:rFonts w:ascii="Times New Roman" w:eastAsia="Calibri" w:hAnsi="Times New Roman" w:cs="Times New Roman"/>
          <w:sz w:val="24"/>
          <w:szCs w:val="24"/>
        </w:rPr>
        <w:t>diabetes mellitus attending at Ayder referral and Mekelle hospitals, Mekelle city, T</w:t>
      </w:r>
      <w:r w:rsidRPr="00732445">
        <w:rPr>
          <w:rFonts w:ascii="Times New Roman" w:eastAsia="Calibri" w:hAnsi="Times New Roman" w:cs="Times New Roman"/>
          <w:sz w:val="24"/>
          <w:szCs w:val="24"/>
        </w:rPr>
        <w:t>igray region, 2015/2016</w:t>
      </w:r>
    </w:p>
    <w:p w:rsidR="00732445" w:rsidRPr="00732445" w:rsidRDefault="00732445" w:rsidP="00732445">
      <w:pPr>
        <w:autoSpaceDE w:val="0"/>
        <w:autoSpaceDN w:val="0"/>
        <w:adjustRightInd w:val="0"/>
        <w:spacing w:after="0" w:line="360" w:lineRule="auto"/>
        <w:ind w:left="-630" w:right="-964"/>
        <w:rPr>
          <w:rFonts w:ascii="Times New Roman" w:eastAsia="Calibri" w:hAnsi="Times New Roman" w:cs="Times New Roman"/>
          <w:sz w:val="24"/>
          <w:szCs w:val="24"/>
        </w:rPr>
      </w:pPr>
      <w:r w:rsidRPr="00732445">
        <w:rPr>
          <w:rFonts w:ascii="Times New Roman" w:eastAsia="Calibri" w:hAnsi="Times New Roman" w:cs="Times New Roman"/>
          <w:sz w:val="24"/>
          <w:szCs w:val="24"/>
        </w:rPr>
        <w:t xml:space="preserve">                                                                     </w:t>
      </w:r>
      <w:r w:rsidRPr="00732445">
        <w:rPr>
          <w:rFonts w:ascii="Times New Roman" w:eastAsia="Calibri" w:hAnsi="Times New Roman" w:cs="Times New Roman"/>
          <w:b/>
          <w:sz w:val="24"/>
          <w:szCs w:val="24"/>
        </w:rPr>
        <w:t>Author’s Name</w:t>
      </w:r>
      <w:r w:rsidRPr="00732445">
        <w:rPr>
          <w:rFonts w:ascii="Times New Roman" w:eastAsia="Calibri" w:hAnsi="Times New Roman" w:cs="Times New Roman"/>
          <w:sz w:val="24"/>
          <w:szCs w:val="24"/>
        </w:rPr>
        <w:t xml:space="preserve">:  </w:t>
      </w:r>
    </w:p>
    <w:p w:rsidR="00732445" w:rsidRPr="00732445" w:rsidRDefault="00732445" w:rsidP="00732445">
      <w:pPr>
        <w:autoSpaceDE w:val="0"/>
        <w:autoSpaceDN w:val="0"/>
        <w:adjustRightInd w:val="0"/>
        <w:spacing w:after="0" w:line="360" w:lineRule="auto"/>
        <w:ind w:left="-630" w:right="-964"/>
        <w:rPr>
          <w:rFonts w:ascii="Times New Roman" w:eastAsia="Calibri" w:hAnsi="Times New Roman" w:cs="Times New Roman"/>
          <w:sz w:val="24"/>
          <w:szCs w:val="24"/>
        </w:rPr>
      </w:pPr>
      <w:r w:rsidRPr="00732445">
        <w:rPr>
          <w:rFonts w:ascii="Times New Roman" w:eastAsia="Calibri" w:hAnsi="Times New Roman" w:cs="Times New Roman"/>
          <w:sz w:val="24"/>
          <w:szCs w:val="24"/>
        </w:rPr>
        <w:t xml:space="preserve">                                         Kalayou Kidanu (Asst. Prof. in Adult health Nursing) </w:t>
      </w:r>
    </w:p>
    <w:p w:rsidR="00732445" w:rsidRPr="00732445" w:rsidRDefault="00732445" w:rsidP="00732445">
      <w:pPr>
        <w:autoSpaceDE w:val="0"/>
        <w:autoSpaceDN w:val="0"/>
        <w:adjustRightInd w:val="0"/>
        <w:spacing w:after="0" w:line="360" w:lineRule="auto"/>
        <w:ind w:left="-630" w:right="-540"/>
        <w:jc w:val="center"/>
        <w:rPr>
          <w:rFonts w:ascii="Times New Roman" w:eastAsia="Calibri" w:hAnsi="Times New Roman" w:cs="Times New Roman"/>
          <w:sz w:val="24"/>
          <w:szCs w:val="24"/>
        </w:rPr>
      </w:pPr>
      <w:r w:rsidRPr="00732445">
        <w:rPr>
          <w:rFonts w:ascii="Times New Roman" w:eastAsia="Calibri" w:hAnsi="Times New Roman" w:cs="Times New Roman"/>
          <w:b/>
          <w:sz w:val="24"/>
          <w:szCs w:val="24"/>
        </w:rPr>
        <w:t>Co-Authors’ Name(s)</w:t>
      </w:r>
      <w:r w:rsidRPr="00732445">
        <w:rPr>
          <w:rFonts w:ascii="Times New Roman" w:eastAsia="Calibri" w:hAnsi="Times New Roman" w:cs="Times New Roman"/>
          <w:sz w:val="24"/>
          <w:szCs w:val="24"/>
        </w:rPr>
        <w:t xml:space="preserve">:  </w:t>
      </w:r>
    </w:p>
    <w:p w:rsidR="00732445" w:rsidRPr="00732445" w:rsidRDefault="00732445" w:rsidP="00732445">
      <w:pPr>
        <w:autoSpaceDE w:val="0"/>
        <w:autoSpaceDN w:val="0"/>
        <w:adjustRightInd w:val="0"/>
        <w:spacing w:after="0" w:line="360" w:lineRule="auto"/>
        <w:ind w:right="-1170"/>
        <w:rPr>
          <w:rFonts w:ascii="Times New Roman" w:eastAsia="Calibri" w:hAnsi="Times New Roman" w:cs="Times New Roman"/>
          <w:sz w:val="24"/>
          <w:szCs w:val="24"/>
        </w:rPr>
      </w:pPr>
      <w:proofErr w:type="spellStart"/>
      <w:r w:rsidRPr="00732445">
        <w:rPr>
          <w:rFonts w:ascii="Times New Roman" w:eastAsia="Calibri" w:hAnsi="Times New Roman" w:cs="Times New Roman"/>
          <w:sz w:val="24"/>
          <w:szCs w:val="24"/>
        </w:rPr>
        <w:t>Ashenafi</w:t>
      </w:r>
      <w:proofErr w:type="spellEnd"/>
      <w:r w:rsidRPr="00732445">
        <w:rPr>
          <w:rFonts w:ascii="Times New Roman" w:eastAsia="Calibri" w:hAnsi="Times New Roman" w:cs="Times New Roman"/>
          <w:sz w:val="24"/>
          <w:szCs w:val="24"/>
        </w:rPr>
        <w:t xml:space="preserve">   </w:t>
      </w:r>
      <w:proofErr w:type="gramStart"/>
      <w:r w:rsidRPr="00732445">
        <w:rPr>
          <w:rFonts w:ascii="Times New Roman" w:eastAsia="Calibri" w:hAnsi="Times New Roman" w:cs="Times New Roman"/>
          <w:sz w:val="24"/>
          <w:szCs w:val="24"/>
        </w:rPr>
        <w:t xml:space="preserve">D  </w:t>
      </w:r>
      <w:proofErr w:type="spellStart"/>
      <w:r w:rsidRPr="00732445">
        <w:rPr>
          <w:rFonts w:ascii="Times New Roman" w:eastAsia="Calibri" w:hAnsi="Times New Roman" w:cs="Times New Roman"/>
          <w:sz w:val="24"/>
          <w:szCs w:val="24"/>
        </w:rPr>
        <w:t>Ayele</w:t>
      </w:r>
      <w:proofErr w:type="spellEnd"/>
      <w:proofErr w:type="gramEnd"/>
      <w:r w:rsidRPr="00732445">
        <w:rPr>
          <w:rFonts w:ascii="Times New Roman" w:eastAsia="Calibri" w:hAnsi="Times New Roman" w:cs="Times New Roman"/>
          <w:sz w:val="24"/>
          <w:szCs w:val="24"/>
        </w:rPr>
        <w:t xml:space="preserve"> (M.sc , </w:t>
      </w:r>
      <w:r>
        <w:rPr>
          <w:rFonts w:ascii="Times New Roman" w:eastAsia="Calibri" w:hAnsi="Times New Roman" w:cs="Times New Roman"/>
          <w:sz w:val="24"/>
          <w:szCs w:val="24"/>
        </w:rPr>
        <w:t xml:space="preserve">Asst. prof. in Mental health) , </w:t>
      </w:r>
      <w:r w:rsidRPr="00732445">
        <w:rPr>
          <w:rFonts w:ascii="Times New Roman" w:eastAsia="Calibri" w:hAnsi="Times New Roman" w:cs="Times New Roman"/>
          <w:sz w:val="24"/>
          <w:szCs w:val="24"/>
        </w:rPr>
        <w:t xml:space="preserve"> G/</w:t>
      </w:r>
      <w:proofErr w:type="spellStart"/>
      <w:r w:rsidRPr="00732445">
        <w:rPr>
          <w:rFonts w:ascii="Times New Roman" w:eastAsia="Calibri" w:hAnsi="Times New Roman" w:cs="Times New Roman"/>
          <w:sz w:val="24"/>
          <w:szCs w:val="24"/>
        </w:rPr>
        <w:t>wahid</w:t>
      </w:r>
      <w:proofErr w:type="spellEnd"/>
      <w:r w:rsidRPr="00732445">
        <w:rPr>
          <w:rFonts w:ascii="Times New Roman" w:eastAsia="Calibri" w:hAnsi="Times New Roman" w:cs="Times New Roman"/>
          <w:sz w:val="24"/>
          <w:szCs w:val="24"/>
        </w:rPr>
        <w:t xml:space="preserve">   B  G/</w:t>
      </w:r>
      <w:proofErr w:type="spellStart"/>
      <w:r w:rsidRPr="00732445">
        <w:rPr>
          <w:rFonts w:ascii="Times New Roman" w:eastAsia="Calibri" w:hAnsi="Times New Roman" w:cs="Times New Roman"/>
          <w:sz w:val="24"/>
          <w:szCs w:val="24"/>
        </w:rPr>
        <w:t>hiwot</w:t>
      </w:r>
      <w:proofErr w:type="spellEnd"/>
      <w:r w:rsidRPr="00732445">
        <w:rPr>
          <w:rFonts w:ascii="Times New Roman" w:eastAsia="Calibri" w:hAnsi="Times New Roman" w:cs="Times New Roman"/>
          <w:sz w:val="24"/>
          <w:szCs w:val="24"/>
        </w:rPr>
        <w:t xml:space="preserve">  (B.Sc. In Nursing)  </w:t>
      </w:r>
    </w:p>
    <w:p w:rsidR="00732445" w:rsidRPr="00732445" w:rsidRDefault="00732445" w:rsidP="00732445">
      <w:pPr>
        <w:suppressAutoHyphens/>
        <w:spacing w:after="0" w:line="360" w:lineRule="auto"/>
        <w:ind w:left="-720" w:right="-604"/>
        <w:jc w:val="center"/>
        <w:rPr>
          <w:rFonts w:ascii="Times New Roman" w:eastAsia="Times New Roman" w:hAnsi="Times New Roman" w:cs="Times New Roman"/>
          <w:sz w:val="24"/>
          <w:szCs w:val="24"/>
          <w:lang w:eastAsia="ar-SA"/>
        </w:rPr>
      </w:pPr>
      <w:r w:rsidRPr="00732445">
        <w:rPr>
          <w:rFonts w:ascii="Times New Roman" w:eastAsia="Times New Roman" w:hAnsi="Times New Roman" w:cs="Times New Roman"/>
          <w:b/>
          <w:sz w:val="24"/>
          <w:szCs w:val="24"/>
          <w:lang w:eastAsia="ar-SA"/>
        </w:rPr>
        <w:t>Author’s Affiliation</w:t>
      </w:r>
      <w:r w:rsidRPr="00732445">
        <w:rPr>
          <w:rFonts w:ascii="Times New Roman" w:eastAsia="Times New Roman" w:hAnsi="Times New Roman" w:cs="Times New Roman"/>
          <w:sz w:val="24"/>
          <w:szCs w:val="24"/>
          <w:lang w:eastAsia="ar-SA"/>
        </w:rPr>
        <w:t xml:space="preserve">: </w:t>
      </w:r>
    </w:p>
    <w:p w:rsidR="00732445" w:rsidRPr="00732445" w:rsidRDefault="00732445" w:rsidP="00732445">
      <w:pPr>
        <w:suppressAutoHyphens/>
        <w:spacing w:after="0" w:line="360" w:lineRule="auto"/>
        <w:ind w:left="-720" w:right="-604"/>
        <w:jc w:val="center"/>
        <w:rPr>
          <w:rFonts w:ascii="Times New Roman" w:eastAsia="Times New Roman" w:hAnsi="Times New Roman" w:cs="Times New Roman"/>
          <w:sz w:val="24"/>
          <w:szCs w:val="24"/>
          <w:lang w:eastAsia="ar-SA"/>
        </w:rPr>
      </w:pPr>
      <w:r w:rsidRPr="00732445">
        <w:rPr>
          <w:rFonts w:ascii="Times New Roman" w:eastAsia="Times New Roman" w:hAnsi="Times New Roman" w:cs="Times New Roman"/>
          <w:sz w:val="24"/>
          <w:szCs w:val="24"/>
          <w:lang w:eastAsia="ar-SA"/>
        </w:rPr>
        <w:t xml:space="preserve">      </w:t>
      </w:r>
      <w:proofErr w:type="spellStart"/>
      <w:r w:rsidRPr="00732445">
        <w:rPr>
          <w:rFonts w:ascii="Times New Roman" w:eastAsia="Times New Roman" w:hAnsi="Times New Roman" w:cs="Times New Roman"/>
          <w:sz w:val="24"/>
          <w:szCs w:val="24"/>
          <w:lang w:eastAsia="ar-SA"/>
        </w:rPr>
        <w:t>Beati</w:t>
      </w:r>
      <w:proofErr w:type="spellEnd"/>
      <w:r w:rsidRPr="00732445">
        <w:rPr>
          <w:rFonts w:ascii="Times New Roman" w:eastAsia="Times New Roman" w:hAnsi="Times New Roman" w:cs="Times New Roman"/>
          <w:sz w:val="24"/>
          <w:szCs w:val="24"/>
          <w:lang w:eastAsia="ar-SA"/>
        </w:rPr>
        <w:t xml:space="preserve"> </w:t>
      </w:r>
      <w:proofErr w:type="spellStart"/>
      <w:r w:rsidRPr="00732445">
        <w:rPr>
          <w:rFonts w:ascii="Times New Roman" w:eastAsia="Times New Roman" w:hAnsi="Times New Roman" w:cs="Times New Roman"/>
          <w:sz w:val="24"/>
          <w:szCs w:val="24"/>
          <w:lang w:eastAsia="ar-SA"/>
        </w:rPr>
        <w:t>Akore</w:t>
      </w:r>
      <w:proofErr w:type="spellEnd"/>
      <w:r w:rsidRPr="00732445">
        <w:rPr>
          <w:rFonts w:ascii="Times New Roman" w:eastAsia="Times New Roman" w:hAnsi="Times New Roman" w:cs="Times New Roman"/>
          <w:sz w:val="24"/>
          <w:szCs w:val="24"/>
          <w:lang w:eastAsia="ar-SA"/>
        </w:rPr>
        <w:t xml:space="preserve"> health Center, Dr. </w:t>
      </w:r>
      <w:proofErr w:type="spellStart"/>
      <w:r w:rsidRPr="00732445">
        <w:rPr>
          <w:rFonts w:ascii="Times New Roman" w:eastAsia="Times New Roman" w:hAnsi="Times New Roman" w:cs="Times New Roman"/>
          <w:sz w:val="24"/>
          <w:szCs w:val="24"/>
          <w:lang w:eastAsia="ar-SA"/>
        </w:rPr>
        <w:t>Tewelde</w:t>
      </w:r>
      <w:proofErr w:type="spellEnd"/>
      <w:r w:rsidRPr="00732445">
        <w:rPr>
          <w:rFonts w:ascii="Times New Roman" w:eastAsia="Times New Roman" w:hAnsi="Times New Roman" w:cs="Times New Roman"/>
          <w:sz w:val="24"/>
          <w:szCs w:val="24"/>
          <w:lang w:eastAsia="ar-SA"/>
        </w:rPr>
        <w:t xml:space="preserve"> College of Health Sciences (Formerly called as Mekelle school of Nursing) and Mekelle University College of Health Sciences School of Nursing, </w:t>
      </w:r>
    </w:p>
    <w:p w:rsidR="00732445" w:rsidRPr="00732445" w:rsidRDefault="00732445" w:rsidP="00732445">
      <w:pPr>
        <w:suppressAutoHyphens/>
        <w:spacing w:after="0" w:line="360" w:lineRule="auto"/>
        <w:ind w:left="-720" w:right="-604"/>
        <w:jc w:val="center"/>
        <w:rPr>
          <w:rFonts w:ascii="Times New Roman" w:eastAsia="Times New Roman" w:hAnsi="Times New Roman" w:cs="Times New Roman"/>
          <w:sz w:val="24"/>
          <w:szCs w:val="24"/>
          <w:lang w:eastAsia="ar-SA"/>
        </w:rPr>
      </w:pPr>
    </w:p>
    <w:p w:rsidR="00732445" w:rsidRPr="00732445" w:rsidRDefault="00732445" w:rsidP="00732445">
      <w:pPr>
        <w:suppressAutoHyphens/>
        <w:spacing w:after="0" w:line="360" w:lineRule="auto"/>
        <w:ind w:left="-720" w:right="-604"/>
        <w:jc w:val="center"/>
        <w:rPr>
          <w:rFonts w:ascii="Times New Roman" w:eastAsia="Times New Roman" w:hAnsi="Times New Roman" w:cs="Times New Roman"/>
          <w:b/>
          <w:sz w:val="24"/>
          <w:szCs w:val="24"/>
          <w:lang w:eastAsia="ar-SA"/>
        </w:rPr>
      </w:pPr>
      <w:r w:rsidRPr="00732445">
        <w:rPr>
          <w:rFonts w:ascii="Times New Roman" w:eastAsia="Times New Roman" w:hAnsi="Times New Roman" w:cs="Times New Roman"/>
          <w:b/>
          <w:sz w:val="24"/>
          <w:szCs w:val="24"/>
          <w:lang w:eastAsia="ar-SA"/>
        </w:rPr>
        <w:t>Author’s Address</w:t>
      </w:r>
    </w:p>
    <w:p w:rsidR="00732445" w:rsidRPr="00732445" w:rsidRDefault="00732445" w:rsidP="00732445">
      <w:pPr>
        <w:suppressAutoHyphens/>
        <w:spacing w:after="0" w:line="360" w:lineRule="auto"/>
        <w:ind w:left="-720" w:right="-604"/>
        <w:rPr>
          <w:rFonts w:ascii="Times New Roman" w:eastAsia="Times New Roman" w:hAnsi="Times New Roman" w:cs="Times New Roman"/>
          <w:sz w:val="24"/>
          <w:szCs w:val="24"/>
          <w:lang w:eastAsia="ar-SA"/>
        </w:rPr>
      </w:pPr>
      <w:r w:rsidRPr="00732445">
        <w:rPr>
          <w:rFonts w:ascii="Times New Roman" w:eastAsia="Times New Roman" w:hAnsi="Times New Roman" w:cs="Times New Roman"/>
          <w:b/>
          <w:sz w:val="24"/>
          <w:szCs w:val="24"/>
          <w:lang w:eastAsia="ar-SA"/>
        </w:rPr>
        <w:t xml:space="preserve">                                    </w:t>
      </w:r>
      <w:r w:rsidRPr="00732445">
        <w:rPr>
          <w:rFonts w:ascii="Times New Roman" w:eastAsia="Times New Roman" w:hAnsi="Times New Roman" w:cs="Times New Roman"/>
          <w:sz w:val="24"/>
          <w:szCs w:val="24"/>
          <w:lang w:eastAsia="ar-SA"/>
        </w:rPr>
        <w:t xml:space="preserve">Email address: </w:t>
      </w:r>
      <w:hyperlink r:id="rId6" w:history="1">
        <w:r w:rsidRPr="00732445">
          <w:rPr>
            <w:rFonts w:ascii="Times" w:eastAsia="Calibri" w:hAnsi="Times" w:cs="Times New Roman"/>
            <w:b/>
            <w:color w:val="0000FF"/>
            <w:sz w:val="24"/>
            <w:szCs w:val="24"/>
            <w:u w:val="single"/>
          </w:rPr>
          <w:t>Kalushaibex@gmail.com</w:t>
        </w:r>
      </w:hyperlink>
      <w:r w:rsidRPr="00732445">
        <w:rPr>
          <w:rFonts w:ascii="Times" w:eastAsia="Calibri" w:hAnsi="Times" w:cs="Times New Roman"/>
          <w:b/>
          <w:sz w:val="24"/>
          <w:szCs w:val="24"/>
        </w:rPr>
        <w:t xml:space="preserve"> or kalushaibex@yahoo.com,</w:t>
      </w:r>
      <w:r w:rsidRPr="00732445">
        <w:rPr>
          <w:rFonts w:ascii="Times New Roman" w:eastAsia="Times New Roman" w:hAnsi="Times New Roman" w:cs="Times New Roman"/>
          <w:sz w:val="24"/>
          <w:szCs w:val="24"/>
          <w:lang w:eastAsia="ar-SA"/>
        </w:rPr>
        <w:t xml:space="preserve"> </w:t>
      </w:r>
    </w:p>
    <w:p w:rsidR="00732445" w:rsidRDefault="00732445" w:rsidP="00732445">
      <w:pPr>
        <w:suppressAutoHyphens/>
        <w:spacing w:after="0" w:line="360" w:lineRule="auto"/>
        <w:ind w:left="-720" w:right="-604"/>
        <w:rPr>
          <w:rFonts w:ascii="Times New Roman" w:eastAsia="Times New Roman" w:hAnsi="Times New Roman" w:cs="Times New Roman"/>
          <w:sz w:val="24"/>
          <w:szCs w:val="24"/>
          <w:lang w:eastAsia="ar-SA"/>
        </w:rPr>
      </w:pPr>
      <w:r w:rsidRPr="00732445">
        <w:rPr>
          <w:rFonts w:ascii="Times New Roman" w:eastAsia="Times New Roman" w:hAnsi="Times New Roman" w:cs="Times New Roman"/>
          <w:sz w:val="24"/>
          <w:szCs w:val="24"/>
          <w:lang w:eastAsia="ar-SA"/>
        </w:rPr>
        <w:t xml:space="preserve">                                    Phone Number: +251912117719, P.O.BOX: 1871</w:t>
      </w:r>
    </w:p>
    <w:p w:rsidR="00732445" w:rsidRDefault="00732445" w:rsidP="00732445">
      <w:pPr>
        <w:suppressAutoHyphens/>
        <w:spacing w:after="0" w:line="360" w:lineRule="auto"/>
        <w:ind w:left="-720" w:right="-604"/>
        <w:rPr>
          <w:rFonts w:ascii="Times New Roman" w:eastAsia="Times New Roman" w:hAnsi="Times New Roman" w:cs="Times New Roman"/>
          <w:sz w:val="24"/>
          <w:szCs w:val="24"/>
          <w:lang w:eastAsia="ar-SA"/>
        </w:rPr>
      </w:pPr>
    </w:p>
    <w:p w:rsidR="00732445" w:rsidRDefault="00732445" w:rsidP="00732445">
      <w:pPr>
        <w:suppressAutoHyphens/>
        <w:spacing w:after="0" w:line="360" w:lineRule="auto"/>
        <w:ind w:left="-720" w:right="-604"/>
        <w:rPr>
          <w:rFonts w:ascii="Times New Roman" w:eastAsia="Times New Roman" w:hAnsi="Times New Roman" w:cs="Times New Roman"/>
          <w:sz w:val="24"/>
          <w:szCs w:val="24"/>
          <w:lang w:eastAsia="ar-SA"/>
        </w:rPr>
      </w:pPr>
    </w:p>
    <w:p w:rsidR="00732445" w:rsidRDefault="00732445" w:rsidP="00732445">
      <w:pPr>
        <w:suppressAutoHyphens/>
        <w:spacing w:after="0" w:line="360" w:lineRule="auto"/>
        <w:ind w:left="-720" w:right="-604"/>
        <w:rPr>
          <w:rFonts w:ascii="Times New Roman" w:eastAsia="Times New Roman" w:hAnsi="Times New Roman" w:cs="Times New Roman"/>
          <w:sz w:val="24"/>
          <w:szCs w:val="24"/>
          <w:lang w:eastAsia="ar-SA"/>
        </w:rPr>
      </w:pPr>
    </w:p>
    <w:p w:rsidR="00732445" w:rsidRDefault="00732445" w:rsidP="00732445">
      <w:pPr>
        <w:suppressAutoHyphens/>
        <w:spacing w:after="0" w:line="360" w:lineRule="auto"/>
        <w:ind w:left="-720" w:right="-604"/>
        <w:rPr>
          <w:rFonts w:ascii="Times New Roman" w:eastAsia="Times New Roman" w:hAnsi="Times New Roman" w:cs="Times New Roman"/>
          <w:sz w:val="24"/>
          <w:szCs w:val="24"/>
          <w:lang w:eastAsia="ar-SA"/>
        </w:rPr>
      </w:pPr>
    </w:p>
    <w:p w:rsidR="00732445" w:rsidRPr="00732445" w:rsidRDefault="00732445" w:rsidP="00732445">
      <w:pPr>
        <w:suppressAutoHyphens/>
        <w:spacing w:after="0" w:line="360" w:lineRule="auto"/>
        <w:ind w:left="-720" w:right="-604"/>
        <w:rPr>
          <w:rFonts w:ascii="Times New Roman" w:eastAsia="Times New Roman" w:hAnsi="Times New Roman" w:cs="Times New Roman"/>
          <w:sz w:val="24"/>
          <w:szCs w:val="24"/>
          <w:lang w:eastAsia="ar-SA"/>
        </w:rPr>
      </w:pPr>
    </w:p>
    <w:p w:rsidR="00732445" w:rsidRPr="00732445" w:rsidRDefault="00732445" w:rsidP="00732445">
      <w:pPr>
        <w:keepNext/>
        <w:keepLines/>
        <w:tabs>
          <w:tab w:val="left" w:pos="-360"/>
          <w:tab w:val="left" w:pos="9720"/>
        </w:tabs>
        <w:spacing w:before="480" w:after="0" w:line="360" w:lineRule="auto"/>
        <w:ind w:left="-450"/>
        <w:outlineLvl w:val="0"/>
        <w:rPr>
          <w:rFonts w:ascii="Times New Roman" w:eastAsiaTheme="majorEastAsia" w:hAnsi="Times New Roman" w:cs="Times New Roman"/>
          <w:b/>
          <w:bCs/>
          <w:sz w:val="24"/>
          <w:szCs w:val="24"/>
        </w:rPr>
      </w:pPr>
      <w:r w:rsidRPr="00732445">
        <w:rPr>
          <w:rFonts w:ascii="Times New Roman" w:eastAsiaTheme="majorEastAsia" w:hAnsi="Times New Roman" w:cs="Times New Roman"/>
          <w:b/>
          <w:bCs/>
          <w:sz w:val="24"/>
          <w:szCs w:val="24"/>
        </w:rPr>
        <w:lastRenderedPageBreak/>
        <w:t xml:space="preserve">Abstract  </w:t>
      </w:r>
    </w:p>
    <w:p w:rsidR="00732445" w:rsidRPr="00732445" w:rsidRDefault="00732445" w:rsidP="00732445">
      <w:pPr>
        <w:tabs>
          <w:tab w:val="left" w:pos="9270"/>
          <w:tab w:val="left" w:pos="9720"/>
        </w:tabs>
        <w:spacing w:line="360" w:lineRule="auto"/>
        <w:ind w:left="-450" w:right="-630"/>
        <w:jc w:val="both"/>
        <w:rPr>
          <w:b/>
        </w:rPr>
      </w:pPr>
      <w:r w:rsidRPr="00732445">
        <w:rPr>
          <w:b/>
        </w:rPr>
        <w:t xml:space="preserve">Background:  </w:t>
      </w:r>
      <w:r w:rsidRPr="00732445">
        <w:rPr>
          <w:rFonts w:ascii="Times New Roman" w:eastAsia="Times New Roman" w:hAnsi="Times New Roman" w:cs="Times New Roman"/>
          <w:sz w:val="24"/>
          <w:szCs w:val="24"/>
        </w:rPr>
        <w:t xml:space="preserve">Studies show that depression and diabetes may be linked. In addition to possibly increasing the risk for depression, diabetes may make symptoms of depression worse. At the same time, some symptoms of depression may reduce overall physical and mental health, not only increasing the risk for diabetes but making diabetes symptoms worse. </w:t>
      </w:r>
    </w:p>
    <w:p w:rsidR="00732445" w:rsidRPr="00732445" w:rsidRDefault="00732445" w:rsidP="00732445">
      <w:pPr>
        <w:tabs>
          <w:tab w:val="left" w:pos="180"/>
          <w:tab w:val="left" w:pos="270"/>
          <w:tab w:val="left" w:pos="9360"/>
          <w:tab w:val="left" w:pos="9720"/>
        </w:tabs>
        <w:spacing w:line="360" w:lineRule="auto"/>
        <w:ind w:left="-450" w:right="-630"/>
        <w:jc w:val="both"/>
        <w:rPr>
          <w:rFonts w:ascii="Times New Roman" w:eastAsia="Calibri" w:hAnsi="Times New Roman" w:cs="Times New Roman"/>
          <w:sz w:val="24"/>
          <w:szCs w:val="24"/>
        </w:rPr>
      </w:pPr>
      <w:r w:rsidRPr="00732445">
        <w:rPr>
          <w:rFonts w:ascii="Times New Roman" w:eastAsia="Times New Roman" w:hAnsi="Times New Roman" w:cs="Times New Roman"/>
          <w:b/>
          <w:sz w:val="24"/>
          <w:szCs w:val="24"/>
        </w:rPr>
        <w:t xml:space="preserve">Objective: </w:t>
      </w:r>
      <w:r w:rsidRPr="00732445">
        <w:rPr>
          <w:rFonts w:ascii="Times New Roman" w:eastAsia="Times New Roman" w:hAnsi="Times New Roman" w:cs="Times New Roman"/>
          <w:sz w:val="24"/>
          <w:szCs w:val="24"/>
        </w:rPr>
        <w:t xml:space="preserve">the aim of the study was </w:t>
      </w:r>
      <w:r w:rsidRPr="00732445">
        <w:rPr>
          <w:rFonts w:ascii="Times New Roman" w:eastAsia="Calibri" w:hAnsi="Times New Roman" w:cs="Times New Roman"/>
          <w:sz w:val="24"/>
          <w:szCs w:val="24"/>
        </w:rPr>
        <w:t>to assess depression prevalence and associated factors among people diagnosed with type II diabetes mellitus attending at Mekelle and Ayder referral hospitals, Mekelle city, Tigray region, 2015/16.</w:t>
      </w:r>
    </w:p>
    <w:p w:rsidR="00732445" w:rsidRPr="00732445" w:rsidRDefault="00732445" w:rsidP="00732445">
      <w:pPr>
        <w:tabs>
          <w:tab w:val="left" w:pos="9720"/>
        </w:tabs>
        <w:spacing w:line="360" w:lineRule="auto"/>
        <w:ind w:left="-450" w:right="-630"/>
        <w:jc w:val="both"/>
        <w:rPr>
          <w:rFonts w:ascii="Times New Roman" w:eastAsia="Times New Roman" w:hAnsi="Times New Roman" w:cs="Times New Roman"/>
          <w:sz w:val="24"/>
          <w:szCs w:val="24"/>
        </w:rPr>
      </w:pPr>
      <w:r w:rsidRPr="00732445">
        <w:rPr>
          <w:rFonts w:ascii="Times New Roman" w:eastAsia="Calibri" w:hAnsi="Times New Roman" w:cs="Times New Roman"/>
          <w:b/>
          <w:sz w:val="24"/>
          <w:szCs w:val="24"/>
        </w:rPr>
        <w:t xml:space="preserve">Methods: </w:t>
      </w:r>
      <w:r w:rsidRPr="00732445">
        <w:rPr>
          <w:rFonts w:ascii="Times New Roman" w:eastAsia="Calibri" w:hAnsi="Times New Roman" w:cs="Times New Roman"/>
          <w:sz w:val="24"/>
          <w:szCs w:val="24"/>
        </w:rPr>
        <w:t>a t</w:t>
      </w:r>
      <w:r w:rsidRPr="00732445">
        <w:rPr>
          <w:rFonts w:ascii="Times New Roman" w:hAnsi="Times New Roman" w:cs="Times New Roman"/>
          <w:sz w:val="24"/>
          <w:szCs w:val="24"/>
        </w:rPr>
        <w:t>otal of 380 study subject will be included in the study. Institutional based cross-sectional study design and systematic random sampling technique will be used</w:t>
      </w:r>
      <w:r w:rsidRPr="00732445">
        <w:rPr>
          <w:rFonts w:ascii="Times New Roman" w:eastAsia="Times New Roman" w:hAnsi="Times New Roman" w:cs="Times New Roman"/>
          <w:b/>
          <w:bCs/>
          <w:sz w:val="24"/>
          <w:szCs w:val="24"/>
        </w:rPr>
        <w:t xml:space="preserve">. </w:t>
      </w:r>
      <w:r w:rsidRPr="00732445">
        <w:rPr>
          <w:rFonts w:ascii="Times New Roman" w:hAnsi="Times New Roman" w:cs="Times New Roman"/>
          <w:sz w:val="24"/>
          <w:szCs w:val="24"/>
        </w:rPr>
        <w:t xml:space="preserve">Data will be collected using interviewer administered </w:t>
      </w:r>
      <w:r w:rsidRPr="00732445">
        <w:rPr>
          <w:rFonts w:ascii="Times New Roman" w:eastAsia="Times New Roman" w:hAnsi="Times New Roman" w:cs="Times New Roman"/>
          <w:sz w:val="24"/>
          <w:szCs w:val="24"/>
        </w:rPr>
        <w:t>Structured questionnaire</w:t>
      </w:r>
      <w:r w:rsidRPr="00732445">
        <w:rPr>
          <w:rFonts w:ascii="Times New Roman" w:hAnsi="Times New Roman" w:cs="Times New Roman"/>
          <w:sz w:val="24"/>
          <w:szCs w:val="24"/>
        </w:rPr>
        <w:t>.</w:t>
      </w:r>
      <w:r w:rsidRPr="00732445">
        <w:rPr>
          <w:rFonts w:ascii="Times New Roman" w:eastAsia="Calibri" w:hAnsi="Times New Roman" w:cs="Times New Roman"/>
          <w:sz w:val="24"/>
          <w:szCs w:val="24"/>
        </w:rPr>
        <w:t xml:space="preserve"> The data will be entered in to and analyzed using </w:t>
      </w:r>
      <w:r w:rsidRPr="00732445">
        <w:rPr>
          <w:rFonts w:ascii="Times New Roman" w:eastAsia="Times New Roman" w:hAnsi="Times New Roman" w:cs="Times New Roman"/>
          <w:sz w:val="24"/>
          <w:szCs w:val="24"/>
        </w:rPr>
        <w:t xml:space="preserve">SPSS Version 20.0.  Descriptive statistics will be used to characterize the sample and numerical data will be presented as mean ± standard deviation and percentages. </w:t>
      </w:r>
      <w:r w:rsidRPr="00732445">
        <w:rPr>
          <w:rFonts w:ascii="Times New Roman" w:eastAsia="Calibri" w:hAnsi="Times New Roman" w:cs="Times New Roman"/>
          <w:sz w:val="24"/>
          <w:szCs w:val="24"/>
        </w:rPr>
        <w:t>Bivariate will be employed to examine the statistical association between the outcome variable and selected independent variables</w:t>
      </w:r>
      <w:r w:rsidRPr="00732445">
        <w:rPr>
          <w:rFonts w:ascii="Times New Roman" w:eastAsia="Times New Roman" w:hAnsi="Times New Roman" w:cs="Times New Roman"/>
          <w:sz w:val="24"/>
          <w:szCs w:val="24"/>
        </w:rPr>
        <w:t xml:space="preserve">. Multi variable analysis will be carried out to evaluate the combined effect of several factors associated with depression after adjusting for confounding variables. Results are presented as adjusted odds ratios (AOR) with 95% CI, which express the magnitude of the effect of each category on the outcome relative to the reference category. The significance level will be set at </w:t>
      </w:r>
      <w:r w:rsidRPr="00732445">
        <w:rPr>
          <w:rFonts w:ascii="Times New Roman" w:eastAsia="Calibri" w:hAnsi="Times New Roman" w:cs="Times New Roman"/>
          <w:sz w:val="24"/>
          <w:szCs w:val="24"/>
        </w:rPr>
        <w:t>P-value (&lt;0.05)</w:t>
      </w:r>
      <w:r w:rsidRPr="00732445">
        <w:rPr>
          <w:rFonts w:ascii="Times New Roman" w:eastAsia="Times New Roman" w:hAnsi="Times New Roman" w:cs="Times New Roman"/>
          <w:sz w:val="24"/>
          <w:szCs w:val="24"/>
        </w:rPr>
        <w:t xml:space="preserve">. </w:t>
      </w:r>
      <w:r w:rsidRPr="00732445">
        <w:rPr>
          <w:rFonts w:ascii="Times New Roman" w:eastAsia="Calibri" w:hAnsi="Times New Roman" w:cs="Times New Roman"/>
          <w:sz w:val="24"/>
          <w:szCs w:val="24"/>
        </w:rPr>
        <w:t>Results will be presented using tables, figures and texts</w:t>
      </w:r>
      <w:r w:rsidRPr="00732445">
        <w:rPr>
          <w:rFonts w:ascii="Times New Roman" w:eastAsia="Times New Roman" w:hAnsi="Times New Roman" w:cs="Times New Roman"/>
          <w:sz w:val="24"/>
          <w:szCs w:val="24"/>
        </w:rPr>
        <w:t xml:space="preserve">. </w:t>
      </w:r>
    </w:p>
    <w:p w:rsidR="00732445" w:rsidRPr="00732445" w:rsidRDefault="00732445" w:rsidP="00732445">
      <w:pPr>
        <w:tabs>
          <w:tab w:val="left" w:pos="9720"/>
        </w:tabs>
        <w:spacing w:line="360" w:lineRule="auto"/>
        <w:ind w:left="-450" w:right="-630"/>
        <w:jc w:val="both"/>
        <w:rPr>
          <w:rFonts w:ascii="Times New Roman" w:eastAsia="Calibri" w:hAnsi="Times New Roman" w:cs="Times New Roman"/>
          <w:sz w:val="24"/>
          <w:szCs w:val="24"/>
        </w:rPr>
      </w:pPr>
      <w:r w:rsidRPr="00732445">
        <w:rPr>
          <w:rFonts w:ascii="Times New Roman" w:eastAsia="Times New Roman" w:hAnsi="Times New Roman" w:cs="Times New Roman"/>
          <w:b/>
          <w:sz w:val="24"/>
          <w:szCs w:val="24"/>
        </w:rPr>
        <w:t xml:space="preserve">Result: </w:t>
      </w:r>
      <w:r w:rsidRPr="00732445">
        <w:rPr>
          <w:rFonts w:ascii="Times New Roman" w:hAnsi="Times New Roman" w:cs="Times New Roman"/>
          <w:sz w:val="24"/>
          <w:szCs w:val="24"/>
        </w:rPr>
        <w:t xml:space="preserve">A total of 414 male and female adult type 2 diabetes patients were interviewed and included in the analysis. The response rate was 96.62 %.  </w:t>
      </w:r>
      <w:r w:rsidRPr="00732445">
        <w:rPr>
          <w:rFonts w:ascii="Times New Roman" w:eastAsia="Calibri" w:hAnsi="Times New Roman" w:cs="Times New Roman"/>
          <w:sz w:val="24"/>
          <w:szCs w:val="24"/>
          <w:lang w:val="en-GB"/>
        </w:rPr>
        <w:t>Out of</w:t>
      </w:r>
      <w:r w:rsidRPr="00732445">
        <w:rPr>
          <w:rFonts w:ascii="Times New Roman" w:eastAsia="Calibri" w:hAnsi="Times New Roman" w:cs="Times New Roman"/>
          <w:b/>
          <w:sz w:val="24"/>
          <w:szCs w:val="24"/>
          <w:lang w:val="en-GB"/>
        </w:rPr>
        <w:t xml:space="preserve"> </w:t>
      </w:r>
      <w:r w:rsidRPr="00732445">
        <w:rPr>
          <w:rFonts w:ascii="Times New Roman" w:eastAsia="Calibri" w:hAnsi="Times New Roman" w:cs="Times New Roman"/>
          <w:sz w:val="24"/>
          <w:szCs w:val="24"/>
          <w:lang w:val="en-GB"/>
        </w:rPr>
        <w:t xml:space="preserve">the total respondents 225 (56.3%) were males while 125 (43.7%) were females. </w:t>
      </w:r>
      <w:r w:rsidRPr="00732445">
        <w:rPr>
          <w:rFonts w:ascii="Times New Roman" w:eastAsia="Times New Roman" w:hAnsi="Times New Roman" w:cs="Times New Roman"/>
          <w:sz w:val="24"/>
          <w:szCs w:val="24"/>
        </w:rPr>
        <w:t>Mean age of patients was 53.86±11.21 years [(95% CI) (42.65-65.07)</w:t>
      </w:r>
      <w:r w:rsidRPr="00732445">
        <w:rPr>
          <w:rFonts w:ascii="BookmanOldStyle" w:eastAsia="Times New Roman" w:hAnsi="BookmanOldStyle" w:cs="BookmanOldStyle"/>
          <w:sz w:val="24"/>
          <w:szCs w:val="24"/>
        </w:rPr>
        <w:t>]</w:t>
      </w:r>
      <w:r w:rsidRPr="00732445">
        <w:rPr>
          <w:rFonts w:ascii="Times New Roman" w:eastAsia="Times New Roman" w:hAnsi="Times New Roman" w:cs="Times New Roman"/>
          <w:sz w:val="24"/>
          <w:szCs w:val="24"/>
        </w:rPr>
        <w:t>.</w:t>
      </w:r>
      <w:r w:rsidRPr="00732445">
        <w:rPr>
          <w:rFonts w:ascii="Times New Roman" w:eastAsia="Calibri" w:hAnsi="Times New Roman" w:cs="Times New Roman"/>
          <w:sz w:val="24"/>
          <w:szCs w:val="24"/>
        </w:rPr>
        <w:t xml:space="preserve"> The finding revealed that</w:t>
      </w:r>
      <w:r w:rsidRPr="00732445">
        <w:rPr>
          <w:rFonts w:ascii="Times New Roman" w:eastAsia="Times New Roman" w:hAnsi="Times New Roman" w:cs="Times New Roman"/>
          <w:sz w:val="24"/>
          <w:szCs w:val="24"/>
          <w:lang w:val="en-GB"/>
        </w:rPr>
        <w:t xml:space="preserve"> 92 (23%), 69 (17.3%), 61 (15.3%) and 31(7.8%) respondents had mild, moderate, moderately sever and severe depression respectively.</w:t>
      </w:r>
      <w:r w:rsidRPr="00732445">
        <w:rPr>
          <w:rFonts w:ascii="Times New Roman" w:eastAsia="Calibri" w:hAnsi="Times New Roman" w:cs="Times New Roman"/>
          <w:bCs/>
          <w:sz w:val="24"/>
          <w:szCs w:val="24"/>
        </w:rPr>
        <w:t xml:space="preserve"> </w:t>
      </w:r>
      <w:r>
        <w:rPr>
          <w:rFonts w:ascii="Times New Roman" w:eastAsia="Calibri" w:hAnsi="Times New Roman" w:cs="Times New Roman"/>
          <w:sz w:val="24"/>
          <w:szCs w:val="24"/>
        </w:rPr>
        <w:t xml:space="preserve"> </w:t>
      </w:r>
      <w:r w:rsidRPr="00732445">
        <w:rPr>
          <w:rFonts w:ascii="Times New Roman" w:eastAsia="Times New Roman" w:hAnsi="Times New Roman" w:cs="Times New Roman"/>
          <w:sz w:val="24"/>
          <w:szCs w:val="24"/>
        </w:rPr>
        <w:t xml:space="preserve">Marital status, Education and monthly income were found to have statistically significant </w:t>
      </w:r>
      <w:proofErr w:type="gramStart"/>
      <w:r w:rsidRPr="00732445">
        <w:rPr>
          <w:rFonts w:ascii="Times New Roman" w:eastAsia="Times New Roman" w:hAnsi="Times New Roman" w:cs="Times New Roman"/>
          <w:sz w:val="24"/>
          <w:szCs w:val="24"/>
        </w:rPr>
        <w:t>[ AOR</w:t>
      </w:r>
      <w:proofErr w:type="gramEnd"/>
      <w:r w:rsidRPr="00732445">
        <w:rPr>
          <w:rFonts w:ascii="Times New Roman" w:eastAsia="Times New Roman" w:hAnsi="Times New Roman" w:cs="Times New Roman"/>
          <w:sz w:val="24"/>
          <w:szCs w:val="24"/>
        </w:rPr>
        <w:t xml:space="preserve"> (95% CI) = 3.079 (0.744-12.740)] , [AOR (95% CI) = 1.757 (0.803-3.843)] and [ AOR (95% CI) = 0.556 (0.277-1.115)] respectively. </w:t>
      </w:r>
    </w:p>
    <w:p w:rsidR="00732445" w:rsidRPr="00732445" w:rsidRDefault="00732445" w:rsidP="00732445">
      <w:pPr>
        <w:tabs>
          <w:tab w:val="left" w:pos="9720"/>
        </w:tabs>
        <w:spacing w:line="360" w:lineRule="auto"/>
        <w:ind w:left="-450" w:right="-630"/>
        <w:jc w:val="both"/>
        <w:rPr>
          <w:rFonts w:ascii="Times New Roman" w:hAnsi="Times New Roman" w:cs="Times New Roman"/>
          <w:sz w:val="24"/>
          <w:szCs w:val="24"/>
        </w:rPr>
      </w:pPr>
      <w:r w:rsidRPr="00732445">
        <w:rPr>
          <w:rFonts w:ascii="Times New Roman" w:hAnsi="Times New Roman" w:cs="Times New Roman"/>
          <w:sz w:val="24"/>
          <w:szCs w:val="24"/>
        </w:rPr>
        <w:t xml:space="preserve">Regarding treatment parameters, insulin use compared to oral hypoglycemic agent (OHA) only or combination of insulin and OHA was associated with development of depression symptom </w:t>
      </w:r>
      <w:r w:rsidRPr="00732445">
        <w:rPr>
          <w:rFonts w:ascii="Times New Roman" w:eastAsia="Times New Roman" w:hAnsi="Times New Roman" w:cs="Times New Roman"/>
          <w:sz w:val="24"/>
          <w:szCs w:val="24"/>
        </w:rPr>
        <w:t>[ AOR (95% CI) = 0.659 (0.398-1.092)].</w:t>
      </w:r>
      <w:r w:rsidRPr="00732445">
        <w:rPr>
          <w:rFonts w:ascii="Times New Roman" w:hAnsi="Times New Roman" w:cs="Times New Roman"/>
          <w:sz w:val="24"/>
          <w:szCs w:val="24"/>
        </w:rPr>
        <w:t xml:space="preserve"> </w:t>
      </w:r>
      <w:r w:rsidRPr="00732445">
        <w:rPr>
          <w:rFonts w:ascii="Times New Roman" w:eastAsia="Times New Roman" w:hAnsi="Times New Roman" w:cs="Times New Roman"/>
          <w:sz w:val="24"/>
          <w:szCs w:val="24"/>
        </w:rPr>
        <w:t xml:space="preserve">As the duration of diagnosis of diabetes increased PHQ-9 score also increased [AOR (95% CI) = 1.694 (1.077-2.666)], i.e. persons who were further along in the disease course, patients reported more depression symptoms. </w:t>
      </w:r>
    </w:p>
    <w:p w:rsidR="00732445" w:rsidRPr="00732445" w:rsidRDefault="00732445" w:rsidP="00732445">
      <w:pPr>
        <w:tabs>
          <w:tab w:val="left" w:pos="9720"/>
        </w:tabs>
        <w:spacing w:after="0" w:line="360" w:lineRule="auto"/>
        <w:ind w:left="-450" w:right="-630"/>
        <w:jc w:val="both"/>
        <w:rPr>
          <w:rFonts w:ascii="Times New Roman" w:eastAsia="Times New Roman" w:hAnsi="Times New Roman" w:cs="Times New Roman"/>
          <w:sz w:val="24"/>
          <w:szCs w:val="24"/>
        </w:rPr>
      </w:pPr>
      <w:r w:rsidRPr="00732445">
        <w:rPr>
          <w:rFonts w:ascii="Times New Roman" w:eastAsia="Times New Roman" w:hAnsi="Times New Roman" w:cs="Times New Roman"/>
          <w:sz w:val="24"/>
          <w:szCs w:val="24"/>
        </w:rPr>
        <w:lastRenderedPageBreak/>
        <w:t xml:space="preserve">Patients with retinopathy diabetic complication 5.06 times depressed than the counterpart [AOR (95% CI) = 5.026 (2.291-11.026)] and patient with sexual dysfunction less PHQ-9 scores [AOR (95% CI) = 0.219 (0.119-0.402)]. Other significant characteristics were Co-morbidity [AOR (95% CI) = 0.490 (0.268-0.893)], Physical disability [AOR (95% CI) = 4.916(1.610-15.015)], Negative life event [AOR (95% CI) = 2.892 (1.758-4.756)], Care of DM complication and high health </w:t>
      </w:r>
      <w:proofErr w:type="gramStart"/>
      <w:r w:rsidRPr="00732445">
        <w:rPr>
          <w:rFonts w:ascii="Times New Roman" w:eastAsia="Times New Roman" w:hAnsi="Times New Roman" w:cs="Times New Roman"/>
          <w:sz w:val="24"/>
          <w:szCs w:val="24"/>
        </w:rPr>
        <w:t>cost  [</w:t>
      </w:r>
      <w:proofErr w:type="gramEnd"/>
      <w:r w:rsidRPr="00732445">
        <w:rPr>
          <w:rFonts w:ascii="Times New Roman" w:eastAsia="Times New Roman" w:hAnsi="Times New Roman" w:cs="Times New Roman"/>
          <w:sz w:val="24"/>
          <w:szCs w:val="24"/>
        </w:rPr>
        <w:t>AOR (95% CI) = 0.511(0.310-0.843)]. BMI [AOR (95% CI) = 1.316 (0.362-4.783)] was not significant in bivariate comparisons. (Table 3 and 4)</w:t>
      </w:r>
    </w:p>
    <w:p w:rsidR="00732445" w:rsidRPr="00732445" w:rsidRDefault="00732445" w:rsidP="00732445">
      <w:pPr>
        <w:tabs>
          <w:tab w:val="left" w:pos="9720"/>
        </w:tabs>
        <w:spacing w:line="360" w:lineRule="auto"/>
        <w:ind w:left="-450" w:right="-630"/>
        <w:jc w:val="both"/>
        <w:rPr>
          <w:b/>
        </w:rPr>
      </w:pPr>
      <w:r w:rsidRPr="00732445">
        <w:rPr>
          <w:b/>
        </w:rPr>
        <w:t xml:space="preserve">Conclusion: </w:t>
      </w:r>
      <w:r w:rsidRPr="00732445">
        <w:rPr>
          <w:rFonts w:ascii="Times New Roman" w:eastAsia="Times New Roman" w:hAnsi="Times New Roman" w:cs="Times New Roman"/>
          <w:sz w:val="24"/>
          <w:szCs w:val="24"/>
        </w:rPr>
        <w:t xml:space="preserve">The prevalence of depression is higher than reported in other communities and has never been approached before. </w:t>
      </w:r>
      <w:r w:rsidRPr="00732445">
        <w:rPr>
          <w:rFonts w:ascii="Times New Roman" w:hAnsi="Times New Roman" w:cs="Times New Roman"/>
          <w:sz w:val="24"/>
          <w:szCs w:val="24"/>
        </w:rPr>
        <w:t xml:space="preserve">Age, Marital status, low educational level, no current job, low monthly income, duration of diabetes, Diabetes treatment regimen, Complication of DM, physical disability, Negative life event, care DM complication , Co-morbidity </w:t>
      </w:r>
      <w:r w:rsidRPr="00732445">
        <w:rPr>
          <w:rFonts w:ascii="Times New Roman" w:eastAsia="Times New Roman" w:hAnsi="Times New Roman" w:cs="Times New Roman"/>
          <w:sz w:val="24"/>
          <w:szCs w:val="24"/>
        </w:rPr>
        <w:t>were associated with an increased likelihood of developing  depressive symptoms</w:t>
      </w:r>
    </w:p>
    <w:p w:rsidR="00732445" w:rsidRDefault="00732445" w:rsidP="00732445">
      <w:pPr>
        <w:ind w:right="-630"/>
      </w:pPr>
    </w:p>
    <w:sectPr w:rsidR="00732445" w:rsidSect="00921C72">
      <w:type w:val="continuous"/>
      <w:pgSz w:w="12240" w:h="15840" w:code="1"/>
      <w:pgMar w:top="806" w:right="1714" w:bottom="1440" w:left="152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445"/>
    <w:rsid w:val="005622C3"/>
    <w:rsid w:val="006870EB"/>
    <w:rsid w:val="00732445"/>
    <w:rsid w:val="00921C72"/>
    <w:rsid w:val="00A44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4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4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4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4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Kalushaibex@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4862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Abyssinia</dc:creator>
  <cp:lastModifiedBy>fire7-</cp:lastModifiedBy>
  <cp:revision>2</cp:revision>
  <dcterms:created xsi:type="dcterms:W3CDTF">2018-02-05T11:21:00Z</dcterms:created>
  <dcterms:modified xsi:type="dcterms:W3CDTF">2018-02-05T11:21:00Z</dcterms:modified>
</cp:coreProperties>
</file>