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F22" w:rsidRDefault="00526FD7" w:rsidP="00526FD7">
      <w:pPr>
        <w:jc w:val="center"/>
        <w:rPr>
          <w:rFonts w:ascii="Times New Roman" w:hAnsi="Times New Roman" w:cs="Times New Roman"/>
          <w:sz w:val="28"/>
          <w:lang w:val="en-US"/>
        </w:rPr>
      </w:pPr>
      <w:r w:rsidRPr="00526FD7">
        <w:rPr>
          <w:rFonts w:ascii="Times New Roman" w:hAnsi="Times New Roman" w:cs="Times New Roman"/>
          <w:sz w:val="28"/>
          <w:lang w:val="en-US"/>
        </w:rPr>
        <w:t xml:space="preserve">METHOD </w:t>
      </w:r>
      <w:r w:rsidR="005B1282">
        <w:rPr>
          <w:rFonts w:ascii="Times New Roman" w:hAnsi="Times New Roman" w:cs="Times New Roman"/>
          <w:sz w:val="28"/>
          <w:lang w:val="en-US"/>
        </w:rPr>
        <w:t>OF</w:t>
      </w:r>
      <w:r w:rsidRPr="00526FD7">
        <w:rPr>
          <w:rFonts w:ascii="Times New Roman" w:hAnsi="Times New Roman" w:cs="Times New Roman"/>
          <w:sz w:val="28"/>
          <w:lang w:val="en-US"/>
        </w:rPr>
        <w:t xml:space="preserve"> DETERMINING THE HEAT CONDUCTIVITY OF </w:t>
      </w:r>
      <w:r w:rsidR="00564E1B" w:rsidRPr="00564E1B">
        <w:rPr>
          <w:rFonts w:ascii="Times New Roman" w:hAnsi="Times New Roman" w:cs="Times New Roman"/>
          <w:sz w:val="28"/>
          <w:lang w:val="en-US"/>
        </w:rPr>
        <w:t>PACKAGE</w:t>
      </w:r>
      <w:r w:rsidRPr="00526FD7">
        <w:rPr>
          <w:rFonts w:ascii="Times New Roman" w:hAnsi="Times New Roman" w:cs="Times New Roman"/>
          <w:sz w:val="28"/>
          <w:lang w:val="en-US"/>
        </w:rPr>
        <w:t xml:space="preserve"> OF MATERIALS OF SEWING PRODUCTS UNDER THE STATIONARY HEAT MODE</w:t>
      </w:r>
    </w:p>
    <w:p w:rsidR="00F92229" w:rsidRPr="00F92229" w:rsidRDefault="00F92229" w:rsidP="00F92229">
      <w:pPr>
        <w:spacing w:after="0"/>
        <w:jc w:val="center"/>
        <w:rPr>
          <w:rFonts w:ascii="Times New Roman" w:hAnsi="Times New Roman" w:cs="Times New Roman"/>
          <w:sz w:val="28"/>
          <w:lang w:val="en-US"/>
        </w:rPr>
      </w:pPr>
      <w:proofErr w:type="spellStart"/>
      <w:r w:rsidRPr="00F92229">
        <w:rPr>
          <w:rFonts w:ascii="Times New Roman" w:hAnsi="Times New Roman" w:cs="Times New Roman"/>
          <w:sz w:val="28"/>
          <w:lang w:val="en-US"/>
        </w:rPr>
        <w:t>Salih</w:t>
      </w:r>
      <w:proofErr w:type="spellEnd"/>
      <w:r w:rsidRPr="00F92229">
        <w:rPr>
          <w:rFonts w:ascii="Times New Roman" w:hAnsi="Times New Roman" w:cs="Times New Roman"/>
          <w:sz w:val="28"/>
          <w:lang w:val="en-US"/>
        </w:rPr>
        <w:t xml:space="preserve"> </w:t>
      </w:r>
      <w:proofErr w:type="spellStart"/>
      <w:r w:rsidRPr="00F92229">
        <w:rPr>
          <w:rFonts w:ascii="Times New Roman" w:hAnsi="Times New Roman" w:cs="Times New Roman"/>
          <w:sz w:val="28"/>
          <w:lang w:val="en-US"/>
        </w:rPr>
        <w:t>Shukurovich</w:t>
      </w:r>
      <w:proofErr w:type="spellEnd"/>
      <w:r w:rsidRPr="00F92229">
        <w:rPr>
          <w:rFonts w:ascii="Times New Roman" w:hAnsi="Times New Roman" w:cs="Times New Roman"/>
          <w:sz w:val="28"/>
          <w:lang w:val="en-US"/>
        </w:rPr>
        <w:t xml:space="preserve"> Tashpulatov</w:t>
      </w:r>
      <w:r w:rsidRPr="00494F3F">
        <w:rPr>
          <w:rFonts w:ascii="Times New Roman" w:hAnsi="Times New Roman" w:cs="Times New Roman"/>
          <w:sz w:val="28"/>
          <w:vertAlign w:val="superscript"/>
          <w:lang w:val="en-US"/>
        </w:rPr>
        <w:t>1</w:t>
      </w:r>
      <w:r w:rsidRPr="00F92229">
        <w:rPr>
          <w:rFonts w:ascii="Times New Roman" w:hAnsi="Times New Roman" w:cs="Times New Roman"/>
          <w:sz w:val="28"/>
          <w:lang w:val="en-US"/>
        </w:rPr>
        <w:t xml:space="preserve">, Irina </w:t>
      </w:r>
      <w:proofErr w:type="spellStart"/>
      <w:r w:rsidRPr="00F92229">
        <w:rPr>
          <w:rFonts w:ascii="Times New Roman" w:hAnsi="Times New Roman" w:cs="Times New Roman"/>
          <w:sz w:val="28"/>
          <w:lang w:val="en-US"/>
        </w:rPr>
        <w:t>Viktorovna</w:t>
      </w:r>
      <w:proofErr w:type="spellEnd"/>
      <w:r w:rsidRPr="00F92229">
        <w:rPr>
          <w:rFonts w:ascii="Times New Roman" w:hAnsi="Times New Roman" w:cs="Times New Roman"/>
          <w:sz w:val="28"/>
          <w:lang w:val="en-US"/>
        </w:rPr>
        <w:t xml:space="preserve"> Cherunova</w:t>
      </w:r>
      <w:r w:rsidRPr="00494F3F">
        <w:rPr>
          <w:rFonts w:ascii="Times New Roman" w:hAnsi="Times New Roman" w:cs="Times New Roman"/>
          <w:sz w:val="28"/>
          <w:vertAlign w:val="superscript"/>
          <w:lang w:val="en-US"/>
        </w:rPr>
        <w:t>2</w:t>
      </w:r>
      <w:r w:rsidRPr="00F92229">
        <w:rPr>
          <w:rFonts w:ascii="Times New Roman" w:hAnsi="Times New Roman" w:cs="Times New Roman"/>
          <w:sz w:val="28"/>
          <w:lang w:val="en-US"/>
        </w:rPr>
        <w:t>,</w:t>
      </w:r>
    </w:p>
    <w:p w:rsidR="00F92229" w:rsidRPr="00F92229" w:rsidRDefault="00BA685E" w:rsidP="00F92229">
      <w:pPr>
        <w:spacing w:after="0"/>
        <w:jc w:val="center"/>
        <w:rPr>
          <w:rFonts w:ascii="Times New Roman" w:hAnsi="Times New Roman" w:cs="Times New Roman"/>
          <w:sz w:val="28"/>
          <w:lang w:val="en-US"/>
        </w:rPr>
      </w:pPr>
      <w:proofErr w:type="spellStart"/>
      <w:r>
        <w:rPr>
          <w:rFonts w:ascii="Times New Roman" w:hAnsi="Times New Roman" w:cs="Times New Roman"/>
          <w:sz w:val="28"/>
          <w:lang w:val="en-US"/>
        </w:rPr>
        <w:t>Lyubov</w:t>
      </w:r>
      <w:proofErr w:type="spellEnd"/>
      <w:r>
        <w:rPr>
          <w:rFonts w:ascii="Times New Roman" w:hAnsi="Times New Roman" w:cs="Times New Roman"/>
          <w:sz w:val="28"/>
          <w:lang w:val="en-US"/>
        </w:rPr>
        <w:t xml:space="preserve"> </w:t>
      </w:r>
      <w:proofErr w:type="spellStart"/>
      <w:r>
        <w:rPr>
          <w:rFonts w:ascii="Times New Roman" w:hAnsi="Times New Roman" w:cs="Times New Roman"/>
          <w:sz w:val="28"/>
          <w:lang w:val="en-US"/>
        </w:rPr>
        <w:t>Fe</w:t>
      </w:r>
      <w:r w:rsidR="00F92229" w:rsidRPr="00F92229">
        <w:rPr>
          <w:rFonts w:ascii="Times New Roman" w:hAnsi="Times New Roman" w:cs="Times New Roman"/>
          <w:sz w:val="28"/>
          <w:lang w:val="en-US"/>
        </w:rPr>
        <w:t>dorovna</w:t>
      </w:r>
      <w:proofErr w:type="spellEnd"/>
      <w:r w:rsidR="00F92229" w:rsidRPr="00F92229">
        <w:rPr>
          <w:rFonts w:ascii="Times New Roman" w:hAnsi="Times New Roman" w:cs="Times New Roman"/>
          <w:sz w:val="28"/>
          <w:lang w:val="en-US"/>
        </w:rPr>
        <w:t xml:space="preserve"> Nemirova</w:t>
      </w:r>
      <w:r w:rsidR="00F92229" w:rsidRPr="00494F3F">
        <w:rPr>
          <w:rFonts w:ascii="Times New Roman" w:hAnsi="Times New Roman" w:cs="Times New Roman"/>
          <w:sz w:val="28"/>
          <w:vertAlign w:val="superscript"/>
          <w:lang w:val="en-US"/>
        </w:rPr>
        <w:t>3</w:t>
      </w:r>
      <w:r>
        <w:rPr>
          <w:rFonts w:ascii="Times New Roman" w:hAnsi="Times New Roman" w:cs="Times New Roman"/>
          <w:sz w:val="28"/>
          <w:lang w:val="en-US"/>
        </w:rPr>
        <w:t xml:space="preserve">, </w:t>
      </w:r>
      <w:proofErr w:type="spellStart"/>
      <w:r>
        <w:rPr>
          <w:rFonts w:ascii="Times New Roman" w:hAnsi="Times New Roman" w:cs="Times New Roman"/>
          <w:sz w:val="28"/>
          <w:lang w:val="en-US"/>
        </w:rPr>
        <w:t>Ziyoda</w:t>
      </w:r>
      <w:proofErr w:type="spellEnd"/>
      <w:r>
        <w:rPr>
          <w:rFonts w:ascii="Times New Roman" w:hAnsi="Times New Roman" w:cs="Times New Roman"/>
          <w:sz w:val="28"/>
          <w:lang w:val="en-US"/>
        </w:rPr>
        <w:t xml:space="preserve"> </w:t>
      </w:r>
      <w:proofErr w:type="spellStart"/>
      <w:r>
        <w:rPr>
          <w:rFonts w:ascii="Times New Roman" w:hAnsi="Times New Roman" w:cs="Times New Roman"/>
          <w:sz w:val="28"/>
          <w:lang w:val="en-US"/>
        </w:rPr>
        <w:t>Azimdj</w:t>
      </w:r>
      <w:r w:rsidR="00F92229" w:rsidRPr="00F92229">
        <w:rPr>
          <w:rFonts w:ascii="Times New Roman" w:hAnsi="Times New Roman" w:cs="Times New Roman"/>
          <w:sz w:val="28"/>
          <w:lang w:val="en-US"/>
        </w:rPr>
        <w:t>anovna</w:t>
      </w:r>
      <w:proofErr w:type="spellEnd"/>
      <w:r w:rsidR="00F92229" w:rsidRPr="00F92229">
        <w:rPr>
          <w:rFonts w:ascii="Times New Roman" w:hAnsi="Times New Roman" w:cs="Times New Roman"/>
          <w:sz w:val="28"/>
          <w:lang w:val="en-US"/>
        </w:rPr>
        <w:t xml:space="preserve"> Sabirova</w:t>
      </w:r>
      <w:r w:rsidR="00F92229" w:rsidRPr="00494F3F">
        <w:rPr>
          <w:rFonts w:ascii="Times New Roman" w:hAnsi="Times New Roman" w:cs="Times New Roman"/>
          <w:sz w:val="28"/>
          <w:vertAlign w:val="superscript"/>
          <w:lang w:val="en-US"/>
        </w:rPr>
        <w:t>1</w:t>
      </w:r>
      <w:r w:rsidR="00F92229" w:rsidRPr="00F92229">
        <w:rPr>
          <w:rFonts w:ascii="Times New Roman" w:hAnsi="Times New Roman" w:cs="Times New Roman"/>
          <w:sz w:val="28"/>
          <w:lang w:val="en-US"/>
        </w:rPr>
        <w:t>,</w:t>
      </w:r>
    </w:p>
    <w:p w:rsidR="00F92229" w:rsidRPr="00F92229" w:rsidRDefault="00F92229" w:rsidP="00F92229">
      <w:pPr>
        <w:spacing w:after="0"/>
        <w:jc w:val="center"/>
        <w:rPr>
          <w:rFonts w:ascii="Times New Roman" w:hAnsi="Times New Roman" w:cs="Times New Roman"/>
          <w:sz w:val="28"/>
          <w:lang w:val="en-US"/>
        </w:rPr>
      </w:pPr>
      <w:proofErr w:type="spellStart"/>
      <w:r w:rsidRPr="00F92229">
        <w:rPr>
          <w:rFonts w:ascii="Times New Roman" w:hAnsi="Times New Roman" w:cs="Times New Roman"/>
          <w:sz w:val="28"/>
          <w:lang w:val="en-US"/>
        </w:rPr>
        <w:t>Umida</w:t>
      </w:r>
      <w:proofErr w:type="spellEnd"/>
      <w:r w:rsidRPr="00F92229">
        <w:rPr>
          <w:rFonts w:ascii="Times New Roman" w:hAnsi="Times New Roman" w:cs="Times New Roman"/>
          <w:sz w:val="28"/>
          <w:lang w:val="en-US"/>
        </w:rPr>
        <w:t xml:space="preserve"> </w:t>
      </w:r>
      <w:proofErr w:type="spellStart"/>
      <w:r w:rsidRPr="00F92229">
        <w:rPr>
          <w:rFonts w:ascii="Times New Roman" w:hAnsi="Times New Roman" w:cs="Times New Roman"/>
          <w:sz w:val="28"/>
          <w:lang w:val="en-US"/>
        </w:rPr>
        <w:t>Tohtasinovna</w:t>
      </w:r>
      <w:proofErr w:type="spellEnd"/>
      <w:r w:rsidRPr="00F92229">
        <w:rPr>
          <w:rFonts w:ascii="Times New Roman" w:hAnsi="Times New Roman" w:cs="Times New Roman"/>
          <w:sz w:val="28"/>
          <w:lang w:val="en-US"/>
        </w:rPr>
        <w:t xml:space="preserve"> Muminova</w:t>
      </w:r>
      <w:r w:rsidRPr="00494F3F">
        <w:rPr>
          <w:rFonts w:ascii="Times New Roman" w:hAnsi="Times New Roman" w:cs="Times New Roman"/>
          <w:sz w:val="28"/>
          <w:vertAlign w:val="superscript"/>
          <w:lang w:val="en-US"/>
        </w:rPr>
        <w:t>1</w:t>
      </w:r>
      <w:r w:rsidRPr="00F92229">
        <w:rPr>
          <w:rFonts w:ascii="Times New Roman" w:hAnsi="Times New Roman" w:cs="Times New Roman"/>
          <w:sz w:val="28"/>
          <w:lang w:val="en-US"/>
        </w:rPr>
        <w:t xml:space="preserve">, </w:t>
      </w:r>
      <w:proofErr w:type="spellStart"/>
      <w:r w:rsidRPr="00F92229">
        <w:rPr>
          <w:rFonts w:ascii="Times New Roman" w:hAnsi="Times New Roman" w:cs="Times New Roman"/>
          <w:sz w:val="28"/>
          <w:lang w:val="en-US"/>
        </w:rPr>
        <w:t>Barnohon</w:t>
      </w:r>
      <w:proofErr w:type="spellEnd"/>
      <w:r w:rsidRPr="00F92229">
        <w:rPr>
          <w:rFonts w:ascii="Times New Roman" w:hAnsi="Times New Roman" w:cs="Times New Roman"/>
          <w:sz w:val="28"/>
          <w:lang w:val="en-US"/>
        </w:rPr>
        <w:t xml:space="preserve"> </w:t>
      </w:r>
      <w:proofErr w:type="spellStart"/>
      <w:r w:rsidRPr="00F92229">
        <w:rPr>
          <w:rFonts w:ascii="Times New Roman" w:hAnsi="Times New Roman" w:cs="Times New Roman"/>
          <w:sz w:val="28"/>
          <w:lang w:val="en-US"/>
        </w:rPr>
        <w:t>Abdullaevna</w:t>
      </w:r>
      <w:proofErr w:type="spellEnd"/>
      <w:r w:rsidRPr="00F92229">
        <w:rPr>
          <w:rFonts w:ascii="Times New Roman" w:hAnsi="Times New Roman" w:cs="Times New Roman"/>
          <w:sz w:val="28"/>
          <w:lang w:val="en-US"/>
        </w:rPr>
        <w:t xml:space="preserve"> Rikhsieva</w:t>
      </w:r>
      <w:r w:rsidRPr="00494F3F">
        <w:rPr>
          <w:rFonts w:ascii="Times New Roman" w:hAnsi="Times New Roman" w:cs="Times New Roman"/>
          <w:sz w:val="28"/>
          <w:vertAlign w:val="superscript"/>
          <w:lang w:val="en-US"/>
        </w:rPr>
        <w:t>1</w:t>
      </w:r>
      <w:r w:rsidRPr="00F92229">
        <w:rPr>
          <w:rFonts w:ascii="Times New Roman" w:hAnsi="Times New Roman" w:cs="Times New Roman"/>
          <w:sz w:val="28"/>
          <w:lang w:val="en-US"/>
        </w:rPr>
        <w:t>,</w:t>
      </w:r>
    </w:p>
    <w:p w:rsidR="00F92229" w:rsidRDefault="00F92229" w:rsidP="00F92229">
      <w:pPr>
        <w:spacing w:after="0"/>
        <w:jc w:val="center"/>
        <w:rPr>
          <w:rFonts w:ascii="Times New Roman" w:hAnsi="Times New Roman" w:cs="Times New Roman"/>
          <w:sz w:val="28"/>
          <w:vertAlign w:val="superscript"/>
          <w:lang w:val="en-US"/>
        </w:rPr>
      </w:pPr>
      <w:proofErr w:type="spellStart"/>
      <w:r w:rsidRPr="00F92229">
        <w:rPr>
          <w:rFonts w:ascii="Times New Roman" w:hAnsi="Times New Roman" w:cs="Times New Roman"/>
          <w:sz w:val="28"/>
          <w:lang w:val="en-US"/>
        </w:rPr>
        <w:t>Nafis</w:t>
      </w:r>
      <w:proofErr w:type="spellEnd"/>
      <w:r w:rsidRPr="00F92229">
        <w:rPr>
          <w:rFonts w:ascii="Times New Roman" w:hAnsi="Times New Roman" w:cs="Times New Roman"/>
          <w:sz w:val="28"/>
          <w:lang w:val="en-US"/>
        </w:rPr>
        <w:t xml:space="preserve"> </w:t>
      </w:r>
      <w:proofErr w:type="spellStart"/>
      <w:r w:rsidRPr="00F92229">
        <w:rPr>
          <w:rFonts w:ascii="Times New Roman" w:hAnsi="Times New Roman" w:cs="Times New Roman"/>
          <w:sz w:val="28"/>
          <w:lang w:val="en-US"/>
        </w:rPr>
        <w:t>Rustamovna</w:t>
      </w:r>
      <w:proofErr w:type="spellEnd"/>
      <w:r w:rsidRPr="00F92229">
        <w:rPr>
          <w:rFonts w:ascii="Times New Roman" w:hAnsi="Times New Roman" w:cs="Times New Roman"/>
          <w:sz w:val="28"/>
          <w:lang w:val="en-US"/>
        </w:rPr>
        <w:t xml:space="preserve"> Mirzaahmedova</w:t>
      </w:r>
      <w:r w:rsidRPr="00494F3F">
        <w:rPr>
          <w:rFonts w:ascii="Times New Roman" w:hAnsi="Times New Roman" w:cs="Times New Roman"/>
          <w:sz w:val="28"/>
          <w:vertAlign w:val="superscript"/>
          <w:lang w:val="en-US"/>
        </w:rPr>
        <w:t>1</w:t>
      </w:r>
    </w:p>
    <w:p w:rsidR="008A7C56" w:rsidRDefault="008A7C56" w:rsidP="00F92229">
      <w:pPr>
        <w:spacing w:after="0"/>
        <w:jc w:val="center"/>
        <w:rPr>
          <w:rFonts w:ascii="Times New Roman" w:hAnsi="Times New Roman" w:cs="Times New Roman"/>
          <w:sz w:val="28"/>
          <w:vertAlign w:val="superscript"/>
          <w:lang w:val="en-US"/>
        </w:rPr>
      </w:pPr>
    </w:p>
    <w:p w:rsidR="008A7C56" w:rsidRDefault="008A7C56" w:rsidP="00450228">
      <w:pPr>
        <w:spacing w:after="0"/>
        <w:jc w:val="center"/>
        <w:rPr>
          <w:rFonts w:ascii="Times New Roman" w:hAnsi="Times New Roman" w:cs="Times New Roman"/>
          <w:i/>
          <w:sz w:val="28"/>
          <w:lang w:val="en-US"/>
        </w:rPr>
      </w:pPr>
      <w:r w:rsidRPr="008A7C56">
        <w:rPr>
          <w:rFonts w:ascii="Times New Roman" w:hAnsi="Times New Roman" w:cs="Times New Roman"/>
          <w:i/>
          <w:sz w:val="28"/>
          <w:vertAlign w:val="superscript"/>
          <w:lang w:val="en-US"/>
        </w:rPr>
        <w:t>1</w:t>
      </w:r>
      <w:r w:rsidRPr="008A7C56">
        <w:rPr>
          <w:rFonts w:ascii="Times New Roman" w:hAnsi="Times New Roman" w:cs="Times New Roman"/>
          <w:i/>
          <w:sz w:val="28"/>
          <w:lang w:val="en-US"/>
        </w:rPr>
        <w:t xml:space="preserve"> Tashkent Institute of Textile and Light Industry, Tashkent, Republic of Uzbekistan,</w:t>
      </w:r>
    </w:p>
    <w:p w:rsidR="008A7C56" w:rsidRDefault="008A7C56" w:rsidP="00450228">
      <w:pPr>
        <w:spacing w:after="0"/>
        <w:jc w:val="center"/>
        <w:rPr>
          <w:rFonts w:ascii="Times New Roman" w:hAnsi="Times New Roman" w:cs="Times New Roman"/>
          <w:i/>
          <w:sz w:val="28"/>
          <w:lang w:val="en-US"/>
        </w:rPr>
      </w:pPr>
      <w:r w:rsidRPr="0028224C">
        <w:rPr>
          <w:rFonts w:ascii="Times New Roman" w:hAnsi="Times New Roman" w:cs="Times New Roman"/>
          <w:i/>
          <w:sz w:val="28"/>
          <w:vertAlign w:val="superscript"/>
          <w:lang w:val="en-US"/>
        </w:rPr>
        <w:t>2</w:t>
      </w:r>
      <w:r w:rsidRPr="008A7C56">
        <w:rPr>
          <w:rFonts w:ascii="Times New Roman" w:hAnsi="Times New Roman" w:cs="Times New Roman"/>
          <w:i/>
          <w:sz w:val="28"/>
          <w:lang w:val="en-US"/>
        </w:rPr>
        <w:t>Institute of the Service Sector and Entrepreneurship (branch) of the Don State Technical University, Shakhty, Russian Federation,</w:t>
      </w:r>
    </w:p>
    <w:p w:rsidR="0028224C" w:rsidRDefault="0028224C" w:rsidP="00450228">
      <w:pPr>
        <w:spacing w:after="0"/>
        <w:jc w:val="center"/>
        <w:rPr>
          <w:rFonts w:ascii="Times New Roman" w:hAnsi="Times New Roman" w:cs="Times New Roman"/>
          <w:i/>
          <w:sz w:val="28"/>
          <w:lang w:val="en-US"/>
        </w:rPr>
      </w:pPr>
      <w:r w:rsidRPr="00053AD4">
        <w:rPr>
          <w:rFonts w:ascii="Times New Roman" w:hAnsi="Times New Roman" w:cs="Times New Roman"/>
          <w:i/>
          <w:sz w:val="28"/>
          <w:vertAlign w:val="superscript"/>
          <w:lang w:val="en-US"/>
        </w:rPr>
        <w:t>3</w:t>
      </w:r>
      <w:r w:rsidRPr="0028224C">
        <w:rPr>
          <w:rFonts w:ascii="Times New Roman" w:hAnsi="Times New Roman" w:cs="Times New Roman"/>
          <w:i/>
          <w:sz w:val="28"/>
          <w:lang w:val="en-US"/>
        </w:rPr>
        <w:t>LLC "Institute for System Design", Omsk, Russian Federation</w:t>
      </w:r>
    </w:p>
    <w:p w:rsidR="00B9260A" w:rsidRDefault="00B9260A" w:rsidP="000C2C14">
      <w:pPr>
        <w:spacing w:after="0"/>
        <w:jc w:val="both"/>
        <w:rPr>
          <w:rFonts w:ascii="Times New Roman" w:hAnsi="Times New Roman" w:cs="Times New Roman"/>
          <w:i/>
          <w:sz w:val="28"/>
          <w:lang w:val="en-US"/>
        </w:rPr>
      </w:pPr>
    </w:p>
    <w:p w:rsidR="00B9260A" w:rsidRDefault="00B9260A" w:rsidP="00450228">
      <w:pPr>
        <w:spacing w:after="0"/>
        <w:jc w:val="center"/>
        <w:rPr>
          <w:rFonts w:ascii="Times New Roman" w:hAnsi="Times New Roman" w:cs="Times New Roman"/>
          <w:i/>
          <w:sz w:val="28"/>
          <w:lang w:val="en-US"/>
        </w:rPr>
      </w:pPr>
      <w:r w:rsidRPr="00B9260A">
        <w:rPr>
          <w:rFonts w:ascii="Times New Roman" w:hAnsi="Times New Roman" w:cs="Times New Roman"/>
          <w:i/>
          <w:sz w:val="28"/>
          <w:lang w:val="en-US"/>
        </w:rPr>
        <w:t xml:space="preserve">Contact person: </w:t>
      </w:r>
      <w:proofErr w:type="spellStart"/>
      <w:r w:rsidRPr="00B9260A">
        <w:rPr>
          <w:rFonts w:ascii="Times New Roman" w:hAnsi="Times New Roman" w:cs="Times New Roman"/>
          <w:i/>
          <w:sz w:val="28"/>
          <w:lang w:val="en-US"/>
        </w:rPr>
        <w:t>Nafis</w:t>
      </w:r>
      <w:proofErr w:type="spellEnd"/>
      <w:r w:rsidRPr="00B9260A">
        <w:rPr>
          <w:rFonts w:ascii="Times New Roman" w:hAnsi="Times New Roman" w:cs="Times New Roman"/>
          <w:i/>
          <w:sz w:val="28"/>
          <w:lang w:val="en-US"/>
        </w:rPr>
        <w:t xml:space="preserve"> </w:t>
      </w:r>
      <w:proofErr w:type="spellStart"/>
      <w:r w:rsidRPr="00B9260A">
        <w:rPr>
          <w:rFonts w:ascii="Times New Roman" w:hAnsi="Times New Roman" w:cs="Times New Roman"/>
          <w:i/>
          <w:sz w:val="28"/>
          <w:lang w:val="en-US"/>
        </w:rPr>
        <w:t>Rustamovna</w:t>
      </w:r>
      <w:proofErr w:type="spellEnd"/>
      <w:r w:rsidRPr="00B9260A">
        <w:rPr>
          <w:rFonts w:ascii="Times New Roman" w:hAnsi="Times New Roman" w:cs="Times New Roman"/>
          <w:i/>
          <w:sz w:val="28"/>
          <w:lang w:val="en-US"/>
        </w:rPr>
        <w:t xml:space="preserve"> </w:t>
      </w:r>
      <w:proofErr w:type="spellStart"/>
      <w:r w:rsidRPr="00B9260A">
        <w:rPr>
          <w:rFonts w:ascii="Times New Roman" w:hAnsi="Times New Roman" w:cs="Times New Roman"/>
          <w:i/>
          <w:sz w:val="28"/>
          <w:lang w:val="en-US"/>
        </w:rPr>
        <w:t>Mirzaakhmedova</w:t>
      </w:r>
      <w:proofErr w:type="spellEnd"/>
      <w:r w:rsidRPr="00B9260A">
        <w:rPr>
          <w:rFonts w:ascii="Times New Roman" w:hAnsi="Times New Roman" w:cs="Times New Roman"/>
          <w:i/>
          <w:sz w:val="28"/>
          <w:lang w:val="en-US"/>
        </w:rPr>
        <w:t>, e-mail:</w:t>
      </w:r>
    </w:p>
    <w:p w:rsidR="00B9260A" w:rsidRPr="00B9260A" w:rsidRDefault="00B9260A" w:rsidP="00450228">
      <w:pPr>
        <w:shd w:val="clear" w:color="auto" w:fill="FFFFFF"/>
        <w:spacing w:after="0"/>
        <w:jc w:val="center"/>
        <w:rPr>
          <w:rFonts w:ascii="Times New Roman" w:eastAsia="Times New Roman" w:hAnsi="Times New Roman" w:cs="Times New Roman"/>
          <w:sz w:val="28"/>
          <w:szCs w:val="28"/>
          <w:lang w:val="en-US" w:eastAsia="ru-RU"/>
        </w:rPr>
      </w:pPr>
      <w:hyperlink r:id="rId5" w:history="1">
        <w:r w:rsidRPr="0028016C">
          <w:rPr>
            <w:rFonts w:ascii="Times New Roman" w:eastAsia="Times New Roman" w:hAnsi="Times New Roman" w:cs="Times New Roman"/>
            <w:color w:val="0000FF"/>
            <w:sz w:val="28"/>
            <w:szCs w:val="28"/>
            <w:u w:val="single"/>
            <w:shd w:val="clear" w:color="auto" w:fill="FFFFFF"/>
            <w:lang w:val="en-US" w:eastAsia="ru-RU"/>
          </w:rPr>
          <w:t>nafismirzaakhmedova@gmail.com</w:t>
        </w:r>
      </w:hyperlink>
    </w:p>
    <w:p w:rsidR="001C2EDB" w:rsidRDefault="001C2EDB" w:rsidP="001009FE">
      <w:pPr>
        <w:spacing w:after="0"/>
        <w:ind w:firstLine="708"/>
        <w:jc w:val="both"/>
        <w:rPr>
          <w:rFonts w:ascii="Times New Roman" w:hAnsi="Times New Roman" w:cs="Times New Roman"/>
          <w:sz w:val="28"/>
          <w:lang w:val="en-US"/>
        </w:rPr>
      </w:pPr>
      <w:r w:rsidRPr="001C2EDB">
        <w:rPr>
          <w:rFonts w:ascii="Times New Roman" w:hAnsi="Times New Roman" w:cs="Times New Roman"/>
          <w:b/>
          <w:sz w:val="28"/>
          <w:lang w:val="en-US"/>
        </w:rPr>
        <w:t>Abstract.</w:t>
      </w:r>
      <w:r w:rsidR="0028016C" w:rsidRPr="0028016C">
        <w:rPr>
          <w:lang w:val="en-US"/>
        </w:rPr>
        <w:t xml:space="preserve"> </w:t>
      </w:r>
      <w:r w:rsidR="0072195C" w:rsidRPr="0072195C">
        <w:rPr>
          <w:rFonts w:ascii="Times New Roman" w:hAnsi="Times New Roman" w:cs="Times New Roman"/>
          <w:sz w:val="28"/>
          <w:lang w:val="en-US"/>
        </w:rPr>
        <w:t>In the exploitation</w:t>
      </w:r>
      <w:r w:rsidR="0072195C">
        <w:rPr>
          <w:rFonts w:ascii="Times New Roman" w:hAnsi="Times New Roman" w:cs="Times New Roman"/>
          <w:sz w:val="28"/>
          <w:lang w:val="en-US"/>
        </w:rPr>
        <w:t xml:space="preserve"> of </w:t>
      </w:r>
      <w:r w:rsidR="0028016C" w:rsidRPr="0028016C">
        <w:rPr>
          <w:rFonts w:ascii="Times New Roman" w:hAnsi="Times New Roman" w:cs="Times New Roman"/>
          <w:sz w:val="28"/>
          <w:lang w:val="en-US"/>
        </w:rPr>
        <w:t>clothes, the package of materials that make it up can be in a dry, wet or chilled state, as well as move from one state to another. For the study of thermal conductivity of packages of materials (textiles, knitwear and non-woven fabrics, leather, fur) clothing developed a special device that allows you to explore samples that are in different states, characteristic of the operation: deformed, moistened, cooled; carry out measurement of test parameters and fixation of results in an automated mode. The device and software of this method are protected by a patent for a utility model and a certificate of registration of a computer program.</w:t>
      </w:r>
    </w:p>
    <w:p w:rsidR="004B1261" w:rsidRDefault="004B1261" w:rsidP="000C2C14">
      <w:pPr>
        <w:spacing w:after="0"/>
        <w:ind w:firstLine="708"/>
        <w:jc w:val="both"/>
        <w:rPr>
          <w:rFonts w:ascii="Times New Roman" w:hAnsi="Times New Roman" w:cs="Times New Roman"/>
          <w:sz w:val="28"/>
          <w:lang w:val="en-US"/>
        </w:rPr>
      </w:pPr>
      <w:r w:rsidRPr="004B1261">
        <w:rPr>
          <w:rFonts w:ascii="Times New Roman" w:hAnsi="Times New Roman" w:cs="Times New Roman"/>
          <w:sz w:val="28"/>
          <w:lang w:val="en-US"/>
        </w:rPr>
        <w:t xml:space="preserve">The paper proposes a method and device for studying the </w:t>
      </w:r>
      <w:proofErr w:type="spellStart"/>
      <w:r w:rsidRPr="004B1261">
        <w:rPr>
          <w:rFonts w:ascii="Times New Roman" w:hAnsi="Times New Roman" w:cs="Times New Roman"/>
          <w:sz w:val="28"/>
          <w:lang w:val="en-US"/>
        </w:rPr>
        <w:t>thermophysical</w:t>
      </w:r>
      <w:proofErr w:type="spellEnd"/>
      <w:r w:rsidRPr="004B1261">
        <w:rPr>
          <w:rFonts w:ascii="Times New Roman" w:hAnsi="Times New Roman" w:cs="Times New Roman"/>
          <w:sz w:val="28"/>
          <w:lang w:val="en-US"/>
        </w:rPr>
        <w:t xml:space="preserve"> characteristics of materials and packages of clothing materials in the unsteady thermal conditions. The device was developed by the method of regular heat flow, and is a body made of a material with known </w:t>
      </w:r>
      <w:proofErr w:type="spellStart"/>
      <w:r w:rsidRPr="004B1261">
        <w:rPr>
          <w:rFonts w:ascii="Times New Roman" w:hAnsi="Times New Roman" w:cs="Times New Roman"/>
          <w:sz w:val="28"/>
          <w:lang w:val="en-US"/>
        </w:rPr>
        <w:t>thermophysical</w:t>
      </w:r>
      <w:proofErr w:type="spellEnd"/>
      <w:r w:rsidRPr="004B1261">
        <w:rPr>
          <w:rFonts w:ascii="Times New Roman" w:hAnsi="Times New Roman" w:cs="Times New Roman"/>
          <w:sz w:val="28"/>
          <w:lang w:val="en-US"/>
        </w:rPr>
        <w:t xml:space="preserve"> properties, divided into two compartments of the same volume using a partition (wall) on which the sample under study (material, material package) is fixed.</w:t>
      </w:r>
      <w:r w:rsidR="008772FC" w:rsidRPr="008772FC">
        <w:rPr>
          <w:lang w:val="en-US"/>
        </w:rPr>
        <w:t xml:space="preserve"> </w:t>
      </w:r>
      <w:r w:rsidR="008772FC" w:rsidRPr="008772FC">
        <w:rPr>
          <w:rFonts w:ascii="Times New Roman" w:hAnsi="Times New Roman" w:cs="Times New Roman"/>
          <w:sz w:val="28"/>
          <w:lang w:val="en-US"/>
        </w:rPr>
        <w:t xml:space="preserve">In the method, air acts as a heat carrier, which is supplied to the compartments by means of hair dryers (“cold” and “hot”), allowing for controlled heat supply to a given area, which ensures the </w:t>
      </w:r>
      <w:proofErr w:type="spellStart"/>
      <w:r w:rsidR="008772FC" w:rsidRPr="008772FC">
        <w:rPr>
          <w:rFonts w:ascii="Times New Roman" w:hAnsi="Times New Roman" w:cs="Times New Roman"/>
          <w:sz w:val="28"/>
          <w:lang w:val="en-US"/>
        </w:rPr>
        <w:t>unidimensionality</w:t>
      </w:r>
      <w:proofErr w:type="spellEnd"/>
      <w:r w:rsidR="008772FC" w:rsidRPr="008772FC">
        <w:rPr>
          <w:rFonts w:ascii="Times New Roman" w:hAnsi="Times New Roman" w:cs="Times New Roman"/>
          <w:sz w:val="28"/>
          <w:lang w:val="en-US"/>
        </w:rPr>
        <w:t xml:space="preserve"> of the heat flow. In the device, a specially developed program records the parameters at which the study was carried out, into a computer and used them to calculate the </w:t>
      </w:r>
      <w:proofErr w:type="spellStart"/>
      <w:r w:rsidR="008772FC" w:rsidRPr="008772FC">
        <w:rPr>
          <w:rFonts w:ascii="Times New Roman" w:hAnsi="Times New Roman" w:cs="Times New Roman"/>
          <w:sz w:val="28"/>
          <w:lang w:val="en-US"/>
        </w:rPr>
        <w:t>thermophysical</w:t>
      </w:r>
      <w:proofErr w:type="spellEnd"/>
      <w:r w:rsidR="008772FC" w:rsidRPr="008772FC">
        <w:rPr>
          <w:rFonts w:ascii="Times New Roman" w:hAnsi="Times New Roman" w:cs="Times New Roman"/>
          <w:sz w:val="28"/>
          <w:lang w:val="en-US"/>
        </w:rPr>
        <w:t xml:space="preserve"> characteristics of the studied sample (material, or material package). The test is reduced to fixing the temperature change over time at one point of the sample and calculating the desired thermal </w:t>
      </w:r>
      <w:r w:rsidR="008772FC" w:rsidRPr="008772FC">
        <w:rPr>
          <w:rFonts w:ascii="Times New Roman" w:hAnsi="Times New Roman" w:cs="Times New Roman"/>
          <w:sz w:val="28"/>
          <w:lang w:val="en-US"/>
        </w:rPr>
        <w:lastRenderedPageBreak/>
        <w:t xml:space="preserve">values ​​using the general laws of heat transfer. Thus, according to this method, depending on the conditions of research, and the object of study, the following characteristics can be obtained: thermal conductivity λ, thermal diffusivity a, total thermal resistance of a material package R sums, convective heat transfer coefficient α. These characteristics in various forms are included in the calculations of the temperature loss of clothing, the heat loss of clothing, as well as the leakage of a device for measuring the </w:t>
      </w:r>
      <w:proofErr w:type="spellStart"/>
      <w:r w:rsidR="008772FC" w:rsidRPr="008772FC">
        <w:rPr>
          <w:rFonts w:ascii="Times New Roman" w:hAnsi="Times New Roman" w:cs="Times New Roman"/>
          <w:sz w:val="28"/>
          <w:lang w:val="en-US"/>
        </w:rPr>
        <w:t>thermophysical</w:t>
      </w:r>
      <w:proofErr w:type="spellEnd"/>
      <w:r w:rsidR="008772FC" w:rsidRPr="008772FC">
        <w:rPr>
          <w:rFonts w:ascii="Times New Roman" w:hAnsi="Times New Roman" w:cs="Times New Roman"/>
          <w:sz w:val="28"/>
          <w:lang w:val="en-US"/>
        </w:rPr>
        <w:t xml:space="preserve"> properties of a material. Test specimens may be rigid, semi-rigid or soft. The material from which the samples are made may be uniform or non-uniform, isotropic or anisotropic. In some cases, the problem of eliminating direct contacts of the elements of the refrigerator and the heater with the sample can be solved, which leads to the elimination of the deformation of the sample under study.</w:t>
      </w:r>
    </w:p>
    <w:p w:rsidR="003B17CA" w:rsidRDefault="003B17CA" w:rsidP="000C2C14">
      <w:pPr>
        <w:spacing w:after="0"/>
        <w:ind w:firstLine="708"/>
        <w:jc w:val="both"/>
        <w:rPr>
          <w:rFonts w:ascii="Times New Roman" w:hAnsi="Times New Roman" w:cs="Times New Roman"/>
          <w:sz w:val="28"/>
          <w:lang w:val="en-US"/>
        </w:rPr>
      </w:pPr>
      <w:r w:rsidRPr="003B17CA">
        <w:rPr>
          <w:rFonts w:ascii="Times New Roman" w:hAnsi="Times New Roman" w:cs="Times New Roman"/>
          <w:sz w:val="28"/>
          <w:lang w:val="en-US"/>
        </w:rPr>
        <w:t xml:space="preserve">The basis of the device based on the principle of Le </w:t>
      </w:r>
      <w:proofErr w:type="spellStart"/>
      <w:r w:rsidRPr="003B17CA">
        <w:rPr>
          <w:rFonts w:ascii="Times New Roman" w:hAnsi="Times New Roman" w:cs="Times New Roman"/>
          <w:sz w:val="28"/>
          <w:lang w:val="en-US"/>
        </w:rPr>
        <w:t>Chatelier</w:t>
      </w:r>
      <w:proofErr w:type="spellEnd"/>
      <w:r w:rsidRPr="003B17CA">
        <w:rPr>
          <w:rFonts w:ascii="Times New Roman" w:hAnsi="Times New Roman" w:cs="Times New Roman"/>
          <w:sz w:val="28"/>
          <w:lang w:val="en-US"/>
        </w:rPr>
        <w:t xml:space="preserve"> - Brown. The thermal conductivity of packages, including such materials as gabardine, cotton wool, synthetic </w:t>
      </w:r>
      <w:proofErr w:type="spellStart"/>
      <w:r w:rsidRPr="003B17CA">
        <w:rPr>
          <w:rFonts w:ascii="Times New Roman" w:hAnsi="Times New Roman" w:cs="Times New Roman"/>
          <w:sz w:val="28"/>
          <w:lang w:val="en-US"/>
        </w:rPr>
        <w:t>winterizer</w:t>
      </w:r>
      <w:proofErr w:type="spellEnd"/>
      <w:r w:rsidRPr="003B17CA">
        <w:rPr>
          <w:rFonts w:ascii="Times New Roman" w:hAnsi="Times New Roman" w:cs="Times New Roman"/>
          <w:sz w:val="28"/>
          <w:lang w:val="en-US"/>
        </w:rPr>
        <w:t>, leather, fur, and knitwear, was measured using the developed test complex in the “</w:t>
      </w:r>
      <w:proofErr w:type="spellStart"/>
      <w:r w:rsidRPr="003B17CA">
        <w:rPr>
          <w:rFonts w:ascii="Times New Roman" w:hAnsi="Times New Roman" w:cs="Times New Roman"/>
          <w:sz w:val="28"/>
          <w:lang w:val="en-US"/>
        </w:rPr>
        <w:t>CentexUZ</w:t>
      </w:r>
      <w:proofErr w:type="spellEnd"/>
      <w:r w:rsidRPr="003B17CA">
        <w:rPr>
          <w:rFonts w:ascii="Times New Roman" w:hAnsi="Times New Roman" w:cs="Times New Roman"/>
          <w:sz w:val="28"/>
          <w:lang w:val="en-US"/>
        </w:rPr>
        <w:t xml:space="preserve">” certification laboratory of the Tashkent Institute of Textile and Light Industry. Taking into account the processing of research results and compliance with their confidence accuracy, the following results were obtained. The proposed device allows you to set modes and measure the parameters characterizing the </w:t>
      </w:r>
      <w:proofErr w:type="spellStart"/>
      <w:r w:rsidRPr="003B17CA">
        <w:rPr>
          <w:rFonts w:ascii="Times New Roman" w:hAnsi="Times New Roman" w:cs="Times New Roman"/>
          <w:sz w:val="28"/>
          <w:lang w:val="en-US"/>
        </w:rPr>
        <w:t>thermophysical</w:t>
      </w:r>
      <w:proofErr w:type="spellEnd"/>
      <w:r w:rsidRPr="003B17CA">
        <w:rPr>
          <w:rFonts w:ascii="Times New Roman" w:hAnsi="Times New Roman" w:cs="Times New Roman"/>
          <w:sz w:val="28"/>
          <w:lang w:val="en-US"/>
        </w:rPr>
        <w:t xml:space="preserve"> properties of materials used in the manufacture of clothing and their packages. The device provides high reproducibility of results: the coefficient of time variation over which the required temperature in the range from + 50 ° C to -50 ° C is reached is from 7% to 10% depending on the rated performance of the device, which is acceptable for this type of research. The device allows with high accuracy to record the temperature change in the sample, record and save the results. The </w:t>
      </w:r>
      <w:proofErr w:type="spellStart"/>
      <w:r w:rsidRPr="003B17CA">
        <w:rPr>
          <w:rFonts w:ascii="Times New Roman" w:hAnsi="Times New Roman" w:cs="Times New Roman"/>
          <w:sz w:val="28"/>
          <w:lang w:val="en-US"/>
        </w:rPr>
        <w:t>thermophysical</w:t>
      </w:r>
      <w:proofErr w:type="spellEnd"/>
      <w:r w:rsidRPr="003B17CA">
        <w:rPr>
          <w:rFonts w:ascii="Times New Roman" w:hAnsi="Times New Roman" w:cs="Times New Roman"/>
          <w:sz w:val="28"/>
          <w:lang w:val="en-US"/>
        </w:rPr>
        <w:t xml:space="preserve"> properties of packages of materials including cotton wool are investigated, and the values ​​of the heat transfer coefficient during convective heat transfer are obtained. The developed device allows </w:t>
      </w:r>
      <w:proofErr w:type="gramStart"/>
      <w:r w:rsidRPr="003B17CA">
        <w:rPr>
          <w:rFonts w:ascii="Times New Roman" w:hAnsi="Times New Roman" w:cs="Times New Roman"/>
          <w:sz w:val="28"/>
          <w:lang w:val="en-US"/>
        </w:rPr>
        <w:t>to carry</w:t>
      </w:r>
      <w:proofErr w:type="gramEnd"/>
      <w:r w:rsidRPr="003B17CA">
        <w:rPr>
          <w:rFonts w:ascii="Times New Roman" w:hAnsi="Times New Roman" w:cs="Times New Roman"/>
          <w:sz w:val="28"/>
          <w:lang w:val="en-US"/>
        </w:rPr>
        <w:t xml:space="preserve"> out studies of the </w:t>
      </w:r>
      <w:proofErr w:type="spellStart"/>
      <w:r w:rsidRPr="003B17CA">
        <w:rPr>
          <w:rFonts w:ascii="Times New Roman" w:hAnsi="Times New Roman" w:cs="Times New Roman"/>
          <w:sz w:val="28"/>
          <w:lang w:val="en-US"/>
        </w:rPr>
        <w:t>thermophysical</w:t>
      </w:r>
      <w:proofErr w:type="spellEnd"/>
      <w:r w:rsidRPr="003B17CA">
        <w:rPr>
          <w:rFonts w:ascii="Times New Roman" w:hAnsi="Times New Roman" w:cs="Times New Roman"/>
          <w:sz w:val="28"/>
          <w:lang w:val="en-US"/>
        </w:rPr>
        <w:t xml:space="preserve"> properties of materials for clothing and their packages, ensuring that I require accuracy (up to 10%), adopted in studies in light industry. The results obtained allow us to formulate and solve the problem of choosing materials in packages, taking into account changes in the user's comfortable state.</w:t>
      </w:r>
    </w:p>
    <w:p w:rsidR="00B2520E" w:rsidRDefault="00B2520E" w:rsidP="000C2C14">
      <w:pPr>
        <w:spacing w:after="0"/>
        <w:ind w:firstLine="708"/>
        <w:jc w:val="both"/>
        <w:rPr>
          <w:rFonts w:ascii="Times New Roman" w:hAnsi="Times New Roman" w:cs="Times New Roman"/>
          <w:sz w:val="28"/>
          <w:lang w:val="en-US"/>
        </w:rPr>
      </w:pPr>
      <w:r w:rsidRPr="00B2520E">
        <w:rPr>
          <w:rFonts w:ascii="Times New Roman" w:hAnsi="Times New Roman" w:cs="Times New Roman"/>
          <w:sz w:val="28"/>
          <w:lang w:val="en-US"/>
        </w:rPr>
        <w:t>The research results confirmed the possibility of using a new device and computer software during testing of textile materials, and the obtained data on the thermal conductivity of a number of materials in various physical and technical conditions are of great interest for the design of thermal protective clothing, including determining the conditions for drying clothes in the process of leaving.</w:t>
      </w:r>
    </w:p>
    <w:p w:rsidR="00135C41" w:rsidRDefault="00135C41" w:rsidP="000C2C14">
      <w:pPr>
        <w:spacing w:after="0"/>
        <w:ind w:firstLine="708"/>
        <w:jc w:val="both"/>
        <w:rPr>
          <w:rFonts w:ascii="Times New Roman" w:hAnsi="Times New Roman" w:cs="Times New Roman"/>
          <w:sz w:val="28"/>
          <w:lang w:val="en-US"/>
        </w:rPr>
      </w:pPr>
      <w:r w:rsidRPr="00135C41">
        <w:rPr>
          <w:rFonts w:ascii="Times New Roman" w:hAnsi="Times New Roman" w:cs="Times New Roman"/>
          <w:sz w:val="28"/>
          <w:lang w:val="en-US"/>
        </w:rPr>
        <w:lastRenderedPageBreak/>
        <w:t>Keywords − Measuring devices, heat conductivity, textile materials, clothing packages.</w:t>
      </w:r>
    </w:p>
    <w:p w:rsidR="006539E4" w:rsidRDefault="006539E4" w:rsidP="000C2C14">
      <w:pPr>
        <w:spacing w:after="0"/>
        <w:ind w:firstLine="708"/>
        <w:jc w:val="both"/>
        <w:rPr>
          <w:rFonts w:ascii="Times New Roman" w:hAnsi="Times New Roman" w:cs="Times New Roman"/>
          <w:sz w:val="28"/>
          <w:lang w:val="en-US"/>
        </w:rPr>
      </w:pPr>
    </w:p>
    <w:p w:rsidR="00215936" w:rsidRPr="00215936" w:rsidRDefault="00215936" w:rsidP="000C2C14">
      <w:pPr>
        <w:spacing w:after="0"/>
        <w:ind w:firstLine="708"/>
        <w:jc w:val="center"/>
        <w:rPr>
          <w:rFonts w:ascii="Times New Roman" w:hAnsi="Times New Roman" w:cs="Times New Roman"/>
          <w:sz w:val="28"/>
          <w:lang w:val="en-US"/>
        </w:rPr>
      </w:pPr>
      <w:proofErr w:type="gramStart"/>
      <w:r w:rsidRPr="00215936">
        <w:rPr>
          <w:rFonts w:ascii="Times New Roman" w:hAnsi="Times New Roman" w:cs="Times New Roman"/>
          <w:sz w:val="28"/>
          <w:lang w:val="en-US"/>
        </w:rPr>
        <w:t>SOURCE OF FINANCING.</w:t>
      </w:r>
      <w:proofErr w:type="gramEnd"/>
      <w:r w:rsidRPr="00215936">
        <w:rPr>
          <w:rFonts w:ascii="Times New Roman" w:hAnsi="Times New Roman" w:cs="Times New Roman"/>
          <w:sz w:val="28"/>
          <w:lang w:val="en-US"/>
        </w:rPr>
        <w:t xml:space="preserve"> ACKNOWLEDGMENTS</w:t>
      </w:r>
    </w:p>
    <w:p w:rsidR="00215936" w:rsidRDefault="00215936" w:rsidP="000C2C14">
      <w:pPr>
        <w:spacing w:after="0"/>
        <w:ind w:firstLine="708"/>
        <w:jc w:val="both"/>
        <w:rPr>
          <w:rFonts w:ascii="Times New Roman" w:hAnsi="Times New Roman" w:cs="Times New Roman"/>
          <w:sz w:val="28"/>
          <w:lang w:val="en-US"/>
        </w:rPr>
      </w:pPr>
      <w:r w:rsidRPr="00215936">
        <w:rPr>
          <w:rFonts w:ascii="Times New Roman" w:hAnsi="Times New Roman" w:cs="Times New Roman"/>
          <w:sz w:val="28"/>
          <w:lang w:val="en-US"/>
        </w:rPr>
        <w:t xml:space="preserve">This study was carried out at the Tashkent Institute of Textile and Light Industry within the framework of the State Program of the Agency for Science and Technology under the Cabinet of Ministers of the Republic of Uzbekistan for the project OT-A3-63 (2017-2018). Leader Dr. Sc. </w:t>
      </w:r>
      <w:proofErr w:type="spellStart"/>
      <w:r w:rsidRPr="00215936">
        <w:rPr>
          <w:rFonts w:ascii="Times New Roman" w:hAnsi="Times New Roman" w:cs="Times New Roman"/>
          <w:sz w:val="28"/>
          <w:lang w:val="en-US"/>
        </w:rPr>
        <w:t>Salih</w:t>
      </w:r>
      <w:proofErr w:type="spellEnd"/>
      <w:r w:rsidRPr="00215936">
        <w:rPr>
          <w:rFonts w:ascii="Times New Roman" w:hAnsi="Times New Roman" w:cs="Times New Roman"/>
          <w:sz w:val="28"/>
          <w:lang w:val="en-US"/>
        </w:rPr>
        <w:t xml:space="preserve"> </w:t>
      </w:r>
      <w:proofErr w:type="spellStart"/>
      <w:r w:rsidRPr="00215936">
        <w:rPr>
          <w:rFonts w:ascii="Times New Roman" w:hAnsi="Times New Roman" w:cs="Times New Roman"/>
          <w:sz w:val="28"/>
          <w:lang w:val="en-US"/>
        </w:rPr>
        <w:t>S.Tashpulatov</w:t>
      </w:r>
      <w:proofErr w:type="spellEnd"/>
      <w:r w:rsidR="009F2B92">
        <w:rPr>
          <w:rFonts w:ascii="Times New Roman" w:hAnsi="Times New Roman" w:cs="Times New Roman"/>
          <w:sz w:val="28"/>
          <w:lang w:val="en-US"/>
        </w:rPr>
        <w:t>.</w:t>
      </w: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p w:rsidR="008A0E2A" w:rsidRDefault="008A0E2A" w:rsidP="000C2C14">
      <w:pPr>
        <w:spacing w:after="0"/>
        <w:ind w:firstLine="708"/>
        <w:jc w:val="both"/>
        <w:rPr>
          <w:rFonts w:ascii="Times New Roman" w:hAnsi="Times New Roman" w:cs="Times New Roman"/>
          <w:sz w:val="28"/>
          <w:lang w:val="en-US"/>
        </w:rPr>
      </w:pPr>
    </w:p>
    <w:tbl>
      <w:tblPr>
        <w:tblStyle w:val="a5"/>
        <w:tblW w:w="0" w:type="auto"/>
        <w:tblInd w:w="0" w:type="dxa"/>
        <w:tblLook w:val="04A0" w:firstRow="1" w:lastRow="0" w:firstColumn="1" w:lastColumn="0" w:noHBand="0" w:noVBand="1"/>
      </w:tblPr>
      <w:tblGrid>
        <w:gridCol w:w="4695"/>
        <w:gridCol w:w="4876"/>
      </w:tblGrid>
      <w:tr w:rsidR="00B24D6A" w:rsidTr="00E21C7D">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4D6A" w:rsidRDefault="00B24D6A">
            <w:pPr>
              <w:jc w:val="both"/>
              <w:rPr>
                <w:rFonts w:ascii="Times New Roman" w:hAnsi="Times New Roman" w:cs="Times New Roman"/>
                <w:b/>
                <w:color w:val="000000"/>
                <w:sz w:val="28"/>
                <w:szCs w:val="28"/>
              </w:rPr>
            </w:pPr>
            <w:bookmarkStart w:id="0" w:name="_GoBack"/>
            <w:r>
              <w:rPr>
                <w:noProof/>
              </w:rPr>
              <w:lastRenderedPageBreak/>
              <w:drawing>
                <wp:anchor distT="0" distB="0" distL="114300" distR="114300" simplePos="0" relativeHeight="251659264" behindDoc="1" locked="0" layoutInCell="1" allowOverlap="1" wp14:anchorId="559B536E" wp14:editId="42DC89D6">
                  <wp:simplePos x="0" y="0"/>
                  <wp:positionH relativeFrom="column">
                    <wp:posOffset>-278130</wp:posOffset>
                  </wp:positionH>
                  <wp:positionV relativeFrom="paragraph">
                    <wp:posOffset>-1713230</wp:posOffset>
                  </wp:positionV>
                  <wp:extent cx="3104515" cy="4366895"/>
                  <wp:effectExtent l="0" t="0" r="635" b="0"/>
                  <wp:wrapTight wrapText="bothSides">
                    <wp:wrapPolygon edited="0">
                      <wp:start x="0" y="0"/>
                      <wp:lineTo x="0" y="21484"/>
                      <wp:lineTo x="21472" y="21484"/>
                      <wp:lineTo x="21472" y="0"/>
                      <wp:lineTo x="0" y="0"/>
                    </wp:wrapPolygon>
                  </wp:wrapTight>
                  <wp:docPr id="3" name="Рисунок 3" descr="Описание: C:\Documents and Settings\User\Рабочий стол\сканирование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User\Рабочий стол\сканирование0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4515" cy="4366895"/>
                          </a:xfrm>
                          <a:prstGeom prst="rect">
                            <a:avLst/>
                          </a:prstGeom>
                          <a:noFill/>
                        </pic:spPr>
                      </pic:pic>
                    </a:graphicData>
                  </a:graphic>
                  <wp14:sizeRelH relativeFrom="page">
                    <wp14:pctWidth>0</wp14:pctWidth>
                  </wp14:sizeRelH>
                  <wp14:sizeRelV relativeFrom="page">
                    <wp14:pctHeight>0</wp14:pctHeight>
                  </wp14:sizeRelV>
                </wp:anchor>
              </w:drawing>
            </w:r>
            <w:bookmarkEnd w:id="0"/>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4D6A" w:rsidRDefault="009F25DD">
            <w:pPr>
              <w:jc w:val="both"/>
              <w:rPr>
                <w:rFonts w:ascii="Times New Roman" w:hAnsi="Times New Roman" w:cs="Times New Roman"/>
                <w:b/>
                <w:color w:val="000000"/>
                <w:sz w:val="28"/>
                <w:szCs w:val="28"/>
              </w:rPr>
            </w:pPr>
            <w:r>
              <w:rPr>
                <w:rFonts w:ascii="Times New Roman" w:hAnsi="Times New Roman" w:cs="Times New Roman"/>
                <w:color w:val="FF0000"/>
                <w:sz w:val="28"/>
                <w:szCs w:val="28"/>
              </w:rPr>
              <w:object w:dxaOrig="4935" w:dyaOrig="6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3pt;height:377.3pt" o:ole="">
                  <v:imagedata r:id="rId7" o:title=""/>
                </v:shape>
                <o:OLEObject Type="Embed" ProgID="AcroExch.Document.DC" ShapeID="_x0000_i1025" DrawAspect="Content" ObjectID="_1617701961" r:id="rId8"/>
              </w:object>
            </w:r>
          </w:p>
        </w:tc>
      </w:tr>
    </w:tbl>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B24D6A" w:rsidRDefault="00B24D6A" w:rsidP="00B24D6A">
      <w:pPr>
        <w:spacing w:after="0"/>
        <w:ind w:hanging="284"/>
        <w:rPr>
          <w:noProof/>
          <w:lang w:val="en-US" w:eastAsia="ru-RU"/>
        </w:rPr>
      </w:pPr>
    </w:p>
    <w:p w:rsidR="008A0E2A" w:rsidRPr="0028016C" w:rsidRDefault="008A0E2A" w:rsidP="00D125FE">
      <w:pPr>
        <w:spacing w:after="0"/>
        <w:rPr>
          <w:rFonts w:ascii="Times New Roman" w:hAnsi="Times New Roman" w:cs="Times New Roman"/>
          <w:sz w:val="28"/>
          <w:lang w:val="en-US"/>
        </w:rPr>
      </w:pPr>
    </w:p>
    <w:sectPr w:rsidR="008A0E2A" w:rsidRPr="002801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FD7"/>
    <w:rsid w:val="00053AD4"/>
    <w:rsid w:val="000C2C14"/>
    <w:rsid w:val="001009FE"/>
    <w:rsid w:val="00135C41"/>
    <w:rsid w:val="001C2EDB"/>
    <w:rsid w:val="00215936"/>
    <w:rsid w:val="0028016C"/>
    <w:rsid w:val="0028224C"/>
    <w:rsid w:val="00331A21"/>
    <w:rsid w:val="003B17CA"/>
    <w:rsid w:val="00450228"/>
    <w:rsid w:val="00494F3F"/>
    <w:rsid w:val="004A6D20"/>
    <w:rsid w:val="004B1261"/>
    <w:rsid w:val="00526FD7"/>
    <w:rsid w:val="00564E1B"/>
    <w:rsid w:val="005B1282"/>
    <w:rsid w:val="006012D5"/>
    <w:rsid w:val="006539E4"/>
    <w:rsid w:val="0072195C"/>
    <w:rsid w:val="008772FC"/>
    <w:rsid w:val="008A0E2A"/>
    <w:rsid w:val="008A7C56"/>
    <w:rsid w:val="009F25DD"/>
    <w:rsid w:val="009F2B92"/>
    <w:rsid w:val="00B24D6A"/>
    <w:rsid w:val="00B2520E"/>
    <w:rsid w:val="00B9260A"/>
    <w:rsid w:val="00BA685E"/>
    <w:rsid w:val="00D125FE"/>
    <w:rsid w:val="00D67F22"/>
    <w:rsid w:val="00E21C7D"/>
    <w:rsid w:val="00F92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0E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0E2A"/>
    <w:rPr>
      <w:rFonts w:ascii="Tahoma" w:hAnsi="Tahoma" w:cs="Tahoma"/>
      <w:sz w:val="16"/>
      <w:szCs w:val="16"/>
    </w:rPr>
  </w:style>
  <w:style w:type="table" w:styleId="a5">
    <w:name w:val="Table Grid"/>
    <w:basedOn w:val="a1"/>
    <w:uiPriority w:val="59"/>
    <w:rsid w:val="00B24D6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0E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0E2A"/>
    <w:rPr>
      <w:rFonts w:ascii="Tahoma" w:hAnsi="Tahoma" w:cs="Tahoma"/>
      <w:sz w:val="16"/>
      <w:szCs w:val="16"/>
    </w:rPr>
  </w:style>
  <w:style w:type="table" w:styleId="a5">
    <w:name w:val="Table Grid"/>
    <w:basedOn w:val="a1"/>
    <w:uiPriority w:val="59"/>
    <w:rsid w:val="00B24D6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343720">
      <w:bodyDiv w:val="1"/>
      <w:marLeft w:val="0"/>
      <w:marRight w:val="0"/>
      <w:marTop w:val="0"/>
      <w:marBottom w:val="0"/>
      <w:divBdr>
        <w:top w:val="none" w:sz="0" w:space="0" w:color="auto"/>
        <w:left w:val="none" w:sz="0" w:space="0" w:color="auto"/>
        <w:bottom w:val="none" w:sz="0" w:space="0" w:color="auto"/>
        <w:right w:val="none" w:sz="0" w:space="0" w:color="auto"/>
      </w:divBdr>
    </w:div>
    <w:div w:id="198916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2.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nafismirzaakhmedov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890</Words>
  <Characters>5079</Characters>
  <Application>Microsoft Office Word</Application>
  <DocSecurity>0</DocSecurity>
  <Lines>42</Lines>
  <Paragraphs>11</Paragraphs>
  <ScaleCrop>false</ScaleCrop>
  <Company/>
  <LinksUpToDate>false</LinksUpToDate>
  <CharactersWithSpaces>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33</cp:revision>
  <dcterms:created xsi:type="dcterms:W3CDTF">2019-04-25T07:20:00Z</dcterms:created>
  <dcterms:modified xsi:type="dcterms:W3CDTF">2019-04-25T07:53:00Z</dcterms:modified>
</cp:coreProperties>
</file>