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E750E" w:rsidP="00494130">
      <w:pPr>
        <w:pStyle w:val="1"/>
        <w:spacing w:before="170"/>
        <w:ind w:left="0"/>
      </w:pPr>
      <w:r>
        <w:rPr>
          <w:rFonts w:eastAsiaTheme="minorEastAsia" w:hint="eastAsia"/>
          <w:color w:val="337AB7"/>
          <w:lang w:eastAsia="zh-CN"/>
        </w:rPr>
        <w:t xml:space="preserve">Proteomic </w:t>
      </w:r>
      <w:r>
        <w:rPr>
          <w:rFonts w:eastAsiaTheme="minorEastAsia"/>
          <w:color w:val="337AB7"/>
          <w:lang w:eastAsia="zh-CN"/>
        </w:rPr>
        <w:t>Strategy</w:t>
      </w:r>
      <w:r>
        <w:rPr>
          <w:rFonts w:eastAsiaTheme="minorEastAsia" w:hint="eastAsia"/>
          <w:color w:val="337AB7"/>
          <w:lang w:eastAsia="zh-CN"/>
        </w:rPr>
        <w:t xml:space="preserve"> for Identification of Proteins Responding to DNA Damage by Platinum Anticancer Drugs</w:t>
      </w:r>
    </w:p>
    <w:p w:rsidR="005973B9" w:rsidRDefault="004E750E" w:rsidP="005973B9">
      <w:pPr>
        <w:pStyle w:val="a3"/>
        <w:spacing w:before="73" w:line="198" w:lineRule="exact"/>
        <w:ind w:left="100" w:right="5987"/>
        <w:rPr>
          <w:rFonts w:ascii="Arial"/>
        </w:rPr>
      </w:pPr>
      <w:proofErr w:type="spellStart"/>
      <w:r>
        <w:rPr>
          <w:rFonts w:ascii="Arial" w:eastAsiaTheme="minorEastAsia" w:hint="eastAsia"/>
          <w:lang w:eastAsia="zh-CN"/>
        </w:rPr>
        <w:t>Fuyi</w:t>
      </w:r>
      <w:proofErr w:type="spellEnd"/>
      <w:r>
        <w:rPr>
          <w:rFonts w:ascii="Arial" w:eastAsiaTheme="minorEastAsia" w:hint="eastAsia"/>
          <w:lang w:eastAsia="zh-CN"/>
        </w:rPr>
        <w:t xml:space="preserve"> Wang</w:t>
      </w:r>
      <w:r w:rsidR="005973B9">
        <w:rPr>
          <w:rFonts w:ascii="Arial"/>
        </w:rPr>
        <w:t xml:space="preserve">, </w:t>
      </w:r>
      <w:r>
        <w:rPr>
          <w:rFonts w:ascii="Arial" w:eastAsiaTheme="minorEastAsia" w:hint="eastAsia"/>
          <w:lang w:eastAsia="zh-CN"/>
        </w:rPr>
        <w:t>P</w:t>
      </w:r>
      <w:r w:rsidR="005973B9">
        <w:rPr>
          <w:rFonts w:ascii="Arial"/>
        </w:rPr>
        <w:t>hD</w:t>
      </w:r>
      <w:r>
        <w:rPr>
          <w:rFonts w:ascii="Arial" w:eastAsiaTheme="minorEastAsia" w:hint="eastAsia"/>
          <w:lang w:eastAsia="zh-CN"/>
        </w:rPr>
        <w:t>;</w:t>
      </w:r>
      <w:r w:rsidR="005973B9">
        <w:rPr>
          <w:rFonts w:ascii="Arial"/>
        </w:rPr>
        <w:t xml:space="preserve"> </w:t>
      </w:r>
      <w:proofErr w:type="spellStart"/>
      <w:r>
        <w:rPr>
          <w:rFonts w:ascii="Arial" w:eastAsiaTheme="minorEastAsia" w:hint="eastAsia"/>
          <w:lang w:eastAsia="zh-CN"/>
        </w:rPr>
        <w:t>Wenjuan</w:t>
      </w:r>
      <w:proofErr w:type="spellEnd"/>
      <w:r>
        <w:rPr>
          <w:rFonts w:ascii="Arial" w:eastAsiaTheme="minorEastAsia" w:hint="eastAsia"/>
          <w:lang w:eastAsia="zh-CN"/>
        </w:rPr>
        <w:t xml:space="preserve"> Zeng; </w:t>
      </w:r>
      <w:proofErr w:type="spellStart"/>
      <w:r>
        <w:rPr>
          <w:rFonts w:ascii="Arial" w:eastAsiaTheme="minorEastAsia" w:hint="eastAsia"/>
          <w:lang w:eastAsia="zh-CN"/>
        </w:rPr>
        <w:t>Yanyan</w:t>
      </w:r>
      <w:proofErr w:type="spellEnd"/>
      <w:r>
        <w:rPr>
          <w:rFonts w:ascii="Arial" w:eastAsiaTheme="minorEastAsia" w:hint="eastAsia"/>
          <w:lang w:eastAsia="zh-CN"/>
        </w:rPr>
        <w:t xml:space="preserve"> Zhang, PhD</w:t>
      </w:r>
      <w:r>
        <w:rPr>
          <w:rFonts w:ascii="Arial" w:eastAsiaTheme="minorEastAsia" w:hint="eastAsia"/>
          <w:lang w:eastAsia="zh-CN"/>
        </w:rPr>
        <w:t>；</w:t>
      </w:r>
      <w:r>
        <w:rPr>
          <w:rFonts w:ascii="Arial" w:eastAsiaTheme="minorEastAsia" w:hint="eastAsia"/>
          <w:lang w:eastAsia="zh-CN"/>
        </w:rPr>
        <w:t>Institute of Chemistry, Chinese Academy of Sciences, P. R.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AE3E37" w:rsidRDefault="00A9710C">
      <w:pPr>
        <w:pStyle w:val="a3"/>
        <w:spacing w:before="90" w:line="280" w:lineRule="auto"/>
        <w:ind w:left="100"/>
        <w:jc w:val="both"/>
      </w:pPr>
      <w:r w:rsidRPr="00557F36">
        <w:rPr>
          <w:b/>
        </w:rPr>
        <w:t>Statement of the Problem:</w:t>
      </w:r>
      <w:r>
        <w:t xml:space="preserve"> </w:t>
      </w:r>
      <w:r w:rsidR="004E750E">
        <w:rPr>
          <w:rFonts w:eastAsiaTheme="minorEastAsia" w:hint="eastAsia"/>
          <w:lang w:eastAsia="zh-CN"/>
        </w:rPr>
        <w:t>Cisplatin</w:t>
      </w:r>
      <w:r w:rsidR="00890EA8">
        <w:rPr>
          <w:rFonts w:eastAsiaTheme="minorEastAsia" w:hint="eastAsia"/>
          <w:lang w:eastAsia="zh-CN"/>
        </w:rPr>
        <w:t>,</w:t>
      </w:r>
      <w:r w:rsidR="004E750E">
        <w:rPr>
          <w:rFonts w:eastAsiaTheme="minorEastAsia" w:hint="eastAsia"/>
          <w:lang w:eastAsia="zh-CN"/>
        </w:rPr>
        <w:t xml:space="preserve"> and the second and third </w:t>
      </w:r>
      <w:r w:rsidR="004E750E">
        <w:rPr>
          <w:rFonts w:eastAsiaTheme="minorEastAsia"/>
          <w:lang w:eastAsia="zh-CN"/>
        </w:rPr>
        <w:t>generation</w:t>
      </w:r>
      <w:r w:rsidR="004E750E">
        <w:rPr>
          <w:rFonts w:eastAsiaTheme="minorEastAsia" w:hint="eastAsia"/>
          <w:lang w:eastAsia="zh-CN"/>
        </w:rPr>
        <w:t xml:space="preserve"> of platinum anticancer drugs are classic cytotoxic chemotherapeutic</w:t>
      </w:r>
      <w:r w:rsidR="001042D7">
        <w:rPr>
          <w:rFonts w:eastAsiaTheme="minorEastAsia" w:hint="eastAsia"/>
          <w:lang w:eastAsia="zh-CN"/>
        </w:rPr>
        <w:t xml:space="preserve"> drugs</w:t>
      </w:r>
      <w:r w:rsidR="00897A07">
        <w:rPr>
          <w:rFonts w:eastAsiaTheme="minorEastAsia" w:hint="eastAsia"/>
          <w:lang w:eastAsia="zh-CN"/>
        </w:rPr>
        <w:t xml:space="preserve">. They have been thought to attack DNA to form crosslinked DNA adducts which distort </w:t>
      </w:r>
      <w:r w:rsidR="00557F36">
        <w:rPr>
          <w:rFonts w:eastAsiaTheme="minorEastAsia" w:hint="eastAsia"/>
          <w:lang w:eastAsia="zh-CN"/>
        </w:rPr>
        <w:t xml:space="preserve">the </w:t>
      </w:r>
      <w:r w:rsidR="00897A07">
        <w:rPr>
          <w:rFonts w:eastAsiaTheme="minorEastAsia" w:hint="eastAsia"/>
          <w:lang w:eastAsia="zh-CN"/>
        </w:rPr>
        <w:t xml:space="preserve">conformation of DNA </w:t>
      </w:r>
      <w:r w:rsidR="00557F36">
        <w:rPr>
          <w:rFonts w:eastAsiaTheme="minorEastAsia" w:hint="eastAsia"/>
          <w:lang w:eastAsia="zh-CN"/>
        </w:rPr>
        <w:t xml:space="preserve">duplex, </w:t>
      </w:r>
      <w:r w:rsidR="00897A07">
        <w:rPr>
          <w:rFonts w:eastAsiaTheme="minorEastAsia" w:hint="eastAsia"/>
          <w:lang w:eastAsia="zh-CN"/>
        </w:rPr>
        <w:t xml:space="preserve">leading to cellular apoptosis and necrosis. However, the </w:t>
      </w:r>
      <w:r w:rsidR="00897A07">
        <w:rPr>
          <w:rFonts w:eastAsiaTheme="minorEastAsia"/>
          <w:lang w:eastAsia="zh-CN"/>
        </w:rPr>
        <w:t>detail</w:t>
      </w:r>
      <w:r w:rsidR="00897A07">
        <w:rPr>
          <w:rFonts w:eastAsiaTheme="minorEastAsia" w:hint="eastAsia"/>
          <w:lang w:eastAsia="zh-CN"/>
        </w:rPr>
        <w:t>s about how cells respond to the DNA damage</w:t>
      </w:r>
      <w:r w:rsidR="00557F36">
        <w:rPr>
          <w:rFonts w:eastAsiaTheme="minorEastAsia" w:hint="eastAsia"/>
          <w:lang w:eastAsia="zh-CN"/>
        </w:rPr>
        <w:t>s</w:t>
      </w:r>
      <w:r w:rsidR="00897A07">
        <w:rPr>
          <w:rFonts w:eastAsiaTheme="minorEastAsia" w:hint="eastAsia"/>
          <w:lang w:eastAsia="zh-CN"/>
        </w:rPr>
        <w:t xml:space="preserve"> by the drugs and trigger a series of downstream </w:t>
      </w:r>
      <w:r w:rsidR="00897A07">
        <w:rPr>
          <w:rFonts w:eastAsiaTheme="minorEastAsia"/>
          <w:lang w:eastAsia="zh-CN"/>
        </w:rPr>
        <w:t>signaling</w:t>
      </w:r>
      <w:r w:rsidR="00897A07">
        <w:rPr>
          <w:rFonts w:eastAsiaTheme="minorEastAsia" w:hint="eastAsia"/>
          <w:lang w:eastAsia="zh-CN"/>
        </w:rPr>
        <w:t xml:space="preserve"> processes </w:t>
      </w:r>
      <w:r w:rsidR="00557F36">
        <w:rPr>
          <w:rFonts w:eastAsiaTheme="minorEastAsia" w:hint="eastAsia"/>
          <w:lang w:eastAsia="zh-CN"/>
        </w:rPr>
        <w:t xml:space="preserve">largely </w:t>
      </w:r>
      <w:r w:rsidR="00897A07">
        <w:rPr>
          <w:rFonts w:eastAsiaTheme="minorEastAsia" w:hint="eastAsia"/>
          <w:lang w:eastAsia="zh-CN"/>
        </w:rPr>
        <w:t xml:space="preserve">remain unclear. </w:t>
      </w:r>
      <w:r>
        <w:t>The purpose of this study is to</w:t>
      </w:r>
      <w:r w:rsidR="00404E5B">
        <w:t xml:space="preserve"> </w:t>
      </w:r>
      <w:r w:rsidR="00897A07">
        <w:rPr>
          <w:rFonts w:eastAsiaTheme="minorEastAsia" w:hint="eastAsia"/>
          <w:lang w:eastAsia="zh-CN"/>
        </w:rPr>
        <w:t xml:space="preserve">develop novel </w:t>
      </w:r>
      <w:r w:rsidR="009F2A7E">
        <w:rPr>
          <w:rFonts w:eastAsiaTheme="minorEastAsia" w:hint="eastAsia"/>
          <w:lang w:eastAsia="zh-CN"/>
        </w:rPr>
        <w:t>MS-</w:t>
      </w:r>
      <w:r w:rsidR="00897A07">
        <w:rPr>
          <w:rFonts w:eastAsiaTheme="minorEastAsia" w:hint="eastAsia"/>
          <w:lang w:eastAsia="zh-CN"/>
        </w:rPr>
        <w:t xml:space="preserve">based proteomic methods to identify intracellular proteins </w:t>
      </w:r>
      <w:r w:rsidR="00890EA8">
        <w:rPr>
          <w:rFonts w:eastAsiaTheme="minorEastAsia" w:hint="eastAsia"/>
          <w:lang w:eastAsia="zh-CN"/>
        </w:rPr>
        <w:t xml:space="preserve">which </w:t>
      </w:r>
      <w:r w:rsidR="00890EA8">
        <w:rPr>
          <w:rFonts w:eastAsiaTheme="minorEastAsia"/>
          <w:lang w:eastAsia="zh-CN"/>
        </w:rPr>
        <w:t>specifically</w:t>
      </w:r>
      <w:r w:rsidR="00890EA8">
        <w:rPr>
          <w:rFonts w:eastAsiaTheme="minorEastAsia" w:hint="eastAsia"/>
          <w:lang w:eastAsia="zh-CN"/>
        </w:rPr>
        <w:t xml:space="preserve"> </w:t>
      </w:r>
      <w:r w:rsidR="00897A07">
        <w:rPr>
          <w:rFonts w:eastAsiaTheme="minorEastAsia" w:hint="eastAsia"/>
          <w:lang w:eastAsia="zh-CN"/>
        </w:rPr>
        <w:t>respond to DNA damage</w:t>
      </w:r>
      <w:r w:rsidR="009F2A7E">
        <w:rPr>
          <w:rFonts w:eastAsiaTheme="minorEastAsia" w:hint="eastAsia"/>
          <w:lang w:eastAsia="zh-CN"/>
        </w:rPr>
        <w:t>s</w:t>
      </w:r>
      <w:r w:rsidR="00897A07">
        <w:rPr>
          <w:rFonts w:eastAsiaTheme="minorEastAsia" w:hint="eastAsia"/>
          <w:lang w:eastAsia="zh-CN"/>
        </w:rPr>
        <w:t xml:space="preserve"> by platinum anticancer drugs. </w:t>
      </w:r>
      <w:r w:rsidR="00FA7509">
        <w:rPr>
          <w:rFonts w:eastAsiaTheme="minorEastAsia" w:hint="eastAsia"/>
          <w:lang w:eastAsia="zh-CN"/>
        </w:rPr>
        <w:t xml:space="preserve">Combined with </w:t>
      </w:r>
      <w:proofErr w:type="spellStart"/>
      <w:r w:rsidR="00FA7509">
        <w:rPr>
          <w:rFonts w:eastAsiaTheme="minorEastAsia"/>
          <w:lang w:eastAsia="zh-CN"/>
        </w:rPr>
        <w:t>bioinformatic</w:t>
      </w:r>
      <w:proofErr w:type="spellEnd"/>
      <w:r w:rsidR="00FA7509">
        <w:rPr>
          <w:rFonts w:eastAsiaTheme="minorEastAsia" w:hint="eastAsia"/>
          <w:lang w:eastAsia="zh-CN"/>
        </w:rPr>
        <w:t xml:space="preserve"> analysis, the MS data were </w:t>
      </w:r>
      <w:r w:rsidR="009F2A7E">
        <w:rPr>
          <w:rFonts w:eastAsiaTheme="minorEastAsia" w:hint="eastAsia"/>
          <w:lang w:eastAsia="zh-CN"/>
        </w:rPr>
        <w:t xml:space="preserve">further </w:t>
      </w:r>
      <w:proofErr w:type="spellStart"/>
      <w:r w:rsidR="00FA7509">
        <w:rPr>
          <w:rFonts w:eastAsiaTheme="minorEastAsia" w:hint="eastAsia"/>
          <w:lang w:eastAsia="zh-CN"/>
        </w:rPr>
        <w:t>analysed</w:t>
      </w:r>
      <w:proofErr w:type="spellEnd"/>
      <w:r w:rsidR="00FA7509">
        <w:rPr>
          <w:rFonts w:eastAsiaTheme="minorEastAsia" w:hint="eastAsia"/>
          <w:lang w:eastAsia="zh-CN"/>
        </w:rPr>
        <w:t xml:space="preserve"> to elucidate the molecular mechanism of action of platinum drugs. </w:t>
      </w:r>
      <w:r w:rsidRPr="00557F36">
        <w:rPr>
          <w:b/>
        </w:rPr>
        <w:t>Methodolog</w:t>
      </w:r>
      <w:r w:rsidR="008756E6" w:rsidRPr="00557F36">
        <w:rPr>
          <w:b/>
        </w:rPr>
        <w:t>y:</w:t>
      </w:r>
      <w:r w:rsidR="008756E6">
        <w:t xml:space="preserve"> </w:t>
      </w:r>
      <w:r w:rsidR="009F2A7E" w:rsidRPr="00CC7EBE">
        <w:t xml:space="preserve">A 16-mer </w:t>
      </w:r>
      <w:proofErr w:type="spellStart"/>
      <w:r w:rsidR="009F2A7E" w:rsidRPr="00CC7EBE">
        <w:t>oligodeoxynucleotide</w:t>
      </w:r>
      <w:proofErr w:type="spellEnd"/>
      <w:r w:rsidR="009F2A7E" w:rsidRPr="00CC7EBE">
        <w:t xml:space="preserve"> (ODN) duplex and its </w:t>
      </w:r>
      <w:r w:rsidR="00557F36">
        <w:rPr>
          <w:rFonts w:eastAsiaTheme="minorEastAsia" w:hint="eastAsia"/>
          <w:lang w:eastAsia="zh-CN"/>
        </w:rPr>
        <w:t>1,2-GpG-</w:t>
      </w:r>
      <w:r w:rsidR="009F2A7E" w:rsidRPr="00CC7EBE">
        <w:t xml:space="preserve">cisplatin-crosslinked adduct were immobilized on magnetic nanoparticles via click </w:t>
      </w:r>
      <w:r w:rsidR="009F2A7E">
        <w:rPr>
          <w:rFonts w:hint="eastAsia"/>
          <w:lang w:eastAsia="zh-CN"/>
        </w:rPr>
        <w:t>reaction</w:t>
      </w:r>
      <w:r w:rsidR="009F2A7E" w:rsidRPr="00CC7EBE">
        <w:t xml:space="preserve">, respectively, to fabricate negative and positive affinity probes which were </w:t>
      </w:r>
      <w:r w:rsidR="009F2A7E">
        <w:rPr>
          <w:rFonts w:eastAsiaTheme="minorEastAsia" w:hint="eastAsia"/>
          <w:lang w:eastAsia="zh-CN"/>
        </w:rPr>
        <w:t xml:space="preserve">utilized to capture and enrich proteins interacting with </w:t>
      </w:r>
      <w:r w:rsidR="001042D7">
        <w:rPr>
          <w:rFonts w:eastAsiaTheme="minorEastAsia" w:hint="eastAsia"/>
          <w:lang w:eastAsia="zh-CN"/>
        </w:rPr>
        <w:t xml:space="preserve">the </w:t>
      </w:r>
      <w:r w:rsidR="009F2A7E">
        <w:rPr>
          <w:rFonts w:eastAsiaTheme="minorEastAsia" w:hint="eastAsia"/>
          <w:lang w:eastAsia="zh-CN"/>
        </w:rPr>
        <w:t>intact ODN and cisplatin-crosslinked ODN from cellular protein extracts. The proteins enriched by negative and positive probes were individually digest</w:t>
      </w:r>
      <w:r w:rsidR="00557F36">
        <w:rPr>
          <w:rFonts w:eastAsiaTheme="minorEastAsia" w:hint="eastAsia"/>
          <w:lang w:eastAsia="zh-CN"/>
        </w:rPr>
        <w:t>ed by trypsin</w:t>
      </w:r>
      <w:r w:rsidR="009F2A7E">
        <w:rPr>
          <w:rFonts w:eastAsiaTheme="minorEastAsia" w:hint="eastAsia"/>
          <w:lang w:eastAsia="zh-CN"/>
        </w:rPr>
        <w:t>, and isotopically label</w:t>
      </w:r>
      <w:r w:rsidR="00557F36">
        <w:rPr>
          <w:rFonts w:eastAsiaTheme="minorEastAsia" w:hint="eastAsia"/>
          <w:lang w:eastAsia="zh-CN"/>
        </w:rPr>
        <w:t>l</w:t>
      </w:r>
      <w:r w:rsidR="009F2A7E">
        <w:rPr>
          <w:rFonts w:eastAsiaTheme="minorEastAsia" w:hint="eastAsia"/>
          <w:lang w:eastAsia="zh-CN"/>
        </w:rPr>
        <w:t>ed by light and heavy alkylation reagents, respectively. Then the light and heavy label</w:t>
      </w:r>
      <w:r w:rsidR="00557F36">
        <w:rPr>
          <w:rFonts w:eastAsiaTheme="minorEastAsia" w:hint="eastAsia"/>
          <w:lang w:eastAsia="zh-CN"/>
        </w:rPr>
        <w:t>l</w:t>
      </w:r>
      <w:r w:rsidR="009F2A7E">
        <w:rPr>
          <w:rFonts w:eastAsiaTheme="minorEastAsia" w:hint="eastAsia"/>
          <w:lang w:eastAsia="zh-CN"/>
        </w:rPr>
        <w:t>ed peptides were</w:t>
      </w:r>
      <w:r w:rsidR="001042D7">
        <w:rPr>
          <w:rFonts w:eastAsiaTheme="minorEastAsia" w:hint="eastAsia"/>
          <w:lang w:eastAsia="zh-CN"/>
        </w:rPr>
        <w:t xml:space="preserve"> equally </w:t>
      </w:r>
      <w:r w:rsidR="009F2A7E">
        <w:rPr>
          <w:rFonts w:eastAsiaTheme="minorEastAsia" w:hint="eastAsia"/>
          <w:lang w:eastAsia="zh-CN"/>
        </w:rPr>
        <w:t xml:space="preserve">mixed for </w:t>
      </w:r>
      <w:proofErr w:type="spellStart"/>
      <w:r w:rsidR="009F2A7E">
        <w:rPr>
          <w:rFonts w:eastAsiaTheme="minorEastAsia" w:hint="eastAsia"/>
          <w:lang w:eastAsia="zh-CN"/>
        </w:rPr>
        <w:t>nanoLC</w:t>
      </w:r>
      <w:proofErr w:type="spellEnd"/>
      <w:r w:rsidR="009F2A7E">
        <w:rPr>
          <w:rFonts w:eastAsiaTheme="minorEastAsia" w:hint="eastAsia"/>
          <w:lang w:eastAsia="zh-CN"/>
        </w:rPr>
        <w:t>-MS/MS analysis</w:t>
      </w:r>
      <w:r w:rsidR="00557F36">
        <w:rPr>
          <w:rFonts w:eastAsiaTheme="minorEastAsia" w:hint="eastAsia"/>
          <w:lang w:eastAsia="zh-CN"/>
        </w:rPr>
        <w:t xml:space="preserve"> to identify the protein</w:t>
      </w:r>
      <w:r w:rsidR="001042D7">
        <w:rPr>
          <w:rFonts w:eastAsiaTheme="minorEastAsia" w:hint="eastAsia"/>
          <w:lang w:eastAsia="zh-CN"/>
        </w:rPr>
        <w:t>s</w:t>
      </w:r>
      <w:r w:rsidR="00557F36">
        <w:rPr>
          <w:rFonts w:eastAsiaTheme="minorEastAsia" w:hint="eastAsia"/>
          <w:lang w:eastAsia="zh-CN"/>
        </w:rPr>
        <w:t xml:space="preserve"> specifically interacting with cisplatin-crosslinked ODN</w:t>
      </w:r>
      <w:r w:rsidR="009F2A7E">
        <w:rPr>
          <w:rFonts w:eastAsiaTheme="minorEastAsia" w:hint="eastAsia"/>
          <w:lang w:eastAsia="zh-CN"/>
        </w:rPr>
        <w:t xml:space="preserve">. </w:t>
      </w:r>
      <w:r w:rsidR="00557F36" w:rsidRPr="000916CC">
        <w:rPr>
          <w:rFonts w:eastAsiaTheme="minorEastAsia" w:hint="eastAsia"/>
          <w:b/>
          <w:lang w:eastAsia="zh-CN"/>
        </w:rPr>
        <w:t>Findings</w:t>
      </w:r>
      <w:r w:rsidR="00557F36">
        <w:rPr>
          <w:rFonts w:eastAsiaTheme="minorEastAsia" w:hint="eastAsia"/>
          <w:lang w:eastAsia="zh-CN"/>
        </w:rPr>
        <w:t xml:space="preserve">: </w:t>
      </w:r>
      <w:r w:rsidR="009F2A7E" w:rsidRPr="00CC7EBE">
        <w:t>HMGB1 and HMGB2</w:t>
      </w:r>
      <w:r w:rsidR="009F2A7E">
        <w:rPr>
          <w:rFonts w:hint="eastAsia"/>
          <w:lang w:eastAsia="zh-CN"/>
        </w:rPr>
        <w:t>,</w:t>
      </w:r>
      <w:r w:rsidR="009F2A7E" w:rsidRPr="0050121C">
        <w:t xml:space="preserve"> </w:t>
      </w:r>
      <w:r w:rsidR="009F2A7E" w:rsidRPr="00CC7EBE">
        <w:t xml:space="preserve">the well-established specific </w:t>
      </w:r>
      <w:r w:rsidR="001042D7">
        <w:rPr>
          <w:rFonts w:eastAsiaTheme="minorEastAsia" w:hint="eastAsia"/>
          <w:lang w:eastAsia="zh-CN"/>
        </w:rPr>
        <w:t xml:space="preserve">readers and </w:t>
      </w:r>
      <w:r w:rsidR="009F2A7E" w:rsidRPr="00CC7EBE">
        <w:t>binders of 1,2-cisplatin-crosslinked DNA</w:t>
      </w:r>
      <w:r w:rsidR="009F2A7E">
        <w:rPr>
          <w:rFonts w:hint="eastAsia"/>
          <w:lang w:eastAsia="zh-CN"/>
        </w:rPr>
        <w:t>,</w:t>
      </w:r>
      <w:r w:rsidR="009F2A7E" w:rsidRPr="00CC7EBE">
        <w:t xml:space="preserve"> </w:t>
      </w:r>
      <w:r w:rsidR="00557F36">
        <w:rPr>
          <w:rFonts w:eastAsiaTheme="minorEastAsia" w:hint="eastAsia"/>
          <w:lang w:eastAsia="zh-CN"/>
        </w:rPr>
        <w:t xml:space="preserve">was found to bind predominantly to </w:t>
      </w:r>
      <w:r w:rsidR="009F2A7E" w:rsidRPr="00CC7EBE">
        <w:t>the cisplatin-crosslinked ODN</w:t>
      </w:r>
      <w:r w:rsidR="00557F36">
        <w:rPr>
          <w:rFonts w:eastAsiaTheme="minorEastAsia" w:hint="eastAsia"/>
          <w:lang w:eastAsia="zh-CN"/>
        </w:rPr>
        <w:t>, and five</w:t>
      </w:r>
      <w:r w:rsidR="009F2A7E" w:rsidRPr="00CC7EBE">
        <w:t xml:space="preserve"> RNA or single-stranded DNA binding proteins, namely </w:t>
      </w:r>
      <w:proofErr w:type="spellStart"/>
      <w:r w:rsidR="009F2A7E" w:rsidRPr="00CC7EBE">
        <w:t>hnRNP</w:t>
      </w:r>
      <w:proofErr w:type="spellEnd"/>
      <w:r w:rsidR="009F2A7E" w:rsidRPr="00CC7EBE">
        <w:t xml:space="preserve"> A/B, RRP44, RL30, RL13 and NCL, </w:t>
      </w:r>
      <w:r w:rsidR="009F2A7E">
        <w:rPr>
          <w:rFonts w:hint="eastAsia"/>
          <w:lang w:eastAsia="zh-CN"/>
        </w:rPr>
        <w:t xml:space="preserve">were demonstrated </w:t>
      </w:r>
      <w:r w:rsidR="001042D7">
        <w:rPr>
          <w:rFonts w:eastAsiaTheme="minorEastAsia" w:hint="eastAsia"/>
          <w:lang w:eastAsia="zh-CN"/>
        </w:rPr>
        <w:t xml:space="preserve">for the first time </w:t>
      </w:r>
      <w:r w:rsidR="009F2A7E">
        <w:rPr>
          <w:rFonts w:hint="eastAsia"/>
          <w:lang w:eastAsia="zh-CN"/>
        </w:rPr>
        <w:t xml:space="preserve">to recognize </w:t>
      </w:r>
      <w:r w:rsidR="009F2A7E" w:rsidRPr="00CC7EBE">
        <w:t xml:space="preserve">specifically the </w:t>
      </w:r>
      <w:proofErr w:type="spellStart"/>
      <w:r w:rsidR="009F2A7E" w:rsidRPr="00CC7EBE">
        <w:t>cisplatinated</w:t>
      </w:r>
      <w:proofErr w:type="spellEnd"/>
      <w:r w:rsidR="009F2A7E" w:rsidRPr="00CC7EBE">
        <w:t xml:space="preserve"> ODN, indi</w:t>
      </w:r>
      <w:r w:rsidR="001042D7">
        <w:t>cating the significantly unw</w:t>
      </w:r>
      <w:r w:rsidR="001042D7">
        <w:rPr>
          <w:rFonts w:eastAsiaTheme="minorEastAsia" w:hint="eastAsia"/>
          <w:lang w:eastAsia="zh-CN"/>
        </w:rPr>
        <w:t>inding of</w:t>
      </w:r>
      <w:r w:rsidR="009F2A7E" w:rsidRPr="00CC7EBE">
        <w:t xml:space="preserve"> </w:t>
      </w:r>
      <w:r w:rsidR="001042D7">
        <w:rPr>
          <w:rFonts w:eastAsiaTheme="minorEastAsia" w:hint="eastAsia"/>
          <w:lang w:eastAsia="zh-CN"/>
        </w:rPr>
        <w:t xml:space="preserve">the </w:t>
      </w:r>
      <w:r w:rsidR="009F2A7E" w:rsidRPr="00CC7EBE">
        <w:t xml:space="preserve">ODN duplex by cisplatin crosslinking. In contrast, the binding of a transcription factor </w:t>
      </w:r>
      <w:proofErr w:type="spellStart"/>
      <w:r w:rsidR="009F2A7E" w:rsidRPr="00CC7EBE">
        <w:t>TFIIFa</w:t>
      </w:r>
      <w:proofErr w:type="spellEnd"/>
      <w:r w:rsidR="009F2A7E" w:rsidRPr="00CC7EBE">
        <w:t xml:space="preserve"> to DNA was retarded due to cisplatin damage, implying that cisplatin lesion stalls DNA transcription. </w:t>
      </w:r>
    </w:p>
    <w:p w:rsidR="00AE3E37" w:rsidRDefault="00A9710C">
      <w:pPr>
        <w:pStyle w:val="3"/>
        <w:spacing w:before="74"/>
      </w:pPr>
      <w:r>
        <w:rPr>
          <w:b w:val="0"/>
        </w:rPr>
        <w:br w:type="column"/>
      </w:r>
      <w:r>
        <w:rPr>
          <w:color w:val="BF5A14"/>
        </w:rPr>
        <w:lastRenderedPageBreak/>
        <w:t>Image</w:t>
      </w:r>
    </w:p>
    <w:p w:rsidR="00D72282" w:rsidRDefault="00D72282">
      <w:pPr>
        <w:pStyle w:val="a3"/>
        <w:spacing w:before="2"/>
        <w:rPr>
          <w:rFonts w:ascii="Arial" w:eastAsiaTheme="minorEastAsia"/>
          <w:b/>
          <w:sz w:val="16"/>
          <w:lang w:eastAsia="zh-CN"/>
        </w:rPr>
      </w:pPr>
    </w:p>
    <w:p w:rsidR="00AE3E37" w:rsidRPr="00D72282" w:rsidRDefault="001042D7" w:rsidP="001042D7">
      <w:pPr>
        <w:pStyle w:val="a3"/>
        <w:spacing w:before="2"/>
        <w:rPr>
          <w:rFonts w:ascii="Arial" w:eastAsiaTheme="minorEastAsia"/>
          <w:b/>
          <w:sz w:val="16"/>
          <w:lang w:eastAsia="zh-CN"/>
        </w:rPr>
      </w:pPr>
      <w:r w:rsidRPr="00D72282">
        <w:rPr>
          <w:noProof/>
          <w:lang w:eastAsia="zh-CN"/>
        </w:rPr>
        <w:drawing>
          <wp:anchor distT="0" distB="0" distL="114300" distR="114300" simplePos="0" relativeHeight="251658240" behindDoc="0" locked="0" layoutInCell="1" allowOverlap="1" wp14:anchorId="628F0B1F" wp14:editId="24AA861F">
            <wp:simplePos x="0" y="0"/>
            <wp:positionH relativeFrom="column">
              <wp:posOffset>186055</wp:posOffset>
            </wp:positionH>
            <wp:positionV relativeFrom="paragraph">
              <wp:posOffset>84455</wp:posOffset>
            </wp:positionV>
            <wp:extent cx="3023870" cy="1306195"/>
            <wp:effectExtent l="0" t="0" r="5080" b="825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3870" cy="1306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2282">
        <w:rPr>
          <w:rFonts w:ascii="Arial" w:eastAsiaTheme="minorEastAsia" w:hint="eastAsia"/>
          <w:b/>
          <w:sz w:val="16"/>
          <w:lang w:eastAsia="zh-CN"/>
        </w:rPr>
        <w:t xml:space="preserve">Figure 1. </w:t>
      </w:r>
      <w:r w:rsidR="00D72282" w:rsidRPr="00D72282">
        <w:rPr>
          <w:rFonts w:ascii="Arial" w:eastAsiaTheme="minorEastAsia" w:hint="eastAsia"/>
          <w:sz w:val="16"/>
          <w:lang w:eastAsia="zh-CN"/>
        </w:rPr>
        <w:t xml:space="preserve">Schematic illustration of </w:t>
      </w:r>
      <w:r>
        <w:rPr>
          <w:rFonts w:ascii="Arial" w:eastAsiaTheme="minorEastAsia" w:hint="eastAsia"/>
          <w:sz w:val="16"/>
          <w:lang w:eastAsia="zh-CN"/>
        </w:rPr>
        <w:t xml:space="preserve">workflow of the </w:t>
      </w:r>
      <w:r w:rsidR="00D72282" w:rsidRPr="00D72282">
        <w:rPr>
          <w:rFonts w:ascii="Arial" w:eastAsiaTheme="minorEastAsia" w:hint="eastAsia"/>
          <w:sz w:val="16"/>
          <w:lang w:eastAsia="zh-CN"/>
        </w:rPr>
        <w:t xml:space="preserve">capture, identification and quantification </w:t>
      </w:r>
      <w:r>
        <w:rPr>
          <w:rFonts w:ascii="Arial" w:eastAsiaTheme="minorEastAsia" w:hint="eastAsia"/>
          <w:sz w:val="16"/>
          <w:lang w:eastAsia="zh-CN"/>
        </w:rPr>
        <w:t xml:space="preserve">of proteins responding to cisplatin-crosslinked DNA </w:t>
      </w:r>
      <w:r w:rsidR="00D72282" w:rsidRPr="00D72282">
        <w:rPr>
          <w:rFonts w:ascii="Arial" w:eastAsiaTheme="minorEastAsia" w:hint="eastAsia"/>
          <w:sz w:val="16"/>
          <w:lang w:eastAsia="zh-CN"/>
        </w:rPr>
        <w:t>by the proteomic method based on magnetic nanoparticle affinity probes and mass spectrometry.</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C73275" w:rsidP="005973B9">
      <w:pPr>
        <w:pStyle w:val="a4"/>
        <w:numPr>
          <w:ilvl w:val="0"/>
          <w:numId w:val="3"/>
        </w:numPr>
        <w:tabs>
          <w:tab w:val="left" w:pos="384"/>
        </w:tabs>
        <w:spacing w:before="103" w:line="216" w:lineRule="exact"/>
        <w:ind w:right="138" w:hanging="283"/>
        <w:rPr>
          <w:sz w:val="18"/>
        </w:rPr>
      </w:pPr>
      <w:r w:rsidRPr="00C73275">
        <w:rPr>
          <w:sz w:val="18"/>
        </w:rPr>
        <w:t>Du</w:t>
      </w:r>
      <w:r>
        <w:rPr>
          <w:rFonts w:eastAsiaTheme="minorEastAsia" w:hint="eastAsia"/>
          <w:sz w:val="18"/>
          <w:lang w:eastAsia="zh-CN"/>
        </w:rPr>
        <w:t xml:space="preserve"> J</w:t>
      </w:r>
      <w:r w:rsidRPr="00C73275">
        <w:rPr>
          <w:sz w:val="18"/>
        </w:rPr>
        <w:t>, Wang</w:t>
      </w:r>
      <w:r>
        <w:rPr>
          <w:rFonts w:eastAsiaTheme="minorEastAsia" w:hint="eastAsia"/>
          <w:sz w:val="18"/>
          <w:lang w:eastAsia="zh-CN"/>
        </w:rPr>
        <w:t xml:space="preserve"> FY </w:t>
      </w:r>
      <w:r w:rsidRPr="00C73275">
        <w:rPr>
          <w:rFonts w:eastAsiaTheme="minorEastAsia" w:hint="eastAsia"/>
          <w:i/>
          <w:sz w:val="18"/>
          <w:lang w:eastAsia="zh-CN"/>
        </w:rPr>
        <w:t>et al.</w:t>
      </w:r>
      <w:r>
        <w:rPr>
          <w:rFonts w:eastAsiaTheme="minorEastAsia" w:hint="eastAsia"/>
          <w:sz w:val="18"/>
          <w:lang w:eastAsia="zh-CN"/>
        </w:rPr>
        <w:t xml:space="preserve"> (2018) </w:t>
      </w:r>
      <w:r w:rsidRPr="00C73275">
        <w:rPr>
          <w:sz w:val="18"/>
        </w:rPr>
        <w:t xml:space="preserve">A Photoactive Platinum(IV) Anticancer Complex Inhibits </w:t>
      </w:r>
      <w:proofErr w:type="spellStart"/>
      <w:r w:rsidRPr="00C73275">
        <w:rPr>
          <w:sz w:val="18"/>
        </w:rPr>
        <w:t>Thioredoxin-Thioredoxin</w:t>
      </w:r>
      <w:proofErr w:type="spellEnd"/>
      <w:r w:rsidRPr="00C73275">
        <w:rPr>
          <w:sz w:val="18"/>
        </w:rPr>
        <w:t xml:space="preserve"> Reductase System Activity by Induced Oxidization of the Protein, </w:t>
      </w:r>
      <w:r w:rsidRPr="00C73275">
        <w:rPr>
          <w:rFonts w:eastAsiaTheme="minorEastAsia" w:hint="eastAsia"/>
          <w:bCs/>
          <w:iCs/>
          <w:sz w:val="18"/>
          <w:lang w:eastAsia="zh-CN"/>
        </w:rPr>
        <w:t>Inorganic Chemistry</w:t>
      </w:r>
      <w:r w:rsidRPr="00C73275">
        <w:rPr>
          <w:sz w:val="18"/>
        </w:rPr>
        <w:t xml:space="preserve"> </w:t>
      </w:r>
      <w:r w:rsidRPr="00C73275">
        <w:rPr>
          <w:iCs/>
          <w:sz w:val="18"/>
        </w:rPr>
        <w:t>57</w:t>
      </w:r>
      <w:r w:rsidRPr="00C73275">
        <w:rPr>
          <w:rFonts w:eastAsiaTheme="minorEastAsia" w:hint="eastAsia"/>
          <w:iCs/>
          <w:sz w:val="18"/>
          <w:lang w:eastAsia="zh-CN"/>
        </w:rPr>
        <w:t>:</w:t>
      </w:r>
      <w:r w:rsidRPr="00C73275">
        <w:rPr>
          <w:sz w:val="18"/>
        </w:rPr>
        <w:t>5575-5584</w:t>
      </w:r>
      <w:r w:rsidR="000916CC">
        <w:rPr>
          <w:rFonts w:eastAsiaTheme="minorEastAsia" w:hint="eastAsia"/>
          <w:sz w:val="18"/>
          <w:lang w:eastAsia="zh-CN"/>
        </w:rPr>
        <w:t>.</w:t>
      </w:r>
    </w:p>
    <w:p w:rsidR="005973B9" w:rsidRDefault="00C73275" w:rsidP="005973B9">
      <w:pPr>
        <w:pStyle w:val="a4"/>
        <w:numPr>
          <w:ilvl w:val="0"/>
          <w:numId w:val="3"/>
        </w:numPr>
        <w:tabs>
          <w:tab w:val="left" w:pos="384"/>
        </w:tabs>
        <w:spacing w:line="216" w:lineRule="exact"/>
        <w:ind w:right="137" w:hanging="283"/>
        <w:rPr>
          <w:sz w:val="18"/>
        </w:rPr>
      </w:pPr>
      <w:r>
        <w:rPr>
          <w:rFonts w:eastAsiaTheme="minorEastAsia" w:hint="eastAsia"/>
          <w:sz w:val="18"/>
          <w:lang w:val="en-GB" w:eastAsia="zh-CN"/>
        </w:rPr>
        <w:t xml:space="preserve">Liu </w:t>
      </w:r>
      <w:r w:rsidRPr="00C73275">
        <w:rPr>
          <w:sz w:val="18"/>
          <w:lang w:val="en-GB"/>
        </w:rPr>
        <w:t>SY, Wang</w:t>
      </w:r>
      <w:r>
        <w:rPr>
          <w:rFonts w:eastAsiaTheme="minorEastAsia" w:hint="eastAsia"/>
          <w:sz w:val="18"/>
          <w:lang w:val="en-GB" w:eastAsia="zh-CN"/>
        </w:rPr>
        <w:t xml:space="preserve"> FY </w:t>
      </w:r>
      <w:r w:rsidRPr="00C73275">
        <w:rPr>
          <w:rFonts w:eastAsiaTheme="minorEastAsia" w:hint="eastAsia"/>
          <w:i/>
          <w:sz w:val="18"/>
          <w:lang w:val="en-GB" w:eastAsia="zh-CN"/>
        </w:rPr>
        <w:t>et al.</w:t>
      </w:r>
      <w:r>
        <w:rPr>
          <w:rFonts w:eastAsiaTheme="minorEastAsia" w:hint="eastAsia"/>
          <w:sz w:val="18"/>
          <w:lang w:val="en-GB" w:eastAsia="zh-CN"/>
        </w:rPr>
        <w:t xml:space="preserve"> (2017)</w:t>
      </w:r>
      <w:r w:rsidRPr="00C73275">
        <w:rPr>
          <w:b/>
          <w:sz w:val="18"/>
          <w:lang w:val="en-GB"/>
        </w:rPr>
        <w:t xml:space="preserve"> </w:t>
      </w:r>
      <w:r w:rsidRPr="00C73275">
        <w:rPr>
          <w:sz w:val="18"/>
          <w:lang w:val="en-GB"/>
        </w:rPr>
        <w:t xml:space="preserve">Correlated mass spectrometry and confocal microscopy imaging verifies the dual-targeting action of an </w:t>
      </w:r>
      <w:proofErr w:type="spellStart"/>
      <w:r w:rsidRPr="00C73275">
        <w:rPr>
          <w:sz w:val="18"/>
          <w:lang w:val="en-GB"/>
        </w:rPr>
        <w:t>organoruthenium</w:t>
      </w:r>
      <w:proofErr w:type="spellEnd"/>
      <w:r w:rsidRPr="00C73275">
        <w:rPr>
          <w:sz w:val="18"/>
          <w:lang w:val="en-GB"/>
        </w:rPr>
        <w:t xml:space="preserve"> anticancer complex,</w:t>
      </w:r>
      <w:r>
        <w:rPr>
          <w:rFonts w:eastAsiaTheme="minorEastAsia" w:hint="eastAsia"/>
          <w:sz w:val="18"/>
          <w:lang w:val="en-GB" w:eastAsia="zh-CN"/>
        </w:rPr>
        <w:t xml:space="preserve"> Chemical Communications, </w:t>
      </w:r>
      <w:r w:rsidRPr="00C73275">
        <w:rPr>
          <w:sz w:val="18"/>
          <w:lang w:val="en-GB"/>
        </w:rPr>
        <w:t>53</w:t>
      </w:r>
      <w:r>
        <w:rPr>
          <w:rFonts w:eastAsiaTheme="minorEastAsia" w:hint="eastAsia"/>
          <w:sz w:val="18"/>
          <w:lang w:val="en-GB" w:eastAsia="zh-CN"/>
        </w:rPr>
        <w:t>:4</w:t>
      </w:r>
      <w:r w:rsidRPr="00C73275">
        <w:rPr>
          <w:sz w:val="18"/>
          <w:lang w:val="en-GB"/>
        </w:rPr>
        <w:t>136-4139</w:t>
      </w:r>
      <w:r w:rsidR="000916CC">
        <w:rPr>
          <w:rFonts w:eastAsiaTheme="minorEastAsia" w:hint="eastAsia"/>
          <w:sz w:val="18"/>
          <w:lang w:val="en-GB" w:eastAsia="zh-CN"/>
        </w:rPr>
        <w:t>.</w:t>
      </w:r>
    </w:p>
    <w:p w:rsidR="005973B9" w:rsidRDefault="00C73275" w:rsidP="005973B9">
      <w:pPr>
        <w:pStyle w:val="a4"/>
        <w:numPr>
          <w:ilvl w:val="0"/>
          <w:numId w:val="3"/>
        </w:numPr>
        <w:tabs>
          <w:tab w:val="left" w:pos="384"/>
        </w:tabs>
        <w:spacing w:line="216" w:lineRule="exact"/>
        <w:ind w:right="138" w:hanging="283"/>
        <w:rPr>
          <w:sz w:val="18"/>
        </w:rPr>
      </w:pPr>
      <w:r w:rsidRPr="00C73275">
        <w:rPr>
          <w:sz w:val="18"/>
        </w:rPr>
        <w:t>Du</w:t>
      </w:r>
      <w:r>
        <w:rPr>
          <w:rFonts w:eastAsiaTheme="minorEastAsia" w:hint="eastAsia"/>
          <w:sz w:val="18"/>
          <w:lang w:eastAsia="zh-CN"/>
        </w:rPr>
        <w:t xml:space="preserve"> ZF</w:t>
      </w:r>
      <w:r w:rsidRPr="00C73275">
        <w:rPr>
          <w:sz w:val="18"/>
        </w:rPr>
        <w:t>, Wang</w:t>
      </w:r>
      <w:r>
        <w:rPr>
          <w:rFonts w:eastAsiaTheme="minorEastAsia" w:hint="eastAsia"/>
          <w:sz w:val="18"/>
          <w:lang w:eastAsia="zh-CN"/>
        </w:rPr>
        <w:t xml:space="preserve"> FY </w:t>
      </w:r>
      <w:r w:rsidRPr="00C73275">
        <w:rPr>
          <w:rFonts w:eastAsiaTheme="minorEastAsia" w:hint="eastAsia"/>
          <w:i/>
          <w:sz w:val="18"/>
          <w:lang w:eastAsia="zh-CN"/>
        </w:rPr>
        <w:t>et al.</w:t>
      </w:r>
      <w:r>
        <w:rPr>
          <w:rFonts w:eastAsiaTheme="minorEastAsia" w:hint="eastAsia"/>
          <w:sz w:val="18"/>
          <w:lang w:eastAsia="zh-CN"/>
        </w:rPr>
        <w:t xml:space="preserve"> (2014) </w:t>
      </w:r>
      <w:r w:rsidRPr="00C73275">
        <w:rPr>
          <w:sz w:val="18"/>
        </w:rPr>
        <w:t>Mass Spectrometric Proteomics Reveals that Nuclear Protein Positive Cofactor PC4 Selectively Binds to Crosslinked DNA by a Trans-platinum Anticancer Complex,</w:t>
      </w:r>
      <w:r>
        <w:rPr>
          <w:rFonts w:eastAsiaTheme="minorEastAsia" w:hint="eastAsia"/>
          <w:sz w:val="18"/>
          <w:lang w:eastAsia="zh-CN"/>
        </w:rPr>
        <w:t xml:space="preserve"> Journal of the American Chemical Society, </w:t>
      </w:r>
      <w:r w:rsidRPr="00C73275">
        <w:rPr>
          <w:sz w:val="18"/>
        </w:rPr>
        <w:t>136</w:t>
      </w:r>
      <w:r>
        <w:rPr>
          <w:rFonts w:eastAsiaTheme="minorEastAsia" w:hint="eastAsia"/>
          <w:sz w:val="18"/>
          <w:lang w:eastAsia="zh-CN"/>
        </w:rPr>
        <w:t>:</w:t>
      </w:r>
      <w:r w:rsidRPr="00C73275">
        <w:rPr>
          <w:sz w:val="18"/>
        </w:rPr>
        <w:t>2948-2951</w:t>
      </w:r>
      <w:r w:rsidR="000916CC">
        <w:rPr>
          <w:rFonts w:eastAsiaTheme="minorEastAsia" w:hint="eastAsia"/>
          <w:sz w:val="18"/>
          <w:lang w:eastAsia="zh-CN"/>
        </w:rPr>
        <w:t>.</w:t>
      </w:r>
    </w:p>
    <w:p w:rsidR="000916CC" w:rsidRPr="000916CC" w:rsidRDefault="000916CC" w:rsidP="000916CC">
      <w:pPr>
        <w:pStyle w:val="a4"/>
        <w:numPr>
          <w:ilvl w:val="0"/>
          <w:numId w:val="3"/>
        </w:numPr>
        <w:rPr>
          <w:sz w:val="18"/>
        </w:rPr>
      </w:pPr>
      <w:r w:rsidRPr="000916CC">
        <w:rPr>
          <w:sz w:val="18"/>
        </w:rPr>
        <w:t xml:space="preserve">Zhao, </w:t>
      </w:r>
      <w:r>
        <w:rPr>
          <w:rFonts w:eastAsiaTheme="minorEastAsia" w:hint="eastAsia"/>
          <w:sz w:val="18"/>
          <w:lang w:eastAsia="zh-CN"/>
        </w:rPr>
        <w:t xml:space="preserve">Y, </w:t>
      </w:r>
      <w:r w:rsidRPr="000916CC">
        <w:rPr>
          <w:sz w:val="18"/>
        </w:rPr>
        <w:t>Wang</w:t>
      </w:r>
      <w:r>
        <w:rPr>
          <w:rFonts w:eastAsiaTheme="minorEastAsia" w:hint="eastAsia"/>
          <w:sz w:val="18"/>
          <w:lang w:eastAsia="zh-CN"/>
        </w:rPr>
        <w:t xml:space="preserve"> FY</w:t>
      </w:r>
      <w:r w:rsidRPr="000916CC">
        <w:rPr>
          <w:sz w:val="18"/>
        </w:rPr>
        <w:t>,</w:t>
      </w:r>
      <w:r>
        <w:rPr>
          <w:rFonts w:eastAsiaTheme="minorEastAsia" w:hint="eastAsia"/>
          <w:sz w:val="18"/>
          <w:lang w:eastAsia="zh-CN"/>
        </w:rPr>
        <w:t xml:space="preserve"> </w:t>
      </w:r>
      <w:r w:rsidRPr="000916CC">
        <w:rPr>
          <w:sz w:val="18"/>
        </w:rPr>
        <w:t>Sadler</w:t>
      </w:r>
      <w:r>
        <w:rPr>
          <w:rFonts w:eastAsiaTheme="minorEastAsia" w:hint="eastAsia"/>
          <w:sz w:val="18"/>
          <w:lang w:eastAsia="zh-CN"/>
        </w:rPr>
        <w:t xml:space="preserve"> PJ </w:t>
      </w:r>
      <w:r w:rsidRPr="000916CC">
        <w:rPr>
          <w:rFonts w:eastAsiaTheme="minorEastAsia" w:hint="eastAsia"/>
          <w:i/>
          <w:sz w:val="18"/>
          <w:lang w:eastAsia="zh-CN"/>
        </w:rPr>
        <w:t>et al.</w:t>
      </w:r>
      <w:r>
        <w:rPr>
          <w:rFonts w:eastAsiaTheme="minorEastAsia" w:hint="eastAsia"/>
          <w:sz w:val="18"/>
          <w:lang w:eastAsia="zh-CN"/>
        </w:rPr>
        <w:t xml:space="preserve"> (2013) </w:t>
      </w:r>
      <w:r w:rsidRPr="000916CC">
        <w:rPr>
          <w:sz w:val="18"/>
        </w:rPr>
        <w:t xml:space="preserve">De Novo Generation of Singlet Oxygen and Ammine Ligands by </w:t>
      </w:r>
      <w:proofErr w:type="spellStart"/>
      <w:r w:rsidRPr="000916CC">
        <w:rPr>
          <w:sz w:val="18"/>
        </w:rPr>
        <w:t>Photoactivation</w:t>
      </w:r>
      <w:proofErr w:type="spellEnd"/>
      <w:r w:rsidRPr="000916CC">
        <w:rPr>
          <w:sz w:val="18"/>
        </w:rPr>
        <w:t xml:space="preserve"> of A Platinum Anticancer Complex, </w:t>
      </w:r>
      <w:proofErr w:type="spellStart"/>
      <w:r>
        <w:rPr>
          <w:rFonts w:eastAsiaTheme="minorEastAsia" w:hint="eastAsia"/>
          <w:sz w:val="18"/>
          <w:lang w:eastAsia="zh-CN"/>
        </w:rPr>
        <w:t>Angewandte</w:t>
      </w:r>
      <w:proofErr w:type="spellEnd"/>
      <w:r>
        <w:rPr>
          <w:rFonts w:eastAsiaTheme="minorEastAsia" w:hint="eastAsia"/>
          <w:sz w:val="18"/>
          <w:lang w:eastAsia="zh-CN"/>
        </w:rPr>
        <w:t xml:space="preserve"> </w:t>
      </w:r>
      <w:proofErr w:type="spellStart"/>
      <w:r>
        <w:rPr>
          <w:rFonts w:eastAsiaTheme="minorEastAsia" w:hint="eastAsia"/>
          <w:sz w:val="18"/>
          <w:lang w:eastAsia="zh-CN"/>
        </w:rPr>
        <w:t>Chemie</w:t>
      </w:r>
      <w:proofErr w:type="spellEnd"/>
      <w:r>
        <w:rPr>
          <w:rFonts w:eastAsiaTheme="minorEastAsia" w:hint="eastAsia"/>
          <w:sz w:val="18"/>
          <w:lang w:eastAsia="zh-CN"/>
        </w:rPr>
        <w:t xml:space="preserve"> International Edition, </w:t>
      </w:r>
      <w:r w:rsidRPr="000916CC">
        <w:rPr>
          <w:sz w:val="18"/>
        </w:rPr>
        <w:t>52</w:t>
      </w:r>
      <w:r>
        <w:rPr>
          <w:rFonts w:eastAsiaTheme="minorEastAsia" w:hint="eastAsia"/>
          <w:sz w:val="18"/>
          <w:lang w:eastAsia="zh-CN"/>
        </w:rPr>
        <w:t>:</w:t>
      </w:r>
      <w:r w:rsidRPr="000916CC">
        <w:rPr>
          <w:sz w:val="18"/>
        </w:rPr>
        <w:t>13633 –13637</w:t>
      </w:r>
      <w:r>
        <w:rPr>
          <w:rFonts w:eastAsiaTheme="minorEastAsia" w:hint="eastAsia"/>
          <w:sz w:val="18"/>
          <w:lang w:eastAsia="zh-CN"/>
        </w:rPr>
        <w:t>.</w:t>
      </w:r>
    </w:p>
    <w:p w:rsidR="005973B9" w:rsidRDefault="000916CC" w:rsidP="005973B9">
      <w:pPr>
        <w:pStyle w:val="a3"/>
        <w:spacing w:before="85" w:line="216" w:lineRule="exact"/>
        <w:ind w:left="383" w:right="138" w:hanging="284"/>
        <w:jc w:val="both"/>
        <w:rPr>
          <w:rFonts w:ascii="Calibri" w:hAnsi="Calibri"/>
        </w:rPr>
      </w:pPr>
      <w:r w:rsidRPr="000916CC">
        <w:rPr>
          <w:rFonts w:ascii="Calibri" w:eastAsia="Calibri" w:hAnsi="Calibri" w:cs="Calibri"/>
          <w:szCs w:val="22"/>
        </w:rPr>
        <w:t>5.</w:t>
      </w:r>
      <w:r w:rsidRPr="000916CC">
        <w:rPr>
          <w:rFonts w:ascii="Calibri" w:eastAsia="Calibri" w:hAnsi="Calibri" w:cs="Calibri"/>
          <w:szCs w:val="22"/>
        </w:rPr>
        <w:tab/>
        <w:t>Xi</w:t>
      </w:r>
      <w:r>
        <w:rPr>
          <w:rFonts w:ascii="Calibri" w:eastAsiaTheme="minorEastAsia" w:hAnsi="Calibri" w:cs="Calibri" w:hint="eastAsia"/>
          <w:szCs w:val="22"/>
          <w:lang w:eastAsia="zh-CN"/>
        </w:rPr>
        <w:t xml:space="preserve"> ZY</w:t>
      </w:r>
      <w:r w:rsidRPr="000916CC">
        <w:rPr>
          <w:rFonts w:ascii="Calibri" w:eastAsia="Calibri" w:hAnsi="Calibri" w:cs="Calibri"/>
          <w:szCs w:val="22"/>
        </w:rPr>
        <w:t>, Wang</w:t>
      </w:r>
      <w:r>
        <w:rPr>
          <w:rFonts w:ascii="Calibri" w:eastAsiaTheme="minorEastAsia" w:hAnsi="Calibri" w:cs="Calibri" w:hint="eastAsia"/>
          <w:szCs w:val="22"/>
          <w:lang w:eastAsia="zh-CN"/>
        </w:rPr>
        <w:t xml:space="preserve"> FY,</w:t>
      </w:r>
      <w:r w:rsidRPr="000916CC">
        <w:rPr>
          <w:rFonts w:ascii="Calibri" w:eastAsia="Calibri" w:hAnsi="Calibri" w:cs="Calibri"/>
          <w:szCs w:val="22"/>
        </w:rPr>
        <w:t xml:space="preserve"> Liu</w:t>
      </w:r>
      <w:r>
        <w:rPr>
          <w:rFonts w:ascii="Calibri" w:eastAsiaTheme="minorEastAsia" w:hAnsi="Calibri" w:cs="Calibri" w:hint="eastAsia"/>
          <w:szCs w:val="22"/>
          <w:lang w:eastAsia="zh-CN"/>
        </w:rPr>
        <w:t xml:space="preserve"> YZ </w:t>
      </w:r>
      <w:r w:rsidRPr="000916CC">
        <w:rPr>
          <w:rFonts w:ascii="Calibri" w:eastAsiaTheme="minorEastAsia" w:hAnsi="Calibri" w:cs="Calibri" w:hint="eastAsia"/>
          <w:i/>
          <w:szCs w:val="22"/>
          <w:lang w:eastAsia="zh-CN"/>
        </w:rPr>
        <w:t>et al.</w:t>
      </w:r>
      <w:r>
        <w:rPr>
          <w:rFonts w:ascii="Calibri" w:eastAsiaTheme="minorEastAsia" w:hAnsi="Calibri" w:cs="Calibri" w:hint="eastAsia"/>
          <w:szCs w:val="22"/>
          <w:lang w:eastAsia="zh-CN"/>
        </w:rPr>
        <w:t>(2013)</w:t>
      </w:r>
      <w:r w:rsidRPr="000916CC">
        <w:rPr>
          <w:rFonts w:ascii="Calibri" w:eastAsia="Calibri" w:hAnsi="Calibri" w:cs="Calibri"/>
          <w:szCs w:val="22"/>
        </w:rPr>
        <w:t xml:space="preserve"> Copper binding promotes the interaction of cisplatin with human copper chaperone Atox1, Chem</w:t>
      </w:r>
      <w:r>
        <w:rPr>
          <w:rFonts w:ascii="Calibri" w:eastAsiaTheme="minorEastAsia" w:hAnsi="Calibri" w:cs="Calibri" w:hint="eastAsia"/>
          <w:szCs w:val="22"/>
          <w:lang w:eastAsia="zh-CN"/>
        </w:rPr>
        <w:t>ical Communications</w:t>
      </w:r>
      <w:r w:rsidRPr="000916CC">
        <w:rPr>
          <w:rFonts w:ascii="Calibri" w:eastAsia="Calibri" w:hAnsi="Calibri" w:cs="Calibri"/>
          <w:szCs w:val="22"/>
        </w:rPr>
        <w:t>, 49</w:t>
      </w:r>
      <w:r>
        <w:rPr>
          <w:rFonts w:ascii="Calibri" w:eastAsiaTheme="minorEastAsia" w:hAnsi="Calibri" w:cs="Calibri" w:hint="eastAsia"/>
          <w:szCs w:val="22"/>
          <w:lang w:eastAsia="zh-CN"/>
        </w:rPr>
        <w:t>:</w:t>
      </w:r>
      <w:r w:rsidRPr="000916CC">
        <w:rPr>
          <w:rFonts w:ascii="Calibri" w:eastAsia="Calibri" w:hAnsi="Calibri" w:cs="Calibri"/>
          <w:szCs w:val="22"/>
        </w:rPr>
        <w:t>11197-11200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916CC" w:rsidRPr="000916CC">
        <w:drawing>
          <wp:inline distT="0" distB="0" distL="0" distR="0">
            <wp:extent cx="572728" cy="6228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28" cy="6228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03F60">
      <w:pPr>
        <w:spacing w:before="41" w:line="154" w:lineRule="exact"/>
        <w:ind w:left="213" w:right="231"/>
        <w:jc w:val="both"/>
        <w:rPr>
          <w:rFonts w:ascii="Arial"/>
          <w:sz w:val="14"/>
        </w:rPr>
      </w:pPr>
      <w:proofErr w:type="spellStart"/>
      <w:r>
        <w:rPr>
          <w:rFonts w:ascii="Arial" w:eastAsiaTheme="minorEastAsia" w:hint="eastAsia"/>
          <w:sz w:val="14"/>
          <w:lang w:eastAsia="zh-CN"/>
        </w:rPr>
        <w:t>Fuyi</w:t>
      </w:r>
      <w:proofErr w:type="spellEnd"/>
      <w:r>
        <w:rPr>
          <w:rFonts w:ascii="Arial" w:eastAsiaTheme="minorEastAsia" w:hint="eastAsia"/>
          <w:sz w:val="14"/>
          <w:lang w:eastAsia="zh-CN"/>
        </w:rPr>
        <w:t xml:space="preserve"> Wang is a full professor in C</w:t>
      </w:r>
      <w:r>
        <w:rPr>
          <w:rFonts w:ascii="Arial" w:eastAsiaTheme="minorEastAsia"/>
          <w:sz w:val="14"/>
          <w:lang w:eastAsia="zh-CN"/>
        </w:rPr>
        <w:t>h</w:t>
      </w:r>
      <w:r>
        <w:rPr>
          <w:rFonts w:ascii="Arial" w:eastAsiaTheme="minorEastAsia" w:hint="eastAsia"/>
          <w:sz w:val="14"/>
          <w:lang w:eastAsia="zh-CN"/>
        </w:rPr>
        <w:t xml:space="preserve">emistry at the Institute of Chemistry, Chinese Academy of Sciences. He </w:t>
      </w:r>
      <w:r w:rsidR="00A9710C">
        <w:rPr>
          <w:rFonts w:ascii="Arial"/>
          <w:sz w:val="14"/>
        </w:rPr>
        <w:t xml:space="preserve">has </w:t>
      </w:r>
      <w:r>
        <w:rPr>
          <w:rFonts w:ascii="Arial" w:eastAsiaTheme="minorEastAsia" w:hint="eastAsia"/>
          <w:sz w:val="14"/>
          <w:lang w:eastAsia="zh-CN"/>
        </w:rPr>
        <w:t>his</w:t>
      </w:r>
      <w:r w:rsidR="00A9710C">
        <w:rPr>
          <w:rFonts w:ascii="Arial"/>
          <w:sz w:val="14"/>
        </w:rPr>
        <w:t xml:space="preserve"> expertise in </w:t>
      </w:r>
      <w:r>
        <w:rPr>
          <w:rFonts w:ascii="Arial" w:eastAsiaTheme="minorEastAsia" w:hint="eastAsia"/>
          <w:sz w:val="14"/>
          <w:lang w:eastAsia="zh-CN"/>
        </w:rPr>
        <w:t xml:space="preserve">development </w:t>
      </w:r>
      <w:r>
        <w:rPr>
          <w:rFonts w:ascii="Arial" w:eastAsiaTheme="minorEastAsia"/>
          <w:sz w:val="14"/>
          <w:lang w:eastAsia="zh-CN"/>
        </w:rPr>
        <w:t>and</w:t>
      </w:r>
      <w:r>
        <w:rPr>
          <w:rFonts w:ascii="Arial" w:eastAsiaTheme="minorEastAsia" w:hint="eastAsia"/>
          <w:sz w:val="14"/>
          <w:lang w:eastAsia="zh-CN"/>
        </w:rPr>
        <w:t xml:space="preserve"> application of mass spectrometry based methods for investigating the molecular mechanism of action of metal-based anticancer drugs. He has b</w:t>
      </w:r>
      <w:r w:rsidR="00A9710C">
        <w:rPr>
          <w:rFonts w:ascii="Arial"/>
          <w:sz w:val="14"/>
        </w:rPr>
        <w:t>uilt</w:t>
      </w:r>
      <w:r w:rsidR="000E2911">
        <w:rPr>
          <w:rFonts w:ascii="Arial"/>
          <w:sz w:val="14"/>
        </w:rPr>
        <w:t xml:space="preserve"> </w:t>
      </w:r>
      <w:r>
        <w:rPr>
          <w:rFonts w:ascii="Arial" w:eastAsiaTheme="minorEastAsia" w:hint="eastAsia"/>
          <w:sz w:val="14"/>
          <w:lang w:eastAsia="zh-CN"/>
        </w:rPr>
        <w:t xml:space="preserve">a series of MS-based </w:t>
      </w:r>
      <w:r>
        <w:rPr>
          <w:rFonts w:ascii="Arial" w:eastAsiaTheme="minorEastAsia"/>
          <w:sz w:val="14"/>
          <w:lang w:eastAsia="zh-CN"/>
        </w:rPr>
        <w:t>approaches</w:t>
      </w:r>
      <w:r>
        <w:rPr>
          <w:rFonts w:ascii="Arial" w:eastAsiaTheme="minorEastAsia" w:hint="eastAsia"/>
          <w:sz w:val="14"/>
          <w:lang w:eastAsia="zh-CN"/>
        </w:rPr>
        <w:t xml:space="preserve"> to </w:t>
      </w:r>
      <w:r>
        <w:rPr>
          <w:rFonts w:ascii="Arial" w:eastAsiaTheme="minorEastAsia"/>
          <w:sz w:val="14"/>
          <w:lang w:eastAsia="zh-CN"/>
        </w:rPr>
        <w:t>decipher</w:t>
      </w:r>
      <w:r>
        <w:rPr>
          <w:rFonts w:ascii="Arial" w:eastAsiaTheme="minorEastAsia" w:hint="eastAsia"/>
          <w:sz w:val="14"/>
          <w:lang w:eastAsia="zh-CN"/>
        </w:rPr>
        <w:t xml:space="preserve"> the binding sites of metal-based anticancer drugs/candidates to DNA and proteins, and to explore the effect of such interactions on the structure and function of the biological targets. Up to date, Dr. Wang has published more than 100 papers in high impact international journals such as </w:t>
      </w:r>
      <w:r w:rsidR="00CD0D49">
        <w:rPr>
          <w:rFonts w:ascii="Arial" w:eastAsiaTheme="minorEastAsia" w:hint="eastAsia"/>
          <w:sz w:val="14"/>
          <w:lang w:eastAsia="zh-CN"/>
        </w:rPr>
        <w:t xml:space="preserve">Journal of the American Chemical Society, </w:t>
      </w:r>
      <w:proofErr w:type="spellStart"/>
      <w:r w:rsidR="00CD0D49">
        <w:rPr>
          <w:rFonts w:ascii="Arial" w:eastAsiaTheme="minorEastAsia" w:hint="eastAsia"/>
          <w:sz w:val="14"/>
          <w:lang w:eastAsia="zh-CN"/>
        </w:rPr>
        <w:t>Angewandte</w:t>
      </w:r>
      <w:proofErr w:type="spellEnd"/>
      <w:r w:rsidR="00CD0D49">
        <w:rPr>
          <w:rFonts w:ascii="Arial" w:eastAsiaTheme="minorEastAsia" w:hint="eastAsia"/>
          <w:sz w:val="14"/>
          <w:lang w:eastAsia="zh-CN"/>
        </w:rPr>
        <w:t xml:space="preserve"> </w:t>
      </w:r>
      <w:proofErr w:type="spellStart"/>
      <w:r w:rsidR="00CD0D49">
        <w:rPr>
          <w:rFonts w:ascii="Arial" w:eastAsiaTheme="minorEastAsia" w:hint="eastAsia"/>
          <w:sz w:val="14"/>
          <w:lang w:eastAsia="zh-CN"/>
        </w:rPr>
        <w:t>Chemie</w:t>
      </w:r>
      <w:proofErr w:type="spellEnd"/>
      <w:r w:rsidR="00CD0D49">
        <w:rPr>
          <w:rFonts w:ascii="Arial" w:eastAsiaTheme="minorEastAsia" w:hint="eastAsia"/>
          <w:sz w:val="14"/>
          <w:lang w:eastAsia="zh-CN"/>
        </w:rPr>
        <w:t>, Chemical Communications and Analytical C</w:t>
      </w:r>
      <w:r w:rsidR="00CD0D49">
        <w:rPr>
          <w:rFonts w:ascii="Arial" w:eastAsiaTheme="minorEastAsia"/>
          <w:sz w:val="14"/>
          <w:lang w:eastAsia="zh-CN"/>
        </w:rPr>
        <w:t>h</w:t>
      </w:r>
      <w:r w:rsidR="00CD0D49">
        <w:rPr>
          <w:rFonts w:ascii="Arial" w:eastAsiaTheme="minorEastAsia" w:hint="eastAsia"/>
          <w:sz w:val="14"/>
          <w:lang w:eastAsia="zh-CN"/>
        </w:rPr>
        <w:t xml:space="preserve">emistry. </w:t>
      </w:r>
      <w:bookmarkStart w:id="0" w:name="_GoBack"/>
      <w:bookmarkEnd w:id="0"/>
    </w:p>
    <w:p w:rsidR="00CD0D49" w:rsidRDefault="00A9710C" w:rsidP="00CD0D49">
      <w:pPr>
        <w:spacing w:before="62"/>
        <w:ind w:left="4217" w:right="4235"/>
        <w:jc w:val="center"/>
        <w:rPr>
          <w:rFonts w:ascii="Arial" w:eastAsiaTheme="minorEastAsia" w:hint="eastAsia"/>
          <w:sz w:val="14"/>
          <w:lang w:eastAsia="zh-CN"/>
        </w:rPr>
      </w:pPr>
      <w:r>
        <w:rPr>
          <w:rFonts w:ascii="Arial"/>
          <w:sz w:val="14"/>
        </w:rPr>
        <w:t xml:space="preserve">Email: </w:t>
      </w:r>
      <w:hyperlink r:id="rId13" w:history="1">
        <w:r w:rsidR="00CD0D49" w:rsidRPr="009C6E13">
          <w:rPr>
            <w:rStyle w:val="a8"/>
            <w:rFonts w:ascii="Arial" w:eastAsiaTheme="minorEastAsia" w:hint="eastAsia"/>
            <w:sz w:val="14"/>
            <w:lang w:eastAsia="zh-CN"/>
          </w:rPr>
          <w:t>fuyi.wang@iccas.ac.cn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58E" w:rsidRDefault="0098258E">
      <w:r>
        <w:separator/>
      </w:r>
    </w:p>
  </w:endnote>
  <w:endnote w:type="continuationSeparator" w:id="0">
    <w:p w:rsidR="0098258E" w:rsidRDefault="00982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58E" w:rsidRDefault="0098258E">
      <w:r>
        <w:separator/>
      </w:r>
    </w:p>
  </w:footnote>
  <w:footnote w:type="continuationSeparator" w:id="0">
    <w:p w:rsidR="0098258E" w:rsidRDefault="009825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16CC"/>
    <w:rsid w:val="000E2911"/>
    <w:rsid w:val="001042D7"/>
    <w:rsid w:val="001263DF"/>
    <w:rsid w:val="001336C8"/>
    <w:rsid w:val="00292ED9"/>
    <w:rsid w:val="003E1E3A"/>
    <w:rsid w:val="00404E5B"/>
    <w:rsid w:val="00414F7B"/>
    <w:rsid w:val="004355DC"/>
    <w:rsid w:val="004749B4"/>
    <w:rsid w:val="00494130"/>
    <w:rsid w:val="004E750E"/>
    <w:rsid w:val="004F3523"/>
    <w:rsid w:val="00557F36"/>
    <w:rsid w:val="005973B9"/>
    <w:rsid w:val="005B3A56"/>
    <w:rsid w:val="006060CE"/>
    <w:rsid w:val="0063497F"/>
    <w:rsid w:val="00697AF5"/>
    <w:rsid w:val="006D47B4"/>
    <w:rsid w:val="00873DF0"/>
    <w:rsid w:val="008756E6"/>
    <w:rsid w:val="00890EA8"/>
    <w:rsid w:val="00897A07"/>
    <w:rsid w:val="0098258E"/>
    <w:rsid w:val="009B2D44"/>
    <w:rsid w:val="009C6E7F"/>
    <w:rsid w:val="009F2A7E"/>
    <w:rsid w:val="00A03F60"/>
    <w:rsid w:val="00A07E82"/>
    <w:rsid w:val="00A9710C"/>
    <w:rsid w:val="00AE3E37"/>
    <w:rsid w:val="00B21A57"/>
    <w:rsid w:val="00B273C7"/>
    <w:rsid w:val="00C33602"/>
    <w:rsid w:val="00C73275"/>
    <w:rsid w:val="00CD0D49"/>
    <w:rsid w:val="00CD6F55"/>
    <w:rsid w:val="00D72282"/>
    <w:rsid w:val="00DE3104"/>
    <w:rsid w:val="00F72EEA"/>
    <w:rsid w:val="00F84CAE"/>
    <w:rsid w:val="00FA75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uyi.wang@iccas.ac.c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3AB46-2551-41A6-A5CB-370ED6F3E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1</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5</cp:revision>
  <dcterms:created xsi:type="dcterms:W3CDTF">2019-02-10T14:10:00Z</dcterms:created>
  <dcterms:modified xsi:type="dcterms:W3CDTF">2019-02-12T11:56:00Z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