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4614" w:rsidRDefault="0048153F" w:rsidP="008D780B">
      <w:pPr>
        <w:jc w:val="center"/>
        <w:rPr>
          <w:rFonts w:ascii="Algerian" w:hAnsi="Algerian" w:cstheme="majorBidi"/>
          <w:sz w:val="40"/>
          <w:szCs w:val="40"/>
          <w:lang w:val="en-US"/>
        </w:rPr>
      </w:pPr>
      <w:r w:rsidRPr="008D780B">
        <w:rPr>
          <w:rFonts w:ascii="Algerian" w:hAnsi="Algerian" w:cstheme="majorBidi"/>
          <w:sz w:val="40"/>
          <w:szCs w:val="40"/>
          <w:lang w:val="en-US"/>
        </w:rPr>
        <w:t xml:space="preserve">Theoretical study of the mode of coordination chelating </w:t>
      </w:r>
      <w:proofErr w:type="spellStart"/>
      <w:r w:rsidRPr="008D780B">
        <w:rPr>
          <w:rFonts w:ascii="Algerian" w:hAnsi="Algerian" w:cstheme="majorBidi"/>
          <w:sz w:val="40"/>
          <w:szCs w:val="40"/>
          <w:lang w:val="en-US"/>
        </w:rPr>
        <w:t>ligands</w:t>
      </w:r>
      <w:proofErr w:type="spellEnd"/>
      <w:r w:rsidRPr="008D780B">
        <w:rPr>
          <w:rFonts w:ascii="Algerian" w:hAnsi="Algerian" w:cstheme="majorBidi"/>
          <w:sz w:val="40"/>
          <w:szCs w:val="40"/>
          <w:lang w:val="en-US"/>
        </w:rPr>
        <w:t xml:space="preserve"> in the lanthanides</w:t>
      </w:r>
    </w:p>
    <w:p w:rsidR="008D780B" w:rsidRPr="008D780B" w:rsidRDefault="008D780B" w:rsidP="008D780B">
      <w:pPr>
        <w:jc w:val="center"/>
        <w:rPr>
          <w:rFonts w:asciiTheme="majorBidi" w:hAnsiTheme="majorBidi" w:cstheme="majorBidi"/>
          <w:sz w:val="24"/>
          <w:szCs w:val="24"/>
          <w:lang w:val="en-US"/>
        </w:rPr>
      </w:pPr>
      <w:r w:rsidRPr="008D780B">
        <w:rPr>
          <w:rFonts w:asciiTheme="majorBidi" w:hAnsiTheme="majorBidi" w:cstheme="majorBidi"/>
          <w:sz w:val="24"/>
          <w:szCs w:val="24"/>
          <w:lang w:val="en-US"/>
        </w:rPr>
        <w:t xml:space="preserve">BOUCHEKIOUA </w:t>
      </w:r>
      <w:proofErr w:type="spellStart"/>
      <w:r w:rsidRPr="008D780B">
        <w:rPr>
          <w:rFonts w:asciiTheme="majorBidi" w:hAnsiTheme="majorBidi" w:cstheme="majorBidi"/>
          <w:sz w:val="24"/>
          <w:szCs w:val="24"/>
          <w:lang w:val="en-US"/>
        </w:rPr>
        <w:t>Saad</w:t>
      </w:r>
      <w:proofErr w:type="spellEnd"/>
      <w:r w:rsidRPr="008D780B">
        <w:rPr>
          <w:rFonts w:asciiTheme="majorBidi" w:hAnsiTheme="majorBidi" w:cstheme="majorBidi"/>
          <w:sz w:val="24"/>
          <w:szCs w:val="24"/>
          <w:lang w:val="en-US"/>
        </w:rPr>
        <w:t xml:space="preserve">, Nadia </w:t>
      </w:r>
      <w:proofErr w:type="spellStart"/>
      <w:r w:rsidRPr="008D780B">
        <w:rPr>
          <w:rFonts w:asciiTheme="majorBidi" w:hAnsiTheme="majorBidi" w:cstheme="majorBidi"/>
          <w:sz w:val="24"/>
          <w:szCs w:val="24"/>
          <w:lang w:val="en-US"/>
        </w:rPr>
        <w:t>Ouddai</w:t>
      </w:r>
      <w:proofErr w:type="spellEnd"/>
    </w:p>
    <w:p w:rsidR="008D780B" w:rsidRPr="008D780B" w:rsidRDefault="008D780B" w:rsidP="008D780B">
      <w:pPr>
        <w:jc w:val="center"/>
        <w:rPr>
          <w:rFonts w:asciiTheme="majorBidi" w:hAnsiTheme="majorBidi" w:cstheme="majorBidi"/>
          <w:sz w:val="24"/>
          <w:szCs w:val="24"/>
          <w:lang w:val="en-US"/>
        </w:rPr>
      </w:pPr>
    </w:p>
    <w:p w:rsidR="008D780B" w:rsidRPr="008D780B" w:rsidRDefault="008D780B" w:rsidP="008D780B">
      <w:pPr>
        <w:jc w:val="center"/>
        <w:rPr>
          <w:rFonts w:asciiTheme="majorBidi" w:hAnsiTheme="majorBidi" w:cstheme="majorBidi"/>
          <w:sz w:val="24"/>
          <w:szCs w:val="24"/>
          <w:lang w:val="en-US"/>
        </w:rPr>
      </w:pPr>
      <w:r w:rsidRPr="008D780B">
        <w:rPr>
          <w:rFonts w:asciiTheme="majorBidi" w:hAnsiTheme="majorBidi" w:cstheme="majorBidi"/>
          <w:sz w:val="24"/>
          <w:szCs w:val="24"/>
          <w:lang w:val="en-US"/>
        </w:rPr>
        <w:t xml:space="preserve">University </w:t>
      </w:r>
      <w:proofErr w:type="spellStart"/>
      <w:r w:rsidRPr="008D780B">
        <w:rPr>
          <w:rFonts w:asciiTheme="majorBidi" w:hAnsiTheme="majorBidi" w:cstheme="majorBidi"/>
          <w:sz w:val="24"/>
          <w:szCs w:val="24"/>
          <w:lang w:val="en-US"/>
        </w:rPr>
        <w:t>Echahid</w:t>
      </w:r>
      <w:proofErr w:type="spellEnd"/>
      <w:r w:rsidRPr="008D780B">
        <w:rPr>
          <w:rFonts w:asciiTheme="majorBidi" w:hAnsiTheme="majorBidi" w:cstheme="majorBidi"/>
          <w:sz w:val="24"/>
          <w:szCs w:val="24"/>
          <w:lang w:val="en-US"/>
        </w:rPr>
        <w:t xml:space="preserve"> </w:t>
      </w:r>
      <w:proofErr w:type="spellStart"/>
      <w:r w:rsidRPr="008D780B">
        <w:rPr>
          <w:rFonts w:asciiTheme="majorBidi" w:hAnsiTheme="majorBidi" w:cstheme="majorBidi"/>
          <w:sz w:val="24"/>
          <w:szCs w:val="24"/>
          <w:lang w:val="en-US"/>
        </w:rPr>
        <w:t>Hamma</w:t>
      </w:r>
      <w:proofErr w:type="spellEnd"/>
      <w:r w:rsidRPr="008D780B">
        <w:rPr>
          <w:rFonts w:asciiTheme="majorBidi" w:hAnsiTheme="majorBidi" w:cstheme="majorBidi"/>
          <w:sz w:val="24"/>
          <w:szCs w:val="24"/>
          <w:lang w:val="en-US"/>
        </w:rPr>
        <w:t xml:space="preserve"> </w:t>
      </w:r>
      <w:proofErr w:type="spellStart"/>
      <w:r w:rsidRPr="008D780B">
        <w:rPr>
          <w:rFonts w:asciiTheme="majorBidi" w:hAnsiTheme="majorBidi" w:cstheme="majorBidi"/>
          <w:sz w:val="24"/>
          <w:szCs w:val="24"/>
          <w:lang w:val="en-US"/>
        </w:rPr>
        <w:t>Lakhdar</w:t>
      </w:r>
      <w:proofErr w:type="spellEnd"/>
      <w:r w:rsidRPr="008D780B">
        <w:rPr>
          <w:rFonts w:asciiTheme="majorBidi" w:hAnsiTheme="majorBidi" w:cstheme="majorBidi"/>
          <w:sz w:val="24"/>
          <w:szCs w:val="24"/>
          <w:lang w:val="en-US"/>
        </w:rPr>
        <w:t xml:space="preserve"> El-</w:t>
      </w:r>
      <w:proofErr w:type="spellStart"/>
      <w:r w:rsidRPr="008D780B">
        <w:rPr>
          <w:rFonts w:asciiTheme="majorBidi" w:hAnsiTheme="majorBidi" w:cstheme="majorBidi"/>
          <w:sz w:val="24"/>
          <w:szCs w:val="24"/>
          <w:lang w:val="en-US"/>
        </w:rPr>
        <w:t>Oued</w:t>
      </w:r>
      <w:proofErr w:type="spellEnd"/>
      <w:r w:rsidRPr="008D780B">
        <w:rPr>
          <w:rFonts w:asciiTheme="majorBidi" w:hAnsiTheme="majorBidi" w:cstheme="majorBidi"/>
          <w:sz w:val="24"/>
          <w:szCs w:val="24"/>
          <w:lang w:val="en-US"/>
        </w:rPr>
        <w:t xml:space="preserve">, department Of Science Matter B.P.789, 39000, El </w:t>
      </w:r>
      <w:proofErr w:type="spellStart"/>
      <w:r w:rsidRPr="008D780B">
        <w:rPr>
          <w:rFonts w:asciiTheme="majorBidi" w:hAnsiTheme="majorBidi" w:cstheme="majorBidi"/>
          <w:sz w:val="24"/>
          <w:szCs w:val="24"/>
          <w:lang w:val="en-US"/>
        </w:rPr>
        <w:t>Oued</w:t>
      </w:r>
      <w:proofErr w:type="spellEnd"/>
      <w:r w:rsidRPr="008D780B">
        <w:rPr>
          <w:rFonts w:asciiTheme="majorBidi" w:hAnsiTheme="majorBidi" w:cstheme="majorBidi"/>
          <w:sz w:val="24"/>
          <w:szCs w:val="24"/>
          <w:lang w:val="en-US"/>
        </w:rPr>
        <w:t>, Algeria</w:t>
      </w:r>
    </w:p>
    <w:p w:rsidR="008D780B" w:rsidRDefault="008D780B" w:rsidP="008D780B">
      <w:pPr>
        <w:jc w:val="center"/>
        <w:rPr>
          <w:rFonts w:asciiTheme="majorBidi" w:hAnsiTheme="majorBidi" w:cstheme="majorBidi"/>
          <w:sz w:val="24"/>
          <w:szCs w:val="24"/>
          <w:lang w:val="en-US"/>
        </w:rPr>
      </w:pPr>
      <w:r w:rsidRPr="008D780B">
        <w:rPr>
          <w:rFonts w:asciiTheme="majorBidi" w:hAnsiTheme="majorBidi" w:cstheme="majorBidi"/>
          <w:sz w:val="24"/>
          <w:szCs w:val="24"/>
          <w:lang w:val="en-US"/>
        </w:rPr>
        <w:t xml:space="preserve">University </w:t>
      </w:r>
      <w:proofErr w:type="spellStart"/>
      <w:r w:rsidRPr="008D780B">
        <w:rPr>
          <w:rFonts w:asciiTheme="majorBidi" w:hAnsiTheme="majorBidi" w:cstheme="majorBidi"/>
          <w:sz w:val="24"/>
          <w:szCs w:val="24"/>
          <w:lang w:val="en-US"/>
        </w:rPr>
        <w:t>elhadj</w:t>
      </w:r>
      <w:proofErr w:type="spellEnd"/>
      <w:r w:rsidRPr="008D780B">
        <w:rPr>
          <w:rFonts w:asciiTheme="majorBidi" w:hAnsiTheme="majorBidi" w:cstheme="majorBidi"/>
          <w:sz w:val="24"/>
          <w:szCs w:val="24"/>
          <w:lang w:val="en-US"/>
        </w:rPr>
        <w:t xml:space="preserve"> </w:t>
      </w:r>
      <w:proofErr w:type="spellStart"/>
      <w:r w:rsidRPr="008D780B">
        <w:rPr>
          <w:rFonts w:asciiTheme="majorBidi" w:hAnsiTheme="majorBidi" w:cstheme="majorBidi"/>
          <w:sz w:val="24"/>
          <w:szCs w:val="24"/>
          <w:lang w:val="en-US"/>
        </w:rPr>
        <w:t>lakhdar</w:t>
      </w:r>
      <w:proofErr w:type="spellEnd"/>
      <w:r w:rsidRPr="008D780B">
        <w:rPr>
          <w:rFonts w:asciiTheme="majorBidi" w:hAnsiTheme="majorBidi" w:cstheme="majorBidi"/>
          <w:sz w:val="24"/>
          <w:szCs w:val="24"/>
          <w:lang w:val="en-US"/>
        </w:rPr>
        <w:t xml:space="preserve"> </w:t>
      </w:r>
      <w:proofErr w:type="spellStart"/>
      <w:r w:rsidRPr="008D780B">
        <w:rPr>
          <w:rFonts w:asciiTheme="majorBidi" w:hAnsiTheme="majorBidi" w:cstheme="majorBidi"/>
          <w:sz w:val="24"/>
          <w:szCs w:val="24"/>
          <w:lang w:val="en-US"/>
        </w:rPr>
        <w:t>batna</w:t>
      </w:r>
      <w:proofErr w:type="spellEnd"/>
      <w:r w:rsidRPr="008D780B">
        <w:rPr>
          <w:rFonts w:asciiTheme="majorBidi" w:hAnsiTheme="majorBidi" w:cstheme="majorBidi"/>
          <w:sz w:val="24"/>
          <w:szCs w:val="24"/>
          <w:lang w:val="en-US"/>
        </w:rPr>
        <w:t xml:space="preserve">, Chemistry Laboratory of Materials and Living Activity &amp; Reactivity, </w:t>
      </w:r>
      <w:proofErr w:type="spellStart"/>
      <w:r w:rsidRPr="008D780B">
        <w:rPr>
          <w:rFonts w:asciiTheme="majorBidi" w:hAnsiTheme="majorBidi" w:cstheme="majorBidi"/>
          <w:sz w:val="24"/>
          <w:szCs w:val="24"/>
          <w:lang w:val="en-US"/>
        </w:rPr>
        <w:t>Batna</w:t>
      </w:r>
      <w:proofErr w:type="spellEnd"/>
      <w:r w:rsidRPr="008D780B">
        <w:rPr>
          <w:rFonts w:asciiTheme="majorBidi" w:hAnsiTheme="majorBidi" w:cstheme="majorBidi"/>
          <w:sz w:val="24"/>
          <w:szCs w:val="24"/>
          <w:lang w:val="en-US"/>
        </w:rPr>
        <w:t>, Algeria</w:t>
      </w:r>
    </w:p>
    <w:p w:rsidR="008D780B" w:rsidRDefault="00800D20" w:rsidP="008D780B">
      <w:pPr>
        <w:jc w:val="center"/>
        <w:rPr>
          <w:rFonts w:asciiTheme="majorBidi" w:hAnsiTheme="majorBidi" w:cstheme="majorBidi"/>
          <w:sz w:val="24"/>
          <w:szCs w:val="24"/>
          <w:lang w:val="en-US"/>
        </w:rPr>
      </w:pPr>
      <w:hyperlink r:id="rId4" w:history="1">
        <w:r w:rsidR="008D780B" w:rsidRPr="009A7AFF">
          <w:rPr>
            <w:rStyle w:val="Lienhypertexte"/>
            <w:rFonts w:asciiTheme="majorBidi" w:hAnsiTheme="majorBidi" w:cstheme="majorBidi"/>
            <w:sz w:val="24"/>
            <w:szCs w:val="24"/>
            <w:lang w:val="en-US"/>
          </w:rPr>
          <w:t>bouchekiouasad@yahoo.com</w:t>
        </w:r>
      </w:hyperlink>
    </w:p>
    <w:p w:rsidR="008D780B" w:rsidRDefault="008D780B" w:rsidP="008D780B">
      <w:pPr>
        <w:jc w:val="center"/>
        <w:rPr>
          <w:rFonts w:asciiTheme="majorBidi" w:hAnsiTheme="majorBidi" w:cstheme="majorBidi"/>
          <w:sz w:val="24"/>
          <w:szCs w:val="24"/>
          <w:lang w:val="en-US"/>
        </w:rPr>
      </w:pPr>
      <w:r>
        <w:rPr>
          <w:rFonts w:asciiTheme="majorBidi" w:hAnsiTheme="majorBidi" w:cstheme="majorBidi"/>
          <w:sz w:val="24"/>
          <w:szCs w:val="24"/>
          <w:lang w:val="en-US"/>
        </w:rPr>
        <w:t>+213664225658</w:t>
      </w:r>
    </w:p>
    <w:p w:rsidR="008D780B" w:rsidRDefault="008D780B" w:rsidP="008D780B">
      <w:pPr>
        <w:jc w:val="center"/>
        <w:rPr>
          <w:rFonts w:asciiTheme="majorBidi" w:hAnsiTheme="majorBidi" w:cstheme="majorBidi"/>
          <w:sz w:val="24"/>
          <w:szCs w:val="24"/>
          <w:lang w:val="en-US"/>
        </w:rPr>
      </w:pPr>
    </w:p>
    <w:p w:rsidR="008D780B" w:rsidRDefault="008D780B" w:rsidP="008D780B">
      <w:pPr>
        <w:rPr>
          <w:rFonts w:asciiTheme="majorBidi" w:hAnsiTheme="majorBidi" w:cstheme="majorBidi"/>
          <w:sz w:val="24"/>
          <w:szCs w:val="24"/>
          <w:lang w:val="en-US"/>
        </w:rPr>
      </w:pPr>
      <w:r>
        <w:rPr>
          <w:rFonts w:asciiTheme="majorBidi" w:hAnsiTheme="majorBidi" w:cstheme="majorBidi"/>
          <w:sz w:val="24"/>
          <w:szCs w:val="24"/>
          <w:lang w:val="en-US"/>
        </w:rPr>
        <w:t>Introduction</w:t>
      </w:r>
    </w:p>
    <w:p w:rsidR="008D780B" w:rsidRPr="008D780B" w:rsidRDefault="008D780B" w:rsidP="008D780B">
      <w:pPr>
        <w:rPr>
          <w:rFonts w:asciiTheme="majorBidi" w:hAnsiTheme="majorBidi" w:cstheme="majorBidi"/>
          <w:sz w:val="24"/>
          <w:szCs w:val="24"/>
          <w:lang w:val="en-US"/>
        </w:rPr>
      </w:pPr>
      <w:r w:rsidRPr="008D780B">
        <w:rPr>
          <w:rFonts w:asciiTheme="majorBidi" w:hAnsiTheme="majorBidi" w:cstheme="majorBidi"/>
          <w:sz w:val="24"/>
          <w:szCs w:val="24"/>
          <w:lang w:val="en-US"/>
        </w:rPr>
        <w:t xml:space="preserve">The study of the structure and reactivity of </w:t>
      </w:r>
      <w:proofErr w:type="spellStart"/>
      <w:r w:rsidRPr="008D780B">
        <w:rPr>
          <w:rFonts w:asciiTheme="majorBidi" w:hAnsiTheme="majorBidi" w:cstheme="majorBidi"/>
          <w:sz w:val="24"/>
          <w:szCs w:val="24"/>
          <w:lang w:val="en-US"/>
        </w:rPr>
        <w:t>organometallic</w:t>
      </w:r>
      <w:proofErr w:type="spellEnd"/>
      <w:r w:rsidRPr="008D780B">
        <w:rPr>
          <w:rFonts w:asciiTheme="majorBidi" w:hAnsiTheme="majorBidi" w:cstheme="majorBidi"/>
          <w:sz w:val="24"/>
          <w:szCs w:val="24"/>
          <w:lang w:val="en-US"/>
        </w:rPr>
        <w:t xml:space="preserve"> complex of lanthanide by the methods of quantum chemistry is currently booming. Indeed, methodological advances. Combined has increased data processing resources. Now allow not only to identify and analyze the geometric and electronic structures of these complex lanthanides. But also quantitatively calculate energy quantities. Increasingly, such methods are used to </w:t>
      </w:r>
      <w:r w:rsidR="0024227F">
        <w:rPr>
          <w:rFonts w:asciiTheme="majorBidi" w:hAnsiTheme="majorBidi" w:cstheme="majorBidi"/>
          <w:sz w:val="24"/>
          <w:szCs w:val="24"/>
          <w:lang w:val="en-US"/>
        </w:rPr>
        <w:t xml:space="preserve">treat problems of selectivity. </w:t>
      </w:r>
      <w:proofErr w:type="gramStart"/>
      <w:r w:rsidR="0024227F">
        <w:rPr>
          <w:rFonts w:asciiTheme="majorBidi" w:hAnsiTheme="majorBidi" w:cstheme="majorBidi"/>
          <w:sz w:val="24"/>
          <w:szCs w:val="24"/>
          <w:lang w:val="en-US"/>
        </w:rPr>
        <w:t>o</w:t>
      </w:r>
      <w:r w:rsidRPr="008D780B">
        <w:rPr>
          <w:rFonts w:asciiTheme="majorBidi" w:hAnsiTheme="majorBidi" w:cstheme="majorBidi"/>
          <w:sz w:val="24"/>
          <w:szCs w:val="24"/>
          <w:lang w:val="en-US"/>
        </w:rPr>
        <w:t>r</w:t>
      </w:r>
      <w:proofErr w:type="gramEnd"/>
      <w:r w:rsidRPr="008D780B">
        <w:rPr>
          <w:rFonts w:asciiTheme="majorBidi" w:hAnsiTheme="majorBidi" w:cstheme="majorBidi"/>
          <w:sz w:val="24"/>
          <w:szCs w:val="24"/>
          <w:lang w:val="en-US"/>
        </w:rPr>
        <w:t xml:space="preserve"> the precise determination of magnitude of the coordination mode.</w:t>
      </w:r>
    </w:p>
    <w:sectPr w:rsidR="008D780B" w:rsidRPr="008D780B" w:rsidSect="0096461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8153F"/>
    <w:rsid w:val="0024227F"/>
    <w:rsid w:val="0048153F"/>
    <w:rsid w:val="00647C7D"/>
    <w:rsid w:val="00800D20"/>
    <w:rsid w:val="008D780B"/>
    <w:rsid w:val="0096461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61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8D78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ouchekiouasad@yahoo.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3710</TotalTime>
  <Pages>1</Pages>
  <Words>147</Words>
  <Characters>814</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windows</cp:lastModifiedBy>
  <cp:revision>4</cp:revision>
  <dcterms:created xsi:type="dcterms:W3CDTF">2016-02-11T15:32:00Z</dcterms:created>
  <dcterms:modified xsi:type="dcterms:W3CDTF">2016-02-14T11:41:00Z</dcterms:modified>
</cp:coreProperties>
</file>