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E61" w:rsidRPr="00B2686F" w:rsidRDefault="002A3776" w:rsidP="00B2686F">
      <w:pPr>
        <w:spacing w:line="240" w:lineRule="auto"/>
        <w:rPr>
          <w:rFonts w:ascii="Times New Roman" w:hAnsi="Times New Roman" w:cs="Times New Roman"/>
          <w:b/>
          <w:sz w:val="24"/>
          <w:szCs w:val="24"/>
        </w:rPr>
      </w:pPr>
      <w:r w:rsidRPr="00B2686F">
        <w:rPr>
          <w:rFonts w:ascii="Times New Roman" w:hAnsi="Times New Roman" w:cs="Times New Roman"/>
          <w:b/>
          <w:sz w:val="24"/>
          <w:szCs w:val="24"/>
        </w:rPr>
        <w:t xml:space="preserve">The role of mitochondria - </w:t>
      </w:r>
      <w:r w:rsidR="007B3AA4" w:rsidRPr="00B2686F">
        <w:rPr>
          <w:rFonts w:ascii="Times New Roman" w:hAnsi="Times New Roman" w:cs="Times New Roman"/>
          <w:b/>
          <w:sz w:val="24"/>
          <w:szCs w:val="24"/>
        </w:rPr>
        <w:t xml:space="preserve">inflammatory crosstalk </w:t>
      </w:r>
      <w:r w:rsidR="009916F2" w:rsidRPr="00B2686F">
        <w:rPr>
          <w:rFonts w:ascii="Times New Roman" w:hAnsi="Times New Roman" w:cs="Times New Roman"/>
          <w:b/>
          <w:sz w:val="24"/>
          <w:szCs w:val="24"/>
        </w:rPr>
        <w:t xml:space="preserve">in clinical settings. </w:t>
      </w:r>
    </w:p>
    <w:p w:rsidR="007B3AA4" w:rsidRPr="00B2686F" w:rsidRDefault="00036E61" w:rsidP="00B2686F">
      <w:pPr>
        <w:pStyle w:val="NormalWeb"/>
      </w:pPr>
      <w:r w:rsidRPr="00B2686F">
        <w:t xml:space="preserve">Katarzyna Swist-Szulik Paediatric Intensive Care Consultant at Great North Children Hospital and Research Associate </w:t>
      </w:r>
      <w:r w:rsidR="002660BC" w:rsidRPr="00B2686F">
        <w:t>Welcome</w:t>
      </w:r>
      <w:r w:rsidRPr="00B2686F">
        <w:t xml:space="preserve"> Trust Mitochondrial Research Group. Newcastle upon Tyne University, UK </w:t>
      </w:r>
      <w:r w:rsidR="00FE02E0" w:rsidRPr="00B2686F">
        <w:t xml:space="preserve"> </w:t>
      </w:r>
    </w:p>
    <w:p w:rsidR="006477A7" w:rsidRPr="00B2686F" w:rsidRDefault="007D1D09" w:rsidP="00B2686F">
      <w:pPr>
        <w:spacing w:line="240" w:lineRule="auto"/>
        <w:rPr>
          <w:rFonts w:ascii="Times New Roman" w:hAnsi="Times New Roman" w:cs="Times New Roman"/>
          <w:sz w:val="24"/>
          <w:szCs w:val="24"/>
        </w:rPr>
      </w:pPr>
      <w:r w:rsidRPr="00B2686F">
        <w:rPr>
          <w:rFonts w:ascii="Times New Roman" w:hAnsi="Times New Roman" w:cs="Times New Roman"/>
          <w:b/>
          <w:sz w:val="24"/>
          <w:szCs w:val="24"/>
        </w:rPr>
        <w:t>Introduction</w:t>
      </w:r>
      <w:r w:rsidRPr="00B2686F">
        <w:rPr>
          <w:rFonts w:ascii="Times New Roman" w:hAnsi="Times New Roman" w:cs="Times New Roman"/>
          <w:sz w:val="24"/>
          <w:szCs w:val="24"/>
        </w:rPr>
        <w:t>:</w:t>
      </w:r>
      <w:r w:rsidR="009916F2" w:rsidRPr="00B2686F">
        <w:rPr>
          <w:rFonts w:ascii="Times New Roman" w:hAnsi="Times New Roman" w:cs="Times New Roman"/>
          <w:sz w:val="24"/>
          <w:szCs w:val="24"/>
        </w:rPr>
        <w:t xml:space="preserve"> Mitochondria plays a crucial role in cellular bio</w:t>
      </w:r>
      <w:r w:rsidR="001D0BC6" w:rsidRPr="00B2686F">
        <w:rPr>
          <w:rFonts w:ascii="Times New Roman" w:hAnsi="Times New Roman" w:cs="Times New Roman"/>
          <w:sz w:val="24"/>
          <w:szCs w:val="24"/>
        </w:rPr>
        <w:t xml:space="preserve">energetics, immune </w:t>
      </w:r>
      <w:r w:rsidR="009916F2" w:rsidRPr="00B2686F">
        <w:rPr>
          <w:rFonts w:ascii="Times New Roman" w:hAnsi="Times New Roman" w:cs="Times New Roman"/>
          <w:sz w:val="24"/>
          <w:szCs w:val="24"/>
        </w:rPr>
        <w:t>res</w:t>
      </w:r>
      <w:r w:rsidR="001D0BC6" w:rsidRPr="00B2686F">
        <w:rPr>
          <w:rFonts w:ascii="Times New Roman" w:hAnsi="Times New Roman" w:cs="Times New Roman"/>
          <w:sz w:val="24"/>
          <w:szCs w:val="24"/>
        </w:rPr>
        <w:t>ponses, calcium homeostasis and apoptosis</w:t>
      </w:r>
      <w:r w:rsidR="009916F2" w:rsidRPr="00B2686F">
        <w:rPr>
          <w:rFonts w:ascii="Times New Roman" w:hAnsi="Times New Roman" w:cs="Times New Roman"/>
          <w:sz w:val="24"/>
          <w:szCs w:val="24"/>
        </w:rPr>
        <w:t xml:space="preserve"> and thus are important to support</w:t>
      </w:r>
      <w:r w:rsidR="001D0BC6" w:rsidRPr="00B2686F">
        <w:rPr>
          <w:rFonts w:ascii="Times New Roman" w:hAnsi="Times New Roman" w:cs="Times New Roman"/>
          <w:sz w:val="24"/>
          <w:szCs w:val="24"/>
        </w:rPr>
        <w:t xml:space="preserve"> cell homeostasis and viability</w:t>
      </w:r>
      <w:r w:rsidR="00BE60A3" w:rsidRPr="00B2686F">
        <w:rPr>
          <w:rFonts w:ascii="Times New Roman" w:hAnsi="Times New Roman" w:cs="Times New Roman"/>
          <w:sz w:val="24"/>
          <w:szCs w:val="24"/>
        </w:rPr>
        <w:t>. Mitochondrial diseases caused by mutations of mitochondrial DNA or of nuclear genes that encode mitochondrial proteins</w:t>
      </w:r>
      <w:r w:rsidR="009916F2" w:rsidRPr="00B2686F">
        <w:rPr>
          <w:rFonts w:ascii="Times New Roman" w:hAnsi="Times New Roman" w:cs="Times New Roman"/>
          <w:sz w:val="24"/>
          <w:szCs w:val="24"/>
        </w:rPr>
        <w:t xml:space="preserve"> </w:t>
      </w:r>
      <w:r w:rsidR="00BE60A3" w:rsidRPr="00B2686F">
        <w:rPr>
          <w:rFonts w:ascii="Times New Roman" w:hAnsi="Times New Roman" w:cs="Times New Roman"/>
          <w:sz w:val="24"/>
          <w:szCs w:val="24"/>
        </w:rPr>
        <w:t xml:space="preserve">are leading to </w:t>
      </w:r>
      <w:proofErr w:type="spellStart"/>
      <w:r w:rsidR="00BE60A3" w:rsidRPr="00B2686F">
        <w:rPr>
          <w:rFonts w:ascii="Times New Roman" w:hAnsi="Times New Roman" w:cs="Times New Roman"/>
          <w:sz w:val="24"/>
          <w:szCs w:val="24"/>
        </w:rPr>
        <w:t>multisystemic</w:t>
      </w:r>
      <w:proofErr w:type="spellEnd"/>
      <w:r w:rsidR="00BE60A3" w:rsidRPr="00B2686F">
        <w:rPr>
          <w:rFonts w:ascii="Times New Roman" w:hAnsi="Times New Roman" w:cs="Times New Roman"/>
          <w:sz w:val="24"/>
          <w:szCs w:val="24"/>
        </w:rPr>
        <w:t xml:space="preserve"> and life limiting disorders</w:t>
      </w:r>
      <w:r w:rsidR="00F64CE7">
        <w:rPr>
          <w:rFonts w:ascii="Times New Roman" w:hAnsi="Times New Roman" w:cs="Times New Roman"/>
          <w:sz w:val="24"/>
          <w:szCs w:val="24"/>
        </w:rPr>
        <w:t xml:space="preserve"> (Fig.1.)</w:t>
      </w:r>
      <w:r w:rsidR="00BE60A3" w:rsidRPr="00B2686F">
        <w:rPr>
          <w:rFonts w:ascii="Times New Roman" w:hAnsi="Times New Roman" w:cs="Times New Roman"/>
          <w:sz w:val="24"/>
          <w:szCs w:val="24"/>
        </w:rPr>
        <w:t xml:space="preserve">. Additionally, it has been recently highlighted that coexistence of mitochondrial </w:t>
      </w:r>
      <w:r w:rsidR="001D0BC6" w:rsidRPr="00B2686F">
        <w:rPr>
          <w:rFonts w:ascii="Times New Roman" w:hAnsi="Times New Roman" w:cs="Times New Roman"/>
          <w:sz w:val="24"/>
          <w:szCs w:val="24"/>
        </w:rPr>
        <w:t>dysfunction</w:t>
      </w:r>
      <w:r w:rsidR="00BE60A3" w:rsidRPr="00B2686F">
        <w:rPr>
          <w:rFonts w:ascii="Times New Roman" w:hAnsi="Times New Roman" w:cs="Times New Roman"/>
          <w:sz w:val="24"/>
          <w:szCs w:val="24"/>
        </w:rPr>
        <w:t xml:space="preserve"> and inflammation is a background for many diseases with </w:t>
      </w:r>
      <w:r w:rsidR="001D0BC6" w:rsidRPr="00B2686F">
        <w:rPr>
          <w:rFonts w:ascii="Times New Roman" w:hAnsi="Times New Roman" w:cs="Times New Roman"/>
          <w:sz w:val="24"/>
          <w:szCs w:val="24"/>
        </w:rPr>
        <w:t>important</w:t>
      </w:r>
      <w:r w:rsidR="00BE60A3" w:rsidRPr="00B2686F">
        <w:rPr>
          <w:rFonts w:ascii="Times New Roman" w:hAnsi="Times New Roman" w:cs="Times New Roman"/>
          <w:sz w:val="24"/>
          <w:szCs w:val="24"/>
        </w:rPr>
        <w:t xml:space="preserve"> health and social issues such as </w:t>
      </w:r>
      <w:r w:rsidR="001D0BC6" w:rsidRPr="00B2686F">
        <w:rPr>
          <w:rFonts w:ascii="Times New Roman" w:hAnsi="Times New Roman" w:cs="Times New Roman"/>
          <w:sz w:val="24"/>
          <w:szCs w:val="24"/>
        </w:rPr>
        <w:t>diabetes</w:t>
      </w:r>
      <w:r w:rsidR="00BE60A3" w:rsidRPr="00B2686F">
        <w:rPr>
          <w:rFonts w:ascii="Times New Roman" w:hAnsi="Times New Roman" w:cs="Times New Roman"/>
          <w:sz w:val="24"/>
          <w:szCs w:val="24"/>
        </w:rPr>
        <w:t>, cancer, neurodegenerative disorders and cardiac failure</w:t>
      </w:r>
      <w:r w:rsidRPr="00B2686F">
        <w:rPr>
          <w:rFonts w:ascii="Times New Roman" w:hAnsi="Times New Roman" w:cs="Times New Roman"/>
          <w:sz w:val="24"/>
          <w:szCs w:val="24"/>
        </w:rPr>
        <w:t xml:space="preserve"> </w:t>
      </w:r>
      <w:r w:rsidR="00032375" w:rsidRPr="00B2686F">
        <w:rPr>
          <w:rFonts w:ascii="Times New Roman" w:hAnsi="Times New Roman" w:cs="Times New Roman"/>
          <w:sz w:val="24"/>
          <w:szCs w:val="24"/>
        </w:rPr>
        <w:fldChar w:fldCharType="begin">
          <w:fldData xml:space="preserve">PEVuZE5vdGU+PENpdGU+PEF1dGhvcj5OdW5uYXJpPC9BdXRob3I+PFllYXI+MjAxMjwvWWVhcj48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</w:fldData>
        </w:fldChar>
      </w:r>
      <w:r w:rsidR="00AA6F45" w:rsidRPr="00B2686F">
        <w:rPr>
          <w:rFonts w:ascii="Times New Roman" w:hAnsi="Times New Roman" w:cs="Times New Roman"/>
          <w:sz w:val="24"/>
          <w:szCs w:val="24"/>
        </w:rPr>
        <w:instrText xml:space="preserve"> ADDIN EN.CITE </w:instrText>
      </w:r>
      <w:r w:rsidR="00AA6F45" w:rsidRPr="00B2686F">
        <w:rPr>
          <w:rFonts w:ascii="Times New Roman" w:hAnsi="Times New Roman" w:cs="Times New Roman"/>
          <w:sz w:val="24"/>
          <w:szCs w:val="24"/>
        </w:rPr>
        <w:fldChar w:fldCharType="begin">
          <w:fldData xml:space="preserve">PEVuZE5vdGU+PENpdGU+PEF1dGhvcj5OdW5uYXJpPC9BdXRob3I+PFllYXI+MjAxMjwvWWVhcj48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</w:fldData>
        </w:fldChar>
      </w:r>
      <w:r w:rsidR="00AA6F45" w:rsidRPr="00B2686F">
        <w:rPr>
          <w:rFonts w:ascii="Times New Roman" w:hAnsi="Times New Roman" w:cs="Times New Roman"/>
          <w:sz w:val="24"/>
          <w:szCs w:val="24"/>
        </w:rPr>
        <w:instrText xml:space="preserve"> ADDIN EN.CITE.DATA </w:instrText>
      </w:r>
      <w:r w:rsidR="00AA6F45" w:rsidRPr="00B2686F">
        <w:rPr>
          <w:rFonts w:ascii="Times New Roman" w:hAnsi="Times New Roman" w:cs="Times New Roman"/>
          <w:sz w:val="24"/>
          <w:szCs w:val="24"/>
        </w:rPr>
      </w:r>
      <w:r w:rsidR="00AA6F45" w:rsidRPr="00B2686F">
        <w:rPr>
          <w:rFonts w:ascii="Times New Roman" w:hAnsi="Times New Roman" w:cs="Times New Roman"/>
          <w:sz w:val="24"/>
          <w:szCs w:val="24"/>
        </w:rPr>
        <w:fldChar w:fldCharType="end"/>
      </w:r>
      <w:r w:rsidR="00032375" w:rsidRPr="00B2686F">
        <w:rPr>
          <w:rFonts w:ascii="Times New Roman" w:hAnsi="Times New Roman" w:cs="Times New Roman"/>
          <w:sz w:val="24"/>
          <w:szCs w:val="24"/>
        </w:rPr>
        <w:fldChar w:fldCharType="separate"/>
      </w:r>
      <w:r w:rsidR="00032375" w:rsidRPr="00B2686F">
        <w:rPr>
          <w:rFonts w:ascii="Times New Roman" w:hAnsi="Times New Roman" w:cs="Times New Roman"/>
          <w:noProof/>
          <w:sz w:val="24"/>
          <w:szCs w:val="24"/>
        </w:rPr>
        <w:t>(</w:t>
      </w:r>
      <w:hyperlink w:anchor="_ENREF_1" w:tooltip="Nunnari, 2012 #270" w:history="1">
        <w:r w:rsidR="00AA6F45" w:rsidRPr="00B2686F">
          <w:rPr>
            <w:rFonts w:ascii="Times New Roman" w:hAnsi="Times New Roman" w:cs="Times New Roman"/>
            <w:noProof/>
            <w:sz w:val="24"/>
            <w:szCs w:val="24"/>
          </w:rPr>
          <w:t>1-6</w:t>
        </w:r>
      </w:hyperlink>
      <w:r w:rsidR="00032375" w:rsidRPr="00B2686F">
        <w:rPr>
          <w:rFonts w:ascii="Times New Roman" w:hAnsi="Times New Roman" w:cs="Times New Roman"/>
          <w:noProof/>
          <w:sz w:val="24"/>
          <w:szCs w:val="24"/>
        </w:rPr>
        <w:t>)</w:t>
      </w:r>
      <w:r w:rsidR="00032375" w:rsidRPr="00B2686F">
        <w:rPr>
          <w:rFonts w:ascii="Times New Roman" w:hAnsi="Times New Roman" w:cs="Times New Roman"/>
          <w:sz w:val="24"/>
          <w:szCs w:val="24"/>
        </w:rPr>
        <w:fldChar w:fldCharType="end"/>
      </w:r>
      <w:r w:rsidR="001D0BC6" w:rsidRPr="00B2686F">
        <w:rPr>
          <w:rFonts w:ascii="Times New Roman" w:hAnsi="Times New Roman" w:cs="Times New Roman"/>
          <w:sz w:val="24"/>
          <w:szCs w:val="24"/>
        </w:rPr>
        <w:t xml:space="preserve">. </w:t>
      </w:r>
      <w:r w:rsidR="007B3AA4" w:rsidRPr="00B2686F">
        <w:rPr>
          <w:rFonts w:ascii="Times New Roman" w:eastAsia="MS PGothic" w:hAnsi="Times New Roman" w:cs="Times New Roman"/>
          <w:b/>
          <w:color w:val="000000"/>
          <w:kern w:val="24"/>
          <w:sz w:val="24"/>
          <w:szCs w:val="24"/>
          <w:lang w:val="en-US"/>
        </w:rPr>
        <w:t>Aims</w:t>
      </w:r>
      <w:r w:rsidRPr="00B2686F">
        <w:rPr>
          <w:rFonts w:ascii="Times New Roman" w:eastAsia="MS PGothic" w:hAnsi="Times New Roman" w:cs="Times New Roman"/>
          <w:b/>
          <w:color w:val="000000"/>
          <w:kern w:val="24"/>
          <w:sz w:val="24"/>
          <w:szCs w:val="24"/>
          <w:lang w:val="en-US"/>
        </w:rPr>
        <w:t xml:space="preserve">: </w:t>
      </w:r>
      <w:r w:rsidR="007B3AA4" w:rsidRPr="00B2686F">
        <w:rPr>
          <w:rFonts w:ascii="Times New Roman" w:hAnsi="Times New Roman" w:cs="Times New Roman"/>
          <w:sz w:val="24"/>
          <w:szCs w:val="24"/>
        </w:rPr>
        <w:t xml:space="preserve">To </w:t>
      </w:r>
      <w:r w:rsidR="00BE60A3" w:rsidRPr="00B2686F">
        <w:rPr>
          <w:rFonts w:ascii="Times New Roman" w:hAnsi="Times New Roman" w:cs="Times New Roman"/>
          <w:sz w:val="24"/>
          <w:szCs w:val="24"/>
        </w:rPr>
        <w:t>review</w:t>
      </w:r>
      <w:r w:rsidR="001D0BC6" w:rsidRPr="00B2686F">
        <w:rPr>
          <w:rFonts w:ascii="Times New Roman" w:hAnsi="Times New Roman" w:cs="Times New Roman"/>
          <w:sz w:val="24"/>
          <w:szCs w:val="24"/>
        </w:rPr>
        <w:t xml:space="preserve"> current knowledge and clinical aspect of mitochondria and inflammatory crosstalk from the experience of clinician working in the field of paediatric intensive care</w:t>
      </w:r>
      <w:r w:rsidR="00FB7892" w:rsidRPr="00B2686F">
        <w:rPr>
          <w:rFonts w:ascii="Times New Roman" w:hAnsi="Times New Roman" w:cs="Times New Roman"/>
          <w:sz w:val="24"/>
          <w:szCs w:val="24"/>
        </w:rPr>
        <w:t xml:space="preserve">. </w:t>
      </w:r>
      <w:r w:rsidR="00342276" w:rsidRPr="00B2686F">
        <w:rPr>
          <w:rFonts w:ascii="Times New Roman" w:hAnsi="Times New Roman" w:cs="Times New Roman"/>
          <w:sz w:val="24"/>
          <w:szCs w:val="24"/>
        </w:rPr>
        <w:t xml:space="preserve"> </w:t>
      </w:r>
      <w:r w:rsidR="007B3AA4" w:rsidRPr="00B2686F">
        <w:rPr>
          <w:rFonts w:ascii="Times New Roman" w:eastAsia="MS PGothic" w:hAnsi="Times New Roman" w:cs="Times New Roman"/>
          <w:b/>
          <w:color w:val="000000"/>
          <w:kern w:val="24"/>
          <w:sz w:val="24"/>
          <w:szCs w:val="24"/>
          <w:lang w:val="en-US"/>
        </w:rPr>
        <w:t>Methods</w:t>
      </w:r>
      <w:r w:rsidRPr="00B2686F">
        <w:rPr>
          <w:rFonts w:ascii="Times New Roman" w:eastAsia="MS PGothic" w:hAnsi="Times New Roman" w:cs="Times New Roman"/>
          <w:b/>
          <w:color w:val="000000"/>
          <w:kern w:val="24"/>
          <w:sz w:val="24"/>
          <w:szCs w:val="24"/>
          <w:lang w:val="en-US"/>
        </w:rPr>
        <w:t>:</w:t>
      </w:r>
      <w:r w:rsidR="00B2686F" w:rsidRPr="00B2686F">
        <w:rPr>
          <w:rFonts w:ascii="Times New Roman" w:hAnsi="Times New Roman" w:cs="Times New Roman"/>
          <w:sz w:val="24"/>
          <w:szCs w:val="24"/>
        </w:rPr>
        <w:t xml:space="preserve"> </w:t>
      </w:r>
      <w:r w:rsidR="00B2686F" w:rsidRPr="00B2686F">
        <w:rPr>
          <w:rFonts w:ascii="Times New Roman" w:hAnsi="Times New Roman" w:cs="Times New Roman"/>
          <w:sz w:val="24"/>
          <w:szCs w:val="24"/>
        </w:rPr>
        <w:t xml:space="preserve">As a </w:t>
      </w:r>
      <w:r w:rsidR="00182D13">
        <w:rPr>
          <w:rFonts w:ascii="Times New Roman" w:hAnsi="Times New Roman" w:cs="Times New Roman"/>
          <w:sz w:val="24"/>
          <w:szCs w:val="24"/>
        </w:rPr>
        <w:t>clinician treating critically ill children</w:t>
      </w:r>
      <w:r w:rsidR="00B2686F" w:rsidRPr="00B2686F">
        <w:rPr>
          <w:rFonts w:ascii="Times New Roman" w:hAnsi="Times New Roman" w:cs="Times New Roman"/>
          <w:sz w:val="24"/>
          <w:szCs w:val="24"/>
        </w:rPr>
        <w:t xml:space="preserve"> I</w:t>
      </w:r>
      <w:r w:rsidR="00B2686F" w:rsidRPr="00B2686F">
        <w:rPr>
          <w:rFonts w:ascii="Times New Roman" w:hAnsi="Times New Roman" w:cs="Times New Roman"/>
          <w:sz w:val="24"/>
          <w:szCs w:val="24"/>
        </w:rPr>
        <w:t xml:space="preserve"> observed that some patients </w:t>
      </w:r>
      <w:bookmarkStart w:id="0" w:name="_GoBack"/>
      <w:bookmarkEnd w:id="0"/>
      <w:r w:rsidR="00B2686F" w:rsidRPr="00B2686F">
        <w:rPr>
          <w:rFonts w:ascii="Times New Roman" w:hAnsi="Times New Roman" w:cs="Times New Roman"/>
          <w:sz w:val="24"/>
          <w:szCs w:val="24"/>
        </w:rPr>
        <w:t>with cancer, post bone marrow transpla</w:t>
      </w:r>
      <w:r w:rsidR="0070579C">
        <w:rPr>
          <w:rFonts w:ascii="Times New Roman" w:hAnsi="Times New Roman" w:cs="Times New Roman"/>
          <w:sz w:val="24"/>
          <w:szCs w:val="24"/>
        </w:rPr>
        <w:t xml:space="preserve">nt or cardiac surgery and </w:t>
      </w:r>
      <w:r w:rsidR="00B2686F" w:rsidRPr="00B2686F">
        <w:rPr>
          <w:rFonts w:ascii="Times New Roman" w:hAnsi="Times New Roman" w:cs="Times New Roman"/>
          <w:sz w:val="24"/>
          <w:szCs w:val="24"/>
        </w:rPr>
        <w:t>primary mitochond</w:t>
      </w:r>
      <w:r w:rsidR="00B2686F" w:rsidRPr="00B2686F">
        <w:rPr>
          <w:rFonts w:ascii="Times New Roman" w:hAnsi="Times New Roman" w:cs="Times New Roman"/>
          <w:sz w:val="24"/>
          <w:szCs w:val="24"/>
        </w:rPr>
        <w:t xml:space="preserve">rial diseases </w:t>
      </w:r>
      <w:r w:rsidR="00B2686F" w:rsidRPr="00B2686F">
        <w:rPr>
          <w:rFonts w:ascii="Times New Roman" w:hAnsi="Times New Roman" w:cs="Times New Roman"/>
          <w:sz w:val="24"/>
          <w:szCs w:val="24"/>
        </w:rPr>
        <w:t xml:space="preserve">responded to additional </w:t>
      </w:r>
      <w:r w:rsidR="0070579C">
        <w:rPr>
          <w:rFonts w:ascii="Times New Roman" w:hAnsi="Times New Roman" w:cs="Times New Roman"/>
          <w:sz w:val="24"/>
          <w:szCs w:val="24"/>
        </w:rPr>
        <w:t>stress such as surgery or infection</w:t>
      </w:r>
      <w:r w:rsidR="00B2686F" w:rsidRPr="00B2686F">
        <w:rPr>
          <w:rFonts w:ascii="Times New Roman" w:hAnsi="Times New Roman" w:cs="Times New Roman"/>
          <w:sz w:val="24"/>
          <w:szCs w:val="24"/>
        </w:rPr>
        <w:t xml:space="preserve"> with overwhelming inflammatory responses leading to </w:t>
      </w:r>
      <w:proofErr w:type="spellStart"/>
      <w:r w:rsidR="00B2686F" w:rsidRPr="00B2686F">
        <w:rPr>
          <w:rFonts w:ascii="Times New Roman" w:hAnsi="Times New Roman" w:cs="Times New Roman"/>
          <w:sz w:val="24"/>
          <w:szCs w:val="24"/>
        </w:rPr>
        <w:t>multiorgan</w:t>
      </w:r>
      <w:proofErr w:type="spellEnd"/>
      <w:r w:rsidR="00B2686F" w:rsidRPr="00B2686F">
        <w:rPr>
          <w:rFonts w:ascii="Times New Roman" w:hAnsi="Times New Roman" w:cs="Times New Roman"/>
          <w:sz w:val="24"/>
          <w:szCs w:val="24"/>
        </w:rPr>
        <w:t xml:space="preserve"> failure and death. In these situations, currently available treatments including antibiotics, </w:t>
      </w:r>
      <w:proofErr w:type="spellStart"/>
      <w:r w:rsidR="00B2686F" w:rsidRPr="00B2686F">
        <w:rPr>
          <w:rFonts w:ascii="Times New Roman" w:hAnsi="Times New Roman" w:cs="Times New Roman"/>
          <w:sz w:val="24"/>
          <w:szCs w:val="24"/>
        </w:rPr>
        <w:t>ventilatory</w:t>
      </w:r>
      <w:proofErr w:type="spellEnd"/>
      <w:r w:rsidR="00B2686F" w:rsidRPr="00B2686F">
        <w:rPr>
          <w:rFonts w:ascii="Times New Roman" w:hAnsi="Times New Roman" w:cs="Times New Roman"/>
          <w:sz w:val="24"/>
          <w:szCs w:val="24"/>
        </w:rPr>
        <w:t xml:space="preserve">, </w:t>
      </w:r>
      <w:proofErr w:type="spellStart"/>
      <w:r w:rsidR="00B2686F" w:rsidRPr="00B2686F">
        <w:rPr>
          <w:rFonts w:ascii="Times New Roman" w:hAnsi="Times New Roman" w:cs="Times New Roman"/>
          <w:sz w:val="24"/>
          <w:szCs w:val="24"/>
        </w:rPr>
        <w:t>cardiolovasculary</w:t>
      </w:r>
      <w:proofErr w:type="spellEnd"/>
      <w:r w:rsidR="00B2686F" w:rsidRPr="00B2686F">
        <w:rPr>
          <w:rFonts w:ascii="Times New Roman" w:hAnsi="Times New Roman" w:cs="Times New Roman"/>
          <w:sz w:val="24"/>
          <w:szCs w:val="24"/>
        </w:rPr>
        <w:t xml:space="preserve"> and renal support</w:t>
      </w:r>
      <w:r w:rsidR="00664A8D">
        <w:rPr>
          <w:rFonts w:ascii="Times New Roman" w:hAnsi="Times New Roman" w:cs="Times New Roman"/>
          <w:sz w:val="24"/>
          <w:szCs w:val="24"/>
        </w:rPr>
        <w:t>s</w:t>
      </w:r>
      <w:r w:rsidR="00B2686F" w:rsidRPr="00B2686F">
        <w:rPr>
          <w:rFonts w:ascii="Times New Roman" w:hAnsi="Times New Roman" w:cs="Times New Roman"/>
          <w:sz w:val="24"/>
          <w:szCs w:val="24"/>
        </w:rPr>
        <w:t xml:space="preserve"> used in paediatric intensive care were ineffective.</w:t>
      </w:r>
      <w:r w:rsidR="00B2686F" w:rsidRPr="00B2686F">
        <w:rPr>
          <w:rFonts w:ascii="Times New Roman" w:hAnsi="Times New Roman" w:cs="Times New Roman"/>
          <w:sz w:val="24"/>
          <w:szCs w:val="24"/>
        </w:rPr>
        <w:t xml:space="preserve"> I collected the data from clinical observations and hypothesised that </w:t>
      </w:r>
      <w:r w:rsidR="00B2686F" w:rsidRPr="00B2686F">
        <w:rPr>
          <w:rFonts w:ascii="Times New Roman" w:hAnsi="Times New Roman" w:cs="Times New Roman"/>
          <w:sz w:val="24"/>
          <w:szCs w:val="24"/>
        </w:rPr>
        <w:t>that overwhelming inflammatory responses could be triggered by changes in mitochondrial function and further intensified due to addi</w:t>
      </w:r>
      <w:r w:rsidR="00E06851">
        <w:rPr>
          <w:rFonts w:ascii="Times New Roman" w:hAnsi="Times New Roman" w:cs="Times New Roman"/>
          <w:sz w:val="24"/>
          <w:szCs w:val="24"/>
        </w:rPr>
        <w:t>tive effect of cellular stress.</w:t>
      </w:r>
      <w:r w:rsidR="00B2686F" w:rsidRPr="00B2686F">
        <w:rPr>
          <w:rFonts w:ascii="Times New Roman" w:hAnsi="Times New Roman" w:cs="Times New Roman"/>
          <w:sz w:val="24"/>
          <w:szCs w:val="24"/>
        </w:rPr>
        <w:t xml:space="preserve"> </w:t>
      </w:r>
      <w:r w:rsidRPr="00B2686F">
        <w:rPr>
          <w:rFonts w:ascii="Times New Roman" w:eastAsia="MS PGothic" w:hAnsi="Times New Roman" w:cs="Times New Roman"/>
          <w:b/>
          <w:color w:val="000000"/>
          <w:kern w:val="24"/>
          <w:sz w:val="24"/>
          <w:szCs w:val="24"/>
          <w:lang w:val="en-US"/>
        </w:rPr>
        <w:t>Results</w:t>
      </w:r>
      <w:r w:rsidR="0070579C">
        <w:rPr>
          <w:rFonts w:ascii="Times New Roman" w:eastAsia="MS PGothic" w:hAnsi="Times New Roman" w:cs="Times New Roman"/>
          <w:b/>
          <w:color w:val="000000"/>
          <w:kern w:val="24"/>
          <w:sz w:val="24"/>
          <w:szCs w:val="24"/>
          <w:lang w:val="en-US"/>
        </w:rPr>
        <w:t xml:space="preserve"> and </w:t>
      </w:r>
      <w:r w:rsidR="007B3AA4" w:rsidRPr="00B2686F">
        <w:rPr>
          <w:rFonts w:ascii="Times New Roman" w:eastAsia="MS PGothic" w:hAnsi="Times New Roman" w:cs="Times New Roman"/>
          <w:b/>
          <w:color w:val="000000"/>
          <w:kern w:val="24"/>
          <w:sz w:val="24"/>
          <w:szCs w:val="24"/>
          <w:lang w:val="en-US"/>
        </w:rPr>
        <w:t>Conclusions</w:t>
      </w:r>
      <w:r w:rsidRPr="00B2686F">
        <w:rPr>
          <w:rFonts w:ascii="Times New Roman" w:eastAsia="MS PGothic" w:hAnsi="Times New Roman" w:cs="Times New Roman"/>
          <w:b/>
          <w:color w:val="000000"/>
          <w:kern w:val="24"/>
          <w:sz w:val="24"/>
          <w:szCs w:val="24"/>
          <w:lang w:val="en-US"/>
        </w:rPr>
        <w:t>:</w:t>
      </w:r>
      <w:r w:rsidRPr="00B2686F">
        <w:rPr>
          <w:rFonts w:ascii="Times New Roman" w:hAnsi="Times New Roman" w:cs="Times New Roman"/>
          <w:sz w:val="24"/>
          <w:szCs w:val="24"/>
        </w:rPr>
        <w:t xml:space="preserve"> </w:t>
      </w:r>
      <w:r w:rsidR="007B3AA4" w:rsidRPr="00B2686F">
        <w:rPr>
          <w:rFonts w:ascii="Times New Roman" w:eastAsia="MS PGothic" w:hAnsi="Times New Roman" w:cs="Times New Roman"/>
          <w:color w:val="000000"/>
          <w:kern w:val="24"/>
          <w:sz w:val="24"/>
          <w:szCs w:val="24"/>
          <w:lang w:val="en-US"/>
        </w:rPr>
        <w:t xml:space="preserve">The </w:t>
      </w:r>
      <w:r w:rsidR="00E06851">
        <w:rPr>
          <w:rFonts w:ascii="Times New Roman" w:eastAsia="MS PGothic" w:hAnsi="Times New Roman" w:cs="Times New Roman"/>
          <w:color w:val="000000"/>
          <w:kern w:val="24"/>
          <w:sz w:val="24"/>
          <w:szCs w:val="24"/>
          <w:lang w:val="en-US"/>
        </w:rPr>
        <w:t xml:space="preserve">clinical </w:t>
      </w:r>
      <w:r w:rsidR="007B3AA4" w:rsidRPr="00B2686F">
        <w:rPr>
          <w:rFonts w:ascii="Times New Roman" w:eastAsia="MS PGothic" w:hAnsi="Times New Roman" w:cs="Times New Roman"/>
          <w:color w:val="000000"/>
          <w:kern w:val="24"/>
          <w:sz w:val="24"/>
          <w:szCs w:val="24"/>
          <w:lang w:val="en-US"/>
        </w:rPr>
        <w:t xml:space="preserve">data </w:t>
      </w:r>
      <w:r w:rsidR="00E06851">
        <w:rPr>
          <w:rFonts w:ascii="Times New Roman" w:eastAsia="MS PGothic" w:hAnsi="Times New Roman" w:cs="Times New Roman"/>
          <w:color w:val="000000"/>
          <w:kern w:val="24"/>
          <w:sz w:val="24"/>
          <w:szCs w:val="24"/>
          <w:lang w:val="en-US"/>
        </w:rPr>
        <w:t>and some experimental studies provide evidence</w:t>
      </w:r>
      <w:r w:rsidR="007B3AA4" w:rsidRPr="00B2686F">
        <w:rPr>
          <w:rFonts w:ascii="Times New Roman" w:eastAsia="MS PGothic" w:hAnsi="Times New Roman" w:cs="Times New Roman"/>
          <w:color w:val="000000"/>
          <w:kern w:val="24"/>
          <w:sz w:val="24"/>
          <w:szCs w:val="24"/>
          <w:lang w:val="en-US"/>
        </w:rPr>
        <w:t xml:space="preserve"> </w:t>
      </w:r>
      <w:r w:rsidR="00E06851">
        <w:rPr>
          <w:rFonts w:ascii="Times New Roman" w:eastAsia="MS PGothic" w:hAnsi="Times New Roman" w:cs="Times New Roman"/>
          <w:color w:val="000000"/>
          <w:kern w:val="24"/>
          <w:sz w:val="24"/>
          <w:szCs w:val="24"/>
          <w:lang w:val="en-US"/>
        </w:rPr>
        <w:t xml:space="preserve">that mitochondrial </w:t>
      </w:r>
      <w:r w:rsidR="0070579C">
        <w:rPr>
          <w:rFonts w:ascii="Times New Roman" w:eastAsia="MS PGothic" w:hAnsi="Times New Roman" w:cs="Times New Roman"/>
          <w:color w:val="000000"/>
          <w:kern w:val="24"/>
          <w:sz w:val="24"/>
          <w:szCs w:val="24"/>
          <w:lang w:val="en-US"/>
        </w:rPr>
        <w:t>dysfunction and</w:t>
      </w:r>
      <w:r w:rsidR="00E06851">
        <w:rPr>
          <w:rFonts w:ascii="Times New Roman" w:eastAsia="MS PGothic" w:hAnsi="Times New Roman" w:cs="Times New Roman"/>
          <w:color w:val="000000"/>
          <w:kern w:val="24"/>
          <w:sz w:val="24"/>
          <w:szCs w:val="24"/>
          <w:lang w:val="en-US"/>
        </w:rPr>
        <w:t xml:space="preserve"> abnormal inflammatory responses plays a role in acute </w:t>
      </w:r>
      <w:r w:rsidR="0070579C">
        <w:rPr>
          <w:rFonts w:ascii="Times New Roman" w:eastAsia="MS PGothic" w:hAnsi="Times New Roman" w:cs="Times New Roman"/>
          <w:color w:val="000000"/>
          <w:kern w:val="24"/>
          <w:sz w:val="24"/>
          <w:szCs w:val="24"/>
          <w:lang w:val="en-US"/>
        </w:rPr>
        <w:t xml:space="preserve">such as sepsis </w:t>
      </w:r>
      <w:r w:rsidR="00664A8D">
        <w:rPr>
          <w:rFonts w:ascii="Times New Roman" w:eastAsia="MS PGothic" w:hAnsi="Times New Roman" w:cs="Times New Roman"/>
          <w:color w:val="000000"/>
          <w:kern w:val="24"/>
          <w:sz w:val="24"/>
          <w:szCs w:val="24"/>
          <w:lang w:val="en-US"/>
        </w:rPr>
        <w:t xml:space="preserve">and chronic </w:t>
      </w:r>
      <w:r w:rsidR="0070579C">
        <w:rPr>
          <w:rFonts w:ascii="Times New Roman" w:eastAsia="MS PGothic" w:hAnsi="Times New Roman" w:cs="Times New Roman"/>
          <w:color w:val="000000"/>
          <w:kern w:val="24"/>
          <w:sz w:val="24"/>
          <w:szCs w:val="24"/>
          <w:lang w:val="en-US"/>
        </w:rPr>
        <w:t>such as metabolic and neurodegenerative disorders</w:t>
      </w:r>
      <w:r w:rsidR="00E06851">
        <w:rPr>
          <w:rFonts w:ascii="Times New Roman" w:eastAsia="MS PGothic" w:hAnsi="Times New Roman" w:cs="Times New Roman"/>
          <w:color w:val="000000"/>
          <w:kern w:val="24"/>
          <w:sz w:val="24"/>
          <w:szCs w:val="24"/>
          <w:lang w:val="en-US"/>
        </w:rPr>
        <w:t xml:space="preserve">. Mitochondrial dysfunction </w:t>
      </w:r>
      <w:r w:rsidR="0070579C">
        <w:rPr>
          <w:rFonts w:ascii="Times New Roman" w:eastAsia="MS PGothic" w:hAnsi="Times New Roman" w:cs="Times New Roman"/>
          <w:color w:val="000000"/>
          <w:kern w:val="24"/>
          <w:sz w:val="24"/>
          <w:szCs w:val="24"/>
          <w:lang w:val="en-US"/>
        </w:rPr>
        <w:t xml:space="preserve">is as well considered </w:t>
      </w:r>
      <w:r w:rsidR="00E06851">
        <w:rPr>
          <w:rFonts w:ascii="Times New Roman" w:eastAsia="MS PGothic" w:hAnsi="Times New Roman" w:cs="Times New Roman"/>
          <w:color w:val="000000"/>
          <w:kern w:val="24"/>
          <w:sz w:val="24"/>
          <w:szCs w:val="24"/>
          <w:lang w:val="en-US"/>
        </w:rPr>
        <w:t xml:space="preserve">in pathogenesis of </w:t>
      </w:r>
      <w:r w:rsidR="00664A8D">
        <w:rPr>
          <w:rFonts w:ascii="Times New Roman" w:eastAsia="MS PGothic" w:hAnsi="Times New Roman" w:cs="Times New Roman"/>
          <w:color w:val="000000"/>
          <w:kern w:val="24"/>
          <w:sz w:val="24"/>
          <w:szCs w:val="24"/>
          <w:lang w:val="en-US"/>
        </w:rPr>
        <w:t xml:space="preserve">sepsis and </w:t>
      </w:r>
      <w:r w:rsidR="00E06851">
        <w:rPr>
          <w:rFonts w:ascii="Times New Roman" w:eastAsia="MS PGothic" w:hAnsi="Times New Roman" w:cs="Times New Roman"/>
          <w:color w:val="000000"/>
          <w:kern w:val="24"/>
          <w:sz w:val="24"/>
          <w:szCs w:val="24"/>
          <w:lang w:val="en-US"/>
        </w:rPr>
        <w:t xml:space="preserve">multiple organ dysfunction syndrome (MODS). </w:t>
      </w:r>
      <w:r w:rsidR="0070579C">
        <w:rPr>
          <w:rFonts w:ascii="Times New Roman" w:eastAsia="MS PGothic" w:hAnsi="Times New Roman" w:cs="Times New Roman"/>
          <w:color w:val="000000"/>
          <w:kern w:val="24"/>
          <w:sz w:val="24"/>
          <w:szCs w:val="24"/>
          <w:lang w:val="en-US"/>
        </w:rPr>
        <w:t>While it is still difficult to confirm the cause and effect mechanism it nevertheless create</w:t>
      </w:r>
      <w:r w:rsidR="00664A8D">
        <w:rPr>
          <w:rFonts w:ascii="Times New Roman" w:eastAsia="MS PGothic" w:hAnsi="Times New Roman" w:cs="Times New Roman"/>
          <w:color w:val="000000"/>
          <w:kern w:val="24"/>
          <w:sz w:val="24"/>
          <w:szCs w:val="24"/>
          <w:lang w:val="en-US"/>
        </w:rPr>
        <w:t>s</w:t>
      </w:r>
      <w:r w:rsidR="0070579C">
        <w:rPr>
          <w:rFonts w:ascii="Times New Roman" w:eastAsia="MS PGothic" w:hAnsi="Times New Roman" w:cs="Times New Roman"/>
          <w:color w:val="000000"/>
          <w:kern w:val="24"/>
          <w:sz w:val="24"/>
          <w:szCs w:val="24"/>
          <w:lang w:val="en-US"/>
        </w:rPr>
        <w:t xml:space="preserve"> a new path for translational research and therapeutic interventions focused on protection of mitochondrial function or acceleration of </w:t>
      </w:r>
      <w:r w:rsidR="00664A8D">
        <w:rPr>
          <w:rFonts w:ascii="Times New Roman" w:eastAsia="MS PGothic" w:hAnsi="Times New Roman" w:cs="Times New Roman"/>
          <w:color w:val="000000"/>
          <w:kern w:val="24"/>
          <w:sz w:val="24"/>
          <w:szCs w:val="24"/>
          <w:lang w:val="en-US"/>
        </w:rPr>
        <w:t xml:space="preserve">mitochondrial </w:t>
      </w:r>
      <w:r w:rsidR="0070579C">
        <w:rPr>
          <w:rFonts w:ascii="Times New Roman" w:eastAsia="MS PGothic" w:hAnsi="Times New Roman" w:cs="Times New Roman"/>
          <w:color w:val="000000"/>
          <w:kern w:val="24"/>
          <w:sz w:val="24"/>
          <w:szCs w:val="24"/>
          <w:lang w:val="en-US"/>
        </w:rPr>
        <w:t xml:space="preserve">recovery. </w:t>
      </w:r>
    </w:p>
    <w:p w:rsidR="00AA6F45" w:rsidRDefault="00AA6F45" w:rsidP="00B2686F">
      <w:pPr>
        <w:spacing w:line="276" w:lineRule="auto"/>
        <w:rPr>
          <w:rFonts w:eastAsia="MS PGothic" w:cs="+mn-cs"/>
          <w:color w:val="000000"/>
          <w:kern w:val="24"/>
          <w:lang w:val="en-US"/>
        </w:rPr>
      </w:pPr>
    </w:p>
    <w:p w:rsidR="00AA6F45" w:rsidRDefault="00AA6F45" w:rsidP="00B2686F">
      <w:pPr>
        <w:spacing w:line="276" w:lineRule="auto"/>
        <w:rPr>
          <w:rFonts w:eastAsia="MS PGothic" w:cs="+mn-cs"/>
          <w:color w:val="000000"/>
          <w:kern w:val="24"/>
          <w:lang w:val="en-US"/>
        </w:rPr>
      </w:pPr>
    </w:p>
    <w:p w:rsidR="00AA6F45" w:rsidRDefault="00AA6F45" w:rsidP="00032375">
      <w:pPr>
        <w:rPr>
          <w:rFonts w:eastAsia="MS PGothic" w:cs="+mn-cs"/>
          <w:color w:val="000000"/>
          <w:kern w:val="24"/>
          <w:lang w:val="en-US"/>
        </w:rPr>
      </w:pPr>
    </w:p>
    <w:p w:rsidR="00AA6F45" w:rsidRDefault="00AA6F45" w:rsidP="00032375">
      <w:pPr>
        <w:rPr>
          <w:rFonts w:eastAsia="MS PGothic" w:cs="+mn-cs"/>
          <w:color w:val="000000"/>
          <w:kern w:val="24"/>
          <w:lang w:val="en-US"/>
        </w:rPr>
      </w:pPr>
    </w:p>
    <w:p w:rsidR="00AA6F45" w:rsidRDefault="00AA6F45" w:rsidP="00032375">
      <w:pPr>
        <w:rPr>
          <w:rFonts w:eastAsia="MS PGothic" w:cs="+mn-cs"/>
          <w:color w:val="000000"/>
          <w:kern w:val="24"/>
          <w:lang w:val="en-US"/>
        </w:rPr>
      </w:pPr>
    </w:p>
    <w:p w:rsidR="00AA6F45" w:rsidRDefault="00AA6F45" w:rsidP="00032375">
      <w:pPr>
        <w:rPr>
          <w:rFonts w:eastAsia="MS PGothic" w:cs="+mn-cs"/>
          <w:color w:val="000000"/>
          <w:kern w:val="24"/>
          <w:lang w:val="en-US"/>
        </w:rPr>
      </w:pPr>
    </w:p>
    <w:p w:rsidR="00AA6F45" w:rsidRDefault="00AA6F45" w:rsidP="00032375">
      <w:pPr>
        <w:rPr>
          <w:rFonts w:eastAsia="MS PGothic" w:cs="+mn-cs"/>
          <w:color w:val="000000"/>
          <w:kern w:val="24"/>
          <w:lang w:val="en-US"/>
        </w:rPr>
      </w:pPr>
    </w:p>
    <w:p w:rsidR="00AA6F45" w:rsidRDefault="00AA6F45" w:rsidP="00032375">
      <w:pPr>
        <w:rPr>
          <w:rFonts w:eastAsia="MS PGothic" w:cs="+mn-cs"/>
          <w:color w:val="000000"/>
          <w:kern w:val="24"/>
          <w:lang w:val="en-US"/>
        </w:rPr>
      </w:pPr>
    </w:p>
    <w:p w:rsidR="00F64CE7" w:rsidRDefault="00F64CE7" w:rsidP="00032375">
      <w:pPr>
        <w:rPr>
          <w:rFonts w:eastAsia="MS PGothic" w:cs="+mn-cs"/>
          <w:color w:val="000000"/>
          <w:kern w:val="24"/>
          <w:lang w:val="en-US"/>
        </w:rPr>
      </w:pPr>
    </w:p>
    <w:p w:rsidR="00F64CE7" w:rsidRDefault="00F64CE7" w:rsidP="00032375">
      <w:pPr>
        <w:rPr>
          <w:rFonts w:eastAsia="MS PGothic" w:cs="+mn-cs"/>
          <w:color w:val="000000"/>
          <w:kern w:val="24"/>
          <w:lang w:val="en-US"/>
        </w:rPr>
      </w:pPr>
    </w:p>
    <w:p w:rsidR="00AA6F45" w:rsidRDefault="00AA6F45" w:rsidP="00032375">
      <w:pPr>
        <w:rPr>
          <w:rFonts w:eastAsia="MS PGothic" w:cs="+mn-cs"/>
          <w:color w:val="000000"/>
          <w:kern w:val="24"/>
          <w:lang w:val="en-US"/>
        </w:rPr>
      </w:pPr>
    </w:p>
    <w:p w:rsidR="00AA6F45" w:rsidRPr="00B2686F" w:rsidRDefault="00AA6F45" w:rsidP="00032375">
      <w:pPr>
        <w:rPr>
          <w:rFonts w:ascii="Times New Roman" w:eastAsia="MS PGothic" w:hAnsi="Times New Roman" w:cs="Times New Roman"/>
          <w:b/>
          <w:color w:val="000000"/>
          <w:kern w:val="24"/>
          <w:sz w:val="24"/>
          <w:szCs w:val="24"/>
          <w:lang w:val="en-US"/>
        </w:rPr>
      </w:pPr>
      <w:r w:rsidRPr="00B2686F">
        <w:rPr>
          <w:rFonts w:ascii="Times New Roman" w:eastAsia="MS PGothic" w:hAnsi="Times New Roman" w:cs="Times New Roman"/>
          <w:b/>
          <w:color w:val="000000"/>
          <w:kern w:val="24"/>
          <w:sz w:val="24"/>
          <w:szCs w:val="24"/>
          <w:lang w:val="en-US"/>
        </w:rPr>
        <w:lastRenderedPageBreak/>
        <w:t>Image</w:t>
      </w:r>
    </w:p>
    <w:p w:rsidR="00AA6F45" w:rsidRDefault="00AA6F45" w:rsidP="00032375">
      <w:pPr>
        <w:rPr>
          <w:rFonts w:eastAsia="MS PGothic" w:cs="+mn-cs"/>
          <w:color w:val="000000"/>
          <w:kern w:val="24"/>
          <w:lang w:val="en-US"/>
        </w:rPr>
      </w:pPr>
      <w:r w:rsidRPr="00CE3479">
        <w:rPr>
          <w:rFonts w:ascii="Times New Roman" w:hAnsi="Times New Roman" w:cs="Times New Roman"/>
          <w:b/>
          <w:noProof/>
          <w:u w:color="243778"/>
          <w:lang w:eastAsia="en-GB"/>
        </w:rPr>
        <w:drawing>
          <wp:inline distT="0" distB="0" distL="0" distR="0" wp14:anchorId="77BFA7A8" wp14:editId="0E8FC056">
            <wp:extent cx="5731510" cy="7477125"/>
            <wp:effectExtent l="0" t="0" r="254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31510" cy="7477125"/>
                    </a:xfrm>
                    <a:prstGeom prst="rect">
                      <a:avLst/>
                    </a:prstGeom>
                  </pic:spPr>
                </pic:pic>
              </a:graphicData>
            </a:graphic>
          </wp:inline>
        </w:drawing>
      </w:r>
    </w:p>
    <w:p w:rsidR="00AA6F45" w:rsidRDefault="00AA6F45" w:rsidP="00032375">
      <w:pPr>
        <w:rPr>
          <w:rFonts w:eastAsia="MS PGothic" w:cs="+mn-cs"/>
          <w:color w:val="000000"/>
          <w:kern w:val="24"/>
          <w:lang w:val="en-US"/>
        </w:rPr>
      </w:pPr>
    </w:p>
    <w:p w:rsidR="00F64CE7" w:rsidRDefault="00F64CE7" w:rsidP="00F64CE7">
      <w:pPr>
        <w:widowControl w:val="0"/>
        <w:autoSpaceDE w:val="0"/>
        <w:autoSpaceDN w:val="0"/>
        <w:adjustRightInd w:val="0"/>
        <w:spacing w:line="360" w:lineRule="auto"/>
        <w:rPr>
          <w:rFonts w:ascii="Times New Roman" w:hAnsi="Times New Roman" w:cs="Times New Roman"/>
          <w:u w:color="243778"/>
        </w:rPr>
      </w:pPr>
      <w:r>
        <w:rPr>
          <w:rFonts w:ascii="Times New Roman" w:hAnsi="Times New Roman" w:cs="Times New Roman"/>
          <w:u w:color="243778"/>
        </w:rPr>
        <w:t xml:space="preserve">Fig.1. </w:t>
      </w:r>
      <w:proofErr w:type="spellStart"/>
      <w:r w:rsidRPr="00562B0C">
        <w:rPr>
          <w:rFonts w:ascii="Times New Roman" w:hAnsi="Times New Roman" w:cs="Times New Roman"/>
          <w:u w:color="243778"/>
        </w:rPr>
        <w:t>Multiorgan</w:t>
      </w:r>
      <w:proofErr w:type="spellEnd"/>
      <w:r w:rsidRPr="00562B0C">
        <w:rPr>
          <w:rFonts w:ascii="Times New Roman" w:hAnsi="Times New Roman" w:cs="Times New Roman"/>
          <w:u w:color="243778"/>
        </w:rPr>
        <w:t xml:space="preserve"> involvement in mit</w:t>
      </w:r>
      <w:r>
        <w:rPr>
          <w:rFonts w:ascii="Times New Roman" w:hAnsi="Times New Roman" w:cs="Times New Roman"/>
          <w:u w:color="243778"/>
        </w:rPr>
        <w:t>o</w:t>
      </w:r>
      <w:r w:rsidRPr="00562B0C">
        <w:rPr>
          <w:rFonts w:ascii="Times New Roman" w:hAnsi="Times New Roman" w:cs="Times New Roman"/>
          <w:u w:color="243778"/>
        </w:rPr>
        <w:t>c</w:t>
      </w:r>
      <w:r>
        <w:rPr>
          <w:rFonts w:ascii="Times New Roman" w:hAnsi="Times New Roman" w:cs="Times New Roman"/>
          <w:u w:color="243778"/>
        </w:rPr>
        <w:t>h</w:t>
      </w:r>
      <w:r w:rsidRPr="00562B0C">
        <w:rPr>
          <w:rFonts w:ascii="Times New Roman" w:hAnsi="Times New Roman" w:cs="Times New Roman"/>
          <w:u w:color="243778"/>
        </w:rPr>
        <w:t>ondrial diseases.</w:t>
      </w:r>
      <w:r>
        <w:rPr>
          <w:rFonts w:ascii="Times New Roman" w:hAnsi="Times New Roman" w:cs="Times New Roman"/>
          <w:u w:color="243778"/>
        </w:rPr>
        <w:t xml:space="preserve"> </w:t>
      </w:r>
      <w:r w:rsidRPr="00562B0C">
        <w:rPr>
          <w:rFonts w:ascii="Times New Roman" w:hAnsi="Times New Roman" w:cs="Times New Roman"/>
          <w:u w:color="243778"/>
        </w:rPr>
        <w:t>Adapted from Nature Reviews/Disease Primers, 2016</w:t>
      </w:r>
    </w:p>
    <w:p w:rsidR="009B00E4" w:rsidRDefault="009B00E4" w:rsidP="00032375">
      <w:pPr>
        <w:pStyle w:val="NormalWeb"/>
        <w:rPr>
          <w:b/>
        </w:rPr>
      </w:pPr>
    </w:p>
    <w:p w:rsidR="00AA6F45" w:rsidRPr="002A3776" w:rsidRDefault="00AA6F45" w:rsidP="00AA6F45">
      <w:pPr>
        <w:pStyle w:val="EndNoteCategoryHeading"/>
      </w:pPr>
      <w:r>
        <w:fldChar w:fldCharType="begin"/>
      </w:r>
      <w:r>
        <w:instrText xml:space="preserve"> ADDIN EN.REFLIST </w:instrText>
      </w:r>
      <w:r>
        <w:fldChar w:fldCharType="separate"/>
      </w:r>
      <w:r w:rsidR="002A3776" w:rsidRPr="002A3776">
        <w:t>References</w:t>
      </w:r>
    </w:p>
    <w:p w:rsidR="00AA6F45" w:rsidRDefault="002A3776" w:rsidP="002A3776">
      <w:pPr>
        <w:pStyle w:val="EndNoteBibliography"/>
        <w:spacing w:after="0"/>
      </w:pPr>
      <w:bookmarkStart w:id="1" w:name="_ENREF_1"/>
      <w:r>
        <w:t xml:space="preserve">1. </w:t>
      </w:r>
      <w:r w:rsidR="00AA6F45" w:rsidRPr="00AA6F45">
        <w:t>Nunnari J, Suomalainen A. Mitochondria: In Sickness and in Health. Cell. 2012;148(6):1145-59.</w:t>
      </w:r>
      <w:bookmarkEnd w:id="1"/>
    </w:p>
    <w:p w:rsidR="002A3776" w:rsidRPr="00AA6F45" w:rsidRDefault="002A3776" w:rsidP="002A3776">
      <w:pPr>
        <w:pStyle w:val="EndNoteBibliography"/>
        <w:spacing w:after="0"/>
      </w:pPr>
    </w:p>
    <w:p w:rsidR="00AA6F45" w:rsidRDefault="002A3776" w:rsidP="002A3776">
      <w:pPr>
        <w:pStyle w:val="EndNoteBibliography"/>
        <w:spacing w:after="0"/>
      </w:pPr>
      <w:bookmarkStart w:id="2" w:name="_ENREF_2"/>
      <w:r>
        <w:t xml:space="preserve">2. </w:t>
      </w:r>
      <w:r w:rsidR="00AA6F45" w:rsidRPr="00AA6F45">
        <w:t>Dolinay T, Kim YS, Howrylak J, Hunninghake GM, An CH, Fredenburgh L, et al. Inflammasome-regulated Cytokines Are Critical Mediators of Acute Lung Injury. American Journal of Respiratory and Critical Care Medicine. 2012;185(11):1225-34.</w:t>
      </w:r>
      <w:bookmarkEnd w:id="2"/>
    </w:p>
    <w:p w:rsidR="002A3776" w:rsidRPr="00AA6F45" w:rsidRDefault="002A3776" w:rsidP="002A3776">
      <w:pPr>
        <w:pStyle w:val="EndNoteBibliography"/>
        <w:spacing w:after="0"/>
      </w:pPr>
    </w:p>
    <w:p w:rsidR="00AA6F45" w:rsidRDefault="002A3776" w:rsidP="002A3776">
      <w:pPr>
        <w:pStyle w:val="EndNoteBibliography"/>
        <w:spacing w:after="0"/>
      </w:pPr>
      <w:bookmarkStart w:id="3" w:name="_ENREF_3"/>
      <w:r>
        <w:t xml:space="preserve">3. </w:t>
      </w:r>
      <w:r w:rsidR="00AA6F45" w:rsidRPr="00AA6F45">
        <w:t>Singer M. Mitochondrial function in sepsis: acute phase versus multiple organ failure. Crit Care Med. 2007;35.</w:t>
      </w:r>
      <w:bookmarkEnd w:id="3"/>
    </w:p>
    <w:p w:rsidR="002A3776" w:rsidRPr="00AA6F45" w:rsidRDefault="002A3776" w:rsidP="002A3776">
      <w:pPr>
        <w:pStyle w:val="EndNoteBibliography"/>
        <w:spacing w:after="0"/>
      </w:pPr>
    </w:p>
    <w:p w:rsidR="00AA6F45" w:rsidRDefault="002A3776" w:rsidP="002A3776">
      <w:pPr>
        <w:pStyle w:val="EndNoteBibliography"/>
        <w:spacing w:after="0"/>
      </w:pPr>
      <w:bookmarkStart w:id="4" w:name="_ENREF_4"/>
      <w:r>
        <w:t xml:space="preserve">4. </w:t>
      </w:r>
      <w:r w:rsidR="00AA6F45" w:rsidRPr="00AA6F45">
        <w:t>Singer M, De SV, Vitale D, Jeffcoate W. Multiorgan failure is an adaptive, endocrine-mediated, metabolic response to overwhelming systemic inflammation. Lancet. 2004;364.</w:t>
      </w:r>
      <w:bookmarkEnd w:id="4"/>
    </w:p>
    <w:p w:rsidR="002A3776" w:rsidRPr="00AA6F45" w:rsidRDefault="002A3776" w:rsidP="002A3776">
      <w:pPr>
        <w:pStyle w:val="EndNoteBibliography"/>
        <w:spacing w:after="0"/>
      </w:pPr>
    </w:p>
    <w:p w:rsidR="00AA6F45" w:rsidRDefault="002A3776" w:rsidP="002A3776">
      <w:pPr>
        <w:pStyle w:val="EndNoteBibliography"/>
        <w:spacing w:after="0"/>
      </w:pPr>
      <w:bookmarkStart w:id="5" w:name="_ENREF_5"/>
      <w:r>
        <w:t xml:space="preserve">5. </w:t>
      </w:r>
      <w:r w:rsidR="00AA6F45" w:rsidRPr="00AA6F45">
        <w:t>Little JP, Simtchouk S, Schindler SM, Villanueva EB, Gill NE, Walker DG, et al. Mitochondrial transcription factor A (Tfam) is a pro-inflammatory extracellular signaling molecule recognized by brain microglia. Molecular and Cellular Neuroscience. 2014;60:88-96.</w:t>
      </w:r>
      <w:bookmarkEnd w:id="5"/>
    </w:p>
    <w:p w:rsidR="002A3776" w:rsidRPr="00AA6F45" w:rsidRDefault="002A3776" w:rsidP="002A3776">
      <w:pPr>
        <w:pStyle w:val="EndNoteBibliography"/>
        <w:spacing w:after="0"/>
      </w:pPr>
    </w:p>
    <w:p w:rsidR="00AA6F45" w:rsidRPr="00AA6F45" w:rsidRDefault="002A3776" w:rsidP="002A3776">
      <w:pPr>
        <w:pStyle w:val="EndNoteBibliography"/>
      </w:pPr>
      <w:bookmarkStart w:id="6" w:name="_ENREF_6"/>
      <w:r>
        <w:t xml:space="preserve">6. </w:t>
      </w:r>
      <w:r w:rsidR="00AA6F45" w:rsidRPr="00AA6F45">
        <w:t>Hu F, Liu F. Mitochondrial Stress: A Bridge between Mitochondrial Dysfunction and Metabolic Diseases? Cellular signalling. 2011;23(10):1528-33.</w:t>
      </w:r>
      <w:bookmarkEnd w:id="6"/>
    </w:p>
    <w:p w:rsidR="002A3776" w:rsidRDefault="00AA6F45" w:rsidP="00AA6F45">
      <w:pPr>
        <w:pStyle w:val="NormalWeb"/>
      </w:pPr>
      <w:r>
        <w:fldChar w:fldCharType="end"/>
      </w:r>
      <w:r w:rsidR="002A3776" w:rsidRPr="009B00E4">
        <w:rPr>
          <w:b/>
          <w:noProof/>
        </w:rPr>
        <w:drawing>
          <wp:inline distT="0" distB="0" distL="0" distR="0" wp14:anchorId="0B90BF02" wp14:editId="4AFC782F">
            <wp:extent cx="1085513" cy="1447800"/>
            <wp:effectExtent l="0" t="0" r="635" b="0"/>
            <wp:docPr id="3" name="Picture 3" descr="H:\My Pictures\2013-12-17\Kat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y Pictures\2013-12-17\Kate phot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8530" cy="1451824"/>
                    </a:xfrm>
                    <a:prstGeom prst="rect">
                      <a:avLst/>
                    </a:prstGeom>
                    <a:noFill/>
                    <a:ln>
                      <a:noFill/>
                    </a:ln>
                  </pic:spPr>
                </pic:pic>
              </a:graphicData>
            </a:graphic>
          </wp:inline>
        </w:drawing>
      </w:r>
    </w:p>
    <w:p w:rsidR="002A3776" w:rsidRPr="00032375" w:rsidRDefault="002A3776" w:rsidP="002A3776">
      <w:pPr>
        <w:pStyle w:val="NormalWeb"/>
        <w:rPr>
          <w:b/>
        </w:rPr>
      </w:pPr>
      <w:r w:rsidRPr="00032375">
        <w:rPr>
          <w:b/>
        </w:rPr>
        <w:t xml:space="preserve">Biography </w:t>
      </w:r>
    </w:p>
    <w:p w:rsidR="002A3776" w:rsidRDefault="002A3776" w:rsidP="002A3776">
      <w:pPr>
        <w:pStyle w:val="NormalWeb"/>
      </w:pPr>
      <w:r>
        <w:t xml:space="preserve">Katarzyna Swist-Szulik is working as a consultant in paediatric intensive care and has her passion in research on the role of mitochondria in inflammatory signalling. She is pursuing her PhD on the role of mitochondrial dysfunction in intercellular crosstalk between myeloid and non-myeloid cells. There are building evidence that mitochondria-inflammatory interactions are relevant to many disease processes such as inflammatory myopathies, neurodegenerative diseases, autoimmune diseases as well as </w:t>
      </w:r>
      <w:proofErr w:type="spellStart"/>
      <w:r>
        <w:t>multiorgan</w:t>
      </w:r>
      <w:proofErr w:type="spellEnd"/>
      <w:r>
        <w:t xml:space="preserve"> failure and drug induced sterile inflammation. Katarzyna is working on developing the translation research investigating mitochondria-inflammatory relationship. Outside work Katarzyna is a mother of two wonderful children, an adventurer, ultramarathon runner and finisher of Marathon des Sables in 2015. Email: </w:t>
      </w:r>
      <w:hyperlink r:id="rId6" w:history="1">
        <w:r w:rsidRPr="00792D1F">
          <w:rPr>
            <w:rStyle w:val="Hyperlink"/>
          </w:rPr>
          <w:t>katarzyna.swist-szulik@ncl.ac.uk</w:t>
        </w:r>
      </w:hyperlink>
    </w:p>
    <w:sectPr w:rsidR="002A37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mn-cs">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1&lt;/EnableBibliographyCategories&gt;&lt;/ENLayout&gt;"/>
    <w:docVar w:name="EN.Libraries" w:val="&lt;Libraries&gt;&lt;item db-id=&quot;xt025r0sd9xtzzet99opzaddfxwzsd5f9v5z&quot;&gt;My EndNote Library&lt;record-ids&gt;&lt;item&gt;141&lt;/item&gt;&lt;item&gt;220&lt;/item&gt;&lt;item&gt;270&lt;/item&gt;&lt;item&gt;304&lt;/item&gt;&lt;item&gt;352&lt;/item&gt;&lt;item&gt;439&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FE02E0"/>
    <w:rsid w:val="00032375"/>
    <w:rsid w:val="00036E61"/>
    <w:rsid w:val="00182D13"/>
    <w:rsid w:val="001D0BC6"/>
    <w:rsid w:val="002660BC"/>
    <w:rsid w:val="002A3776"/>
    <w:rsid w:val="002D7F2F"/>
    <w:rsid w:val="00302378"/>
    <w:rsid w:val="00326DB8"/>
    <w:rsid w:val="0033009E"/>
    <w:rsid w:val="00342276"/>
    <w:rsid w:val="005B4083"/>
    <w:rsid w:val="005E3C5B"/>
    <w:rsid w:val="006477A7"/>
    <w:rsid w:val="00664A8D"/>
    <w:rsid w:val="00682166"/>
    <w:rsid w:val="00697ECE"/>
    <w:rsid w:val="0070579C"/>
    <w:rsid w:val="007A46D3"/>
    <w:rsid w:val="007B3AA4"/>
    <w:rsid w:val="007D1D09"/>
    <w:rsid w:val="0088199C"/>
    <w:rsid w:val="008D101A"/>
    <w:rsid w:val="008D2783"/>
    <w:rsid w:val="009214C3"/>
    <w:rsid w:val="009916F2"/>
    <w:rsid w:val="009B00E4"/>
    <w:rsid w:val="00A243C1"/>
    <w:rsid w:val="00A627A0"/>
    <w:rsid w:val="00AA6F45"/>
    <w:rsid w:val="00B2686F"/>
    <w:rsid w:val="00BE60A3"/>
    <w:rsid w:val="00BF657E"/>
    <w:rsid w:val="00CC5F93"/>
    <w:rsid w:val="00CD1985"/>
    <w:rsid w:val="00D903F1"/>
    <w:rsid w:val="00DA435F"/>
    <w:rsid w:val="00E06851"/>
    <w:rsid w:val="00E663C2"/>
    <w:rsid w:val="00E66DFC"/>
    <w:rsid w:val="00EC1A0F"/>
    <w:rsid w:val="00F43520"/>
    <w:rsid w:val="00F631DD"/>
    <w:rsid w:val="00F64CE7"/>
    <w:rsid w:val="00FB7892"/>
    <w:rsid w:val="00FE02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3256C0-4060-4D90-A99E-864B59862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FE02E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EndNoteBibliographyTitle">
    <w:name w:val="EndNote Bibliography Title"/>
    <w:basedOn w:val="Normal"/>
    <w:link w:val="EndNoteBibliographyTitleChar"/>
    <w:rsid w:val="00036E61"/>
    <w:pPr>
      <w:spacing w:after="0"/>
      <w:jc w:val="center"/>
    </w:pPr>
    <w:rPr>
      <w:rFonts w:ascii="Calibri" w:hAnsi="Calibri"/>
      <w:noProof/>
      <w:lang w:val="en-US"/>
    </w:rPr>
  </w:style>
  <w:style w:type="character" w:customStyle="1" w:styleId="NormalWebChar">
    <w:name w:val="Normal (Web) Char"/>
    <w:basedOn w:val="DefaultParagraphFont"/>
    <w:link w:val="NormalWeb"/>
    <w:uiPriority w:val="99"/>
    <w:rsid w:val="00036E61"/>
    <w:rPr>
      <w:rFonts w:ascii="Times New Roman" w:eastAsia="Times New Roman" w:hAnsi="Times New Roman" w:cs="Times New Roman"/>
      <w:sz w:val="24"/>
      <w:szCs w:val="24"/>
      <w:lang w:eastAsia="en-GB"/>
    </w:rPr>
  </w:style>
  <w:style w:type="character" w:customStyle="1" w:styleId="EndNoteBibliographyTitleChar">
    <w:name w:val="EndNote Bibliography Title Char"/>
    <w:basedOn w:val="NormalWebChar"/>
    <w:link w:val="EndNoteBibliographyTitle"/>
    <w:rsid w:val="00036E61"/>
    <w:rPr>
      <w:rFonts w:ascii="Calibri" w:eastAsia="Times New Roman" w:hAnsi="Calibri" w:cs="Times New Roman"/>
      <w:noProof/>
      <w:sz w:val="24"/>
      <w:szCs w:val="24"/>
      <w:lang w:val="en-US" w:eastAsia="en-GB"/>
    </w:rPr>
  </w:style>
  <w:style w:type="paragraph" w:customStyle="1" w:styleId="EndNoteBibliography">
    <w:name w:val="EndNote Bibliography"/>
    <w:basedOn w:val="Normal"/>
    <w:link w:val="EndNoteBibliographyChar"/>
    <w:rsid w:val="00036E61"/>
    <w:pPr>
      <w:spacing w:line="240" w:lineRule="auto"/>
    </w:pPr>
    <w:rPr>
      <w:rFonts w:ascii="Calibri" w:hAnsi="Calibri"/>
      <w:noProof/>
      <w:lang w:val="en-US"/>
    </w:rPr>
  </w:style>
  <w:style w:type="character" w:customStyle="1" w:styleId="EndNoteBibliographyChar">
    <w:name w:val="EndNote Bibliography Char"/>
    <w:basedOn w:val="NormalWebChar"/>
    <w:link w:val="EndNoteBibliography"/>
    <w:rsid w:val="00036E61"/>
    <w:rPr>
      <w:rFonts w:ascii="Calibri" w:eastAsia="Times New Roman" w:hAnsi="Calibri" w:cs="Times New Roman"/>
      <w:noProof/>
      <w:sz w:val="24"/>
      <w:szCs w:val="24"/>
      <w:lang w:val="en-US" w:eastAsia="en-GB"/>
    </w:rPr>
  </w:style>
  <w:style w:type="character" w:styleId="Hyperlink">
    <w:name w:val="Hyperlink"/>
    <w:basedOn w:val="DefaultParagraphFont"/>
    <w:uiPriority w:val="99"/>
    <w:unhideWhenUsed/>
    <w:rsid w:val="00036E61"/>
    <w:rPr>
      <w:color w:val="0563C1" w:themeColor="hyperlink"/>
      <w:u w:val="single"/>
    </w:rPr>
  </w:style>
  <w:style w:type="paragraph" w:customStyle="1" w:styleId="EndNoteCategoryHeading">
    <w:name w:val="EndNote Category Heading"/>
    <w:basedOn w:val="Normal"/>
    <w:link w:val="EndNoteCategoryHeadingChar"/>
    <w:rsid w:val="00DA435F"/>
    <w:pPr>
      <w:spacing w:before="120" w:after="120"/>
    </w:pPr>
    <w:rPr>
      <w:b/>
      <w:noProof/>
      <w:lang w:val="en-US"/>
    </w:rPr>
  </w:style>
  <w:style w:type="character" w:customStyle="1" w:styleId="EndNoteCategoryHeadingChar">
    <w:name w:val="EndNote Category Heading Char"/>
    <w:basedOn w:val="NormalWebChar"/>
    <w:link w:val="EndNoteCategoryHeading"/>
    <w:rsid w:val="00DA435F"/>
    <w:rPr>
      <w:rFonts w:ascii="Times New Roman" w:eastAsia="Times New Roman" w:hAnsi="Times New Roman" w:cs="Times New Roman"/>
      <w:b/>
      <w:noProof/>
      <w:sz w:val="24"/>
      <w:szCs w:val="24"/>
      <w:lang w:val="en-US" w:eastAsia="en-GB"/>
    </w:rPr>
  </w:style>
  <w:style w:type="paragraph" w:styleId="BalloonText">
    <w:name w:val="Balloon Text"/>
    <w:basedOn w:val="Normal"/>
    <w:link w:val="BalloonTextChar"/>
    <w:uiPriority w:val="99"/>
    <w:semiHidden/>
    <w:unhideWhenUsed/>
    <w:rsid w:val="00CC5F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F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5555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tarzyna.swist-szulik@ncl.ac.uk" TargetMode="External"/><Relationship Id="rId5" Type="http://schemas.openxmlformats.org/officeDocument/2006/relationships/image" Target="media/image2.jpeg"/><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699</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Newcastle University</Company>
  <LinksUpToDate>false</LinksUpToDate>
  <CharactersWithSpaces>4675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Kasia Swist</dc:creator>
  <cp:keywords/>
  <dc:description/>
  <cp:lastModifiedBy>Kasia Swist</cp:lastModifiedBy>
  <cp:revision>2</cp:revision>
  <cp:lastPrinted>2017-06-27T16:30:00Z</cp:lastPrinted>
  <dcterms:created xsi:type="dcterms:W3CDTF">2017-06-27T18:50:00Z</dcterms:created>
  <dcterms:modified xsi:type="dcterms:W3CDTF">2017-06-27T18:50:00Z</dcterms:modified>
</cp:coreProperties>
</file>