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54A" w:rsidRDefault="00C27FD1" w:rsidP="00C27FD1">
      <w:pPr>
        <w:widowControl w:val="0"/>
        <w:shd w:val="clear" w:color="auto" w:fill="FFFFFF"/>
        <w:autoSpaceDE w:val="0"/>
        <w:autoSpaceDN w:val="0"/>
        <w:bidi w:val="0"/>
        <w:adjustRightInd w:val="0"/>
        <w:spacing w:after="0" w:line="360" w:lineRule="auto"/>
        <w:rPr>
          <w:rFonts w:ascii="Times New Roman" w:eastAsia="Times New Roman" w:hAnsi="Times New Roman" w:cs="Times New Roman"/>
          <w:b/>
          <w:bCs/>
          <w:sz w:val="18"/>
          <w:szCs w:val="18"/>
        </w:rPr>
      </w:pPr>
      <w:r>
        <w:rPr>
          <w:rFonts w:ascii="Times New Roman" w:eastAsia="Times New Roman" w:hAnsi="Times New Roman" w:cs="Times New Roman"/>
          <w:b/>
          <w:bCs/>
          <w:color w:val="000000"/>
          <w:spacing w:val="-4"/>
          <w:sz w:val="32"/>
          <w:szCs w:val="32"/>
        </w:rPr>
        <w:t xml:space="preserve">Tissue echocardiography in early </w:t>
      </w:r>
      <w:r w:rsidR="00A85108">
        <w:rPr>
          <w:rFonts w:ascii="Times New Roman" w:eastAsia="Times New Roman" w:hAnsi="Times New Roman" w:cs="Times New Roman"/>
          <w:b/>
          <w:bCs/>
          <w:color w:val="000000"/>
          <w:spacing w:val="-4"/>
          <w:sz w:val="32"/>
          <w:szCs w:val="32"/>
        </w:rPr>
        <w:t>detection of</w:t>
      </w:r>
      <w:r>
        <w:rPr>
          <w:rFonts w:ascii="Times New Roman" w:eastAsia="Times New Roman" w:hAnsi="Times New Roman" w:cs="Times New Roman"/>
          <w:b/>
          <w:bCs/>
          <w:color w:val="000000"/>
          <w:spacing w:val="-4"/>
          <w:sz w:val="32"/>
          <w:szCs w:val="32"/>
        </w:rPr>
        <w:t xml:space="preserve"> myocardial dysfunction</w:t>
      </w:r>
      <w:r w:rsidR="00ED654A" w:rsidRPr="009F15C3">
        <w:rPr>
          <w:rFonts w:ascii="Times New Roman" w:eastAsia="Times New Roman" w:hAnsi="Times New Roman" w:cs="Times New Roman"/>
          <w:b/>
          <w:bCs/>
          <w:color w:val="000000"/>
          <w:spacing w:val="1"/>
          <w:sz w:val="32"/>
          <w:szCs w:val="32"/>
        </w:rPr>
        <w:t xml:space="preserve"> in </w:t>
      </w:r>
      <w:r>
        <w:rPr>
          <w:rFonts w:ascii="Times New Roman" w:eastAsia="Times New Roman" w:hAnsi="Times New Roman" w:cs="Times New Roman"/>
          <w:b/>
          <w:bCs/>
          <w:color w:val="000000"/>
          <w:spacing w:val="1"/>
          <w:sz w:val="32"/>
          <w:szCs w:val="32"/>
        </w:rPr>
        <w:t>RA</w:t>
      </w:r>
      <w:r w:rsidR="00ED654A" w:rsidRPr="009F15C3">
        <w:rPr>
          <w:rFonts w:ascii="Times New Roman" w:eastAsia="Times New Roman" w:hAnsi="Times New Roman" w:cs="Times New Roman"/>
          <w:b/>
          <w:bCs/>
          <w:color w:val="000000"/>
          <w:spacing w:val="1"/>
          <w:sz w:val="32"/>
          <w:szCs w:val="32"/>
        </w:rPr>
        <w:t>.</w:t>
      </w:r>
    </w:p>
    <w:p w:rsidR="00ED654A" w:rsidRPr="00172A3A" w:rsidRDefault="00ED654A" w:rsidP="00ED654A">
      <w:pPr>
        <w:widowControl w:val="0"/>
        <w:shd w:val="clear" w:color="auto" w:fill="FFFFFF"/>
        <w:autoSpaceDE w:val="0"/>
        <w:autoSpaceDN w:val="0"/>
        <w:bidi w:val="0"/>
        <w:adjustRightInd w:val="0"/>
        <w:spacing w:after="0" w:line="360" w:lineRule="auto"/>
        <w:rPr>
          <w:rFonts w:ascii="Times New Roman" w:eastAsia="Times New Roman" w:hAnsi="Times New Roman" w:cs="Times New Roman"/>
          <w:b/>
          <w:bCs/>
          <w:sz w:val="24"/>
          <w:szCs w:val="24"/>
        </w:rPr>
      </w:pPr>
      <w:proofErr w:type="spellStart"/>
      <w:r>
        <w:rPr>
          <w:b/>
          <w:bCs/>
          <w:sz w:val="24"/>
          <w:szCs w:val="24"/>
          <w:lang w:bidi="ar-EG"/>
        </w:rPr>
        <w:t>Nibal</w:t>
      </w:r>
      <w:proofErr w:type="spellEnd"/>
      <w:r>
        <w:rPr>
          <w:b/>
          <w:bCs/>
          <w:sz w:val="24"/>
          <w:szCs w:val="24"/>
          <w:lang w:bidi="ar-EG"/>
        </w:rPr>
        <w:t xml:space="preserve"> </w:t>
      </w:r>
      <w:proofErr w:type="spellStart"/>
      <w:r>
        <w:rPr>
          <w:b/>
          <w:bCs/>
          <w:sz w:val="24"/>
          <w:szCs w:val="24"/>
          <w:lang w:bidi="ar-EG"/>
        </w:rPr>
        <w:t>M</w:t>
      </w:r>
      <w:r w:rsidRPr="00172A3A">
        <w:rPr>
          <w:b/>
          <w:bCs/>
          <w:sz w:val="24"/>
          <w:szCs w:val="24"/>
          <w:lang w:bidi="ar-EG"/>
        </w:rPr>
        <w:t>urad</w:t>
      </w:r>
      <w:proofErr w:type="spellEnd"/>
      <w:r w:rsidRPr="00172A3A">
        <w:rPr>
          <w:b/>
          <w:bCs/>
          <w:sz w:val="24"/>
          <w:szCs w:val="24"/>
          <w:lang w:bidi="ar-EG"/>
        </w:rPr>
        <w:t xml:space="preserve"> </w:t>
      </w:r>
      <w:r>
        <w:rPr>
          <w:b/>
          <w:bCs/>
          <w:sz w:val="24"/>
          <w:szCs w:val="24"/>
          <w:lang w:bidi="ar-EG"/>
        </w:rPr>
        <w:t>*</w:t>
      </w:r>
      <w:r w:rsidRPr="00172A3A">
        <w:rPr>
          <w:b/>
          <w:bCs/>
          <w:sz w:val="24"/>
          <w:szCs w:val="24"/>
          <w:lang w:bidi="ar-EG"/>
        </w:rPr>
        <w:t>,</w:t>
      </w:r>
      <w:r w:rsidRPr="00D71C16">
        <w:rPr>
          <w:b/>
          <w:bCs/>
          <w:sz w:val="24"/>
          <w:szCs w:val="24"/>
          <w:lang w:bidi="ar-EG"/>
        </w:rPr>
        <w:t xml:space="preserve"> </w:t>
      </w:r>
      <w:r w:rsidRPr="00172A3A">
        <w:rPr>
          <w:b/>
          <w:bCs/>
          <w:sz w:val="24"/>
          <w:szCs w:val="24"/>
          <w:lang w:bidi="ar-EG"/>
        </w:rPr>
        <w:t xml:space="preserve">Dina Abdel- Halim </w:t>
      </w:r>
      <w:proofErr w:type="spellStart"/>
      <w:r w:rsidRPr="00172A3A">
        <w:rPr>
          <w:b/>
          <w:bCs/>
          <w:sz w:val="24"/>
          <w:szCs w:val="24"/>
          <w:lang w:bidi="ar-EG"/>
        </w:rPr>
        <w:t>Shahin</w:t>
      </w:r>
      <w:proofErr w:type="spellEnd"/>
      <w:r>
        <w:rPr>
          <w:b/>
          <w:bCs/>
          <w:sz w:val="24"/>
          <w:szCs w:val="24"/>
          <w:lang w:bidi="ar-EG"/>
        </w:rPr>
        <w:t>*,</w:t>
      </w:r>
      <w:r w:rsidRPr="00172A3A">
        <w:rPr>
          <w:b/>
          <w:bCs/>
          <w:sz w:val="24"/>
          <w:szCs w:val="24"/>
          <w:lang w:bidi="ar-EG"/>
        </w:rPr>
        <w:t xml:space="preserve"> </w:t>
      </w:r>
      <w:proofErr w:type="spellStart"/>
      <w:r w:rsidRPr="00172A3A">
        <w:rPr>
          <w:b/>
          <w:bCs/>
          <w:sz w:val="24"/>
          <w:szCs w:val="24"/>
          <w:lang w:bidi="ar-EG"/>
        </w:rPr>
        <w:t>Asmaa</w:t>
      </w:r>
      <w:proofErr w:type="spellEnd"/>
      <w:r w:rsidRPr="00172A3A">
        <w:rPr>
          <w:b/>
          <w:bCs/>
          <w:sz w:val="24"/>
          <w:szCs w:val="24"/>
          <w:lang w:bidi="ar-EG"/>
        </w:rPr>
        <w:t xml:space="preserve"> </w:t>
      </w:r>
      <w:proofErr w:type="spellStart"/>
      <w:r w:rsidRPr="00172A3A">
        <w:rPr>
          <w:b/>
          <w:bCs/>
          <w:sz w:val="24"/>
          <w:szCs w:val="24"/>
          <w:lang w:bidi="ar-EG"/>
        </w:rPr>
        <w:t>Hegazy</w:t>
      </w:r>
      <w:proofErr w:type="spellEnd"/>
      <w:r w:rsidRPr="00172A3A">
        <w:rPr>
          <w:b/>
          <w:bCs/>
          <w:sz w:val="24"/>
          <w:szCs w:val="24"/>
          <w:lang w:bidi="ar-EG"/>
        </w:rPr>
        <w:t xml:space="preserve"> </w:t>
      </w:r>
      <w:proofErr w:type="spellStart"/>
      <w:r w:rsidRPr="00172A3A">
        <w:rPr>
          <w:b/>
          <w:bCs/>
          <w:sz w:val="24"/>
          <w:szCs w:val="24"/>
          <w:lang w:bidi="ar-EG"/>
        </w:rPr>
        <w:t>Aboelftoh</w:t>
      </w:r>
      <w:proofErr w:type="spellEnd"/>
      <w:r>
        <w:rPr>
          <w:b/>
          <w:bCs/>
          <w:sz w:val="24"/>
          <w:szCs w:val="24"/>
          <w:lang w:bidi="ar-EG"/>
        </w:rPr>
        <w:t xml:space="preserve">*, </w:t>
      </w:r>
      <w:proofErr w:type="spellStart"/>
      <w:r w:rsidRPr="00172A3A">
        <w:rPr>
          <w:b/>
          <w:bCs/>
          <w:sz w:val="24"/>
          <w:szCs w:val="24"/>
          <w:lang w:bidi="ar-EG"/>
        </w:rPr>
        <w:t>Medhat</w:t>
      </w:r>
      <w:proofErr w:type="spellEnd"/>
      <w:r w:rsidRPr="00172A3A">
        <w:rPr>
          <w:b/>
          <w:bCs/>
          <w:sz w:val="24"/>
          <w:szCs w:val="24"/>
          <w:lang w:bidi="ar-EG"/>
        </w:rPr>
        <w:t xml:space="preserve"> Abdel-</w:t>
      </w:r>
      <w:proofErr w:type="spellStart"/>
      <w:r w:rsidRPr="00172A3A">
        <w:rPr>
          <w:b/>
          <w:bCs/>
          <w:sz w:val="24"/>
          <w:szCs w:val="24"/>
          <w:lang w:bidi="ar-EG"/>
        </w:rPr>
        <w:t>Samad</w:t>
      </w:r>
      <w:proofErr w:type="spellEnd"/>
      <w:r w:rsidRPr="00172A3A">
        <w:rPr>
          <w:b/>
          <w:bCs/>
          <w:sz w:val="24"/>
          <w:szCs w:val="24"/>
          <w:lang w:bidi="ar-EG"/>
        </w:rPr>
        <w:t xml:space="preserve"> </w:t>
      </w:r>
      <w:proofErr w:type="spellStart"/>
      <w:r w:rsidRPr="00172A3A">
        <w:rPr>
          <w:b/>
          <w:bCs/>
          <w:sz w:val="24"/>
          <w:szCs w:val="24"/>
          <w:lang w:bidi="ar-EG"/>
        </w:rPr>
        <w:t>Sakrana</w:t>
      </w:r>
      <w:proofErr w:type="spellEnd"/>
      <w:r>
        <w:rPr>
          <w:b/>
          <w:bCs/>
          <w:sz w:val="24"/>
          <w:szCs w:val="24"/>
          <w:lang w:bidi="ar-EG"/>
        </w:rPr>
        <w:t>***,</w:t>
      </w:r>
      <w:r w:rsidRPr="00172A3A">
        <w:rPr>
          <w:b/>
          <w:bCs/>
          <w:sz w:val="24"/>
          <w:szCs w:val="24"/>
          <w:lang w:bidi="ar-EG"/>
        </w:rPr>
        <w:t xml:space="preserve"> </w:t>
      </w:r>
      <w:r>
        <w:rPr>
          <w:b/>
          <w:bCs/>
          <w:sz w:val="24"/>
          <w:szCs w:val="24"/>
          <w:lang w:bidi="ar-EG"/>
        </w:rPr>
        <w:t>Nagy Abdel-</w:t>
      </w:r>
      <w:proofErr w:type="spellStart"/>
      <w:r>
        <w:rPr>
          <w:b/>
          <w:bCs/>
          <w:sz w:val="24"/>
          <w:szCs w:val="24"/>
          <w:lang w:bidi="ar-EG"/>
        </w:rPr>
        <w:t>Hady</w:t>
      </w:r>
      <w:proofErr w:type="spellEnd"/>
      <w:r>
        <w:rPr>
          <w:b/>
          <w:bCs/>
          <w:sz w:val="24"/>
          <w:szCs w:val="24"/>
          <w:lang w:bidi="ar-EG"/>
        </w:rPr>
        <w:t xml:space="preserve"> </w:t>
      </w:r>
      <w:proofErr w:type="spellStart"/>
      <w:r>
        <w:rPr>
          <w:b/>
          <w:bCs/>
          <w:sz w:val="24"/>
          <w:szCs w:val="24"/>
          <w:lang w:bidi="ar-EG"/>
        </w:rPr>
        <w:t>Sayed</w:t>
      </w:r>
      <w:proofErr w:type="spellEnd"/>
      <w:r>
        <w:rPr>
          <w:b/>
          <w:bCs/>
          <w:sz w:val="24"/>
          <w:szCs w:val="24"/>
          <w:lang w:bidi="ar-EG"/>
        </w:rPr>
        <w:t xml:space="preserve"> Ahmed**.</w:t>
      </w:r>
    </w:p>
    <w:p w:rsidR="00ED654A" w:rsidRDefault="00ED654A" w:rsidP="00ED654A">
      <w:pPr>
        <w:bidi w:val="0"/>
        <w:rPr>
          <w:b/>
          <w:bCs/>
          <w:sz w:val="24"/>
          <w:szCs w:val="24"/>
          <w:lang w:bidi="ar-EG"/>
        </w:rPr>
      </w:pPr>
      <w:r>
        <w:rPr>
          <w:b/>
          <w:bCs/>
          <w:sz w:val="24"/>
          <w:szCs w:val="24"/>
          <w:lang w:bidi="ar-EG"/>
        </w:rPr>
        <w:t xml:space="preserve">*Rheumatology and immunology unit, </w:t>
      </w:r>
      <w:r w:rsidRPr="00172A3A">
        <w:rPr>
          <w:b/>
          <w:bCs/>
          <w:sz w:val="24"/>
          <w:szCs w:val="24"/>
          <w:lang w:bidi="ar-EG"/>
        </w:rPr>
        <w:t>Departments of Internal medicine, Mansoura</w:t>
      </w:r>
      <w:r>
        <w:rPr>
          <w:b/>
          <w:bCs/>
          <w:sz w:val="24"/>
          <w:szCs w:val="24"/>
          <w:lang w:bidi="ar-EG"/>
        </w:rPr>
        <w:t xml:space="preserve"> </w:t>
      </w:r>
      <w:proofErr w:type="gramStart"/>
      <w:r>
        <w:rPr>
          <w:b/>
          <w:bCs/>
          <w:sz w:val="24"/>
          <w:szCs w:val="24"/>
          <w:lang w:bidi="ar-EG"/>
        </w:rPr>
        <w:t>univ</w:t>
      </w:r>
      <w:bookmarkStart w:id="0" w:name="_GoBack"/>
      <w:bookmarkEnd w:id="0"/>
      <w:r>
        <w:rPr>
          <w:b/>
          <w:bCs/>
          <w:sz w:val="24"/>
          <w:szCs w:val="24"/>
          <w:lang w:bidi="ar-EG"/>
        </w:rPr>
        <w:t>ersity</w:t>
      </w:r>
      <w:proofErr w:type="gramEnd"/>
      <w:r>
        <w:rPr>
          <w:b/>
          <w:bCs/>
          <w:sz w:val="24"/>
          <w:szCs w:val="24"/>
          <w:lang w:bidi="ar-EG"/>
        </w:rPr>
        <w:t>.</w:t>
      </w:r>
    </w:p>
    <w:p w:rsidR="00ED654A" w:rsidRDefault="00ED654A" w:rsidP="00ED654A">
      <w:pPr>
        <w:bidi w:val="0"/>
        <w:rPr>
          <w:b/>
          <w:bCs/>
          <w:sz w:val="24"/>
          <w:szCs w:val="24"/>
          <w:lang w:bidi="ar-EG"/>
        </w:rPr>
      </w:pPr>
      <w:r>
        <w:rPr>
          <w:b/>
          <w:bCs/>
          <w:sz w:val="24"/>
          <w:szCs w:val="24"/>
          <w:lang w:bidi="ar-EG"/>
        </w:rPr>
        <w:t xml:space="preserve">** </w:t>
      </w:r>
      <w:proofErr w:type="gramStart"/>
      <w:r>
        <w:rPr>
          <w:b/>
          <w:bCs/>
          <w:sz w:val="24"/>
          <w:szCs w:val="24"/>
          <w:lang w:bidi="ar-EG"/>
        </w:rPr>
        <w:t>nephrology</w:t>
      </w:r>
      <w:proofErr w:type="gramEnd"/>
      <w:r>
        <w:rPr>
          <w:b/>
          <w:bCs/>
          <w:sz w:val="24"/>
          <w:szCs w:val="24"/>
          <w:lang w:bidi="ar-EG"/>
        </w:rPr>
        <w:t xml:space="preserve"> unit, </w:t>
      </w:r>
      <w:r w:rsidRPr="00172A3A">
        <w:rPr>
          <w:b/>
          <w:bCs/>
          <w:sz w:val="24"/>
          <w:szCs w:val="24"/>
          <w:lang w:bidi="ar-EG"/>
        </w:rPr>
        <w:t xml:space="preserve"> Departments of Internal medicine, Mansoura</w:t>
      </w:r>
      <w:r>
        <w:rPr>
          <w:b/>
          <w:bCs/>
          <w:sz w:val="24"/>
          <w:szCs w:val="24"/>
          <w:lang w:bidi="ar-EG"/>
        </w:rPr>
        <w:t xml:space="preserve"> university</w:t>
      </w:r>
    </w:p>
    <w:p w:rsidR="00ED654A" w:rsidRDefault="00ED654A" w:rsidP="00ED654A">
      <w:pPr>
        <w:bidi w:val="0"/>
        <w:rPr>
          <w:b/>
          <w:bCs/>
          <w:sz w:val="24"/>
          <w:szCs w:val="24"/>
          <w:lang w:bidi="ar-EG"/>
        </w:rPr>
      </w:pPr>
      <w:r>
        <w:rPr>
          <w:b/>
          <w:bCs/>
          <w:sz w:val="24"/>
          <w:szCs w:val="24"/>
          <w:lang w:bidi="ar-EG"/>
        </w:rPr>
        <w:t xml:space="preserve">*** </w:t>
      </w:r>
      <w:proofErr w:type="gramStart"/>
      <w:r>
        <w:rPr>
          <w:b/>
          <w:bCs/>
          <w:sz w:val="24"/>
          <w:szCs w:val="24"/>
          <w:lang w:bidi="ar-EG"/>
        </w:rPr>
        <w:t>department</w:t>
      </w:r>
      <w:proofErr w:type="gramEnd"/>
      <w:r>
        <w:rPr>
          <w:b/>
          <w:bCs/>
          <w:sz w:val="24"/>
          <w:szCs w:val="24"/>
          <w:lang w:bidi="ar-EG"/>
        </w:rPr>
        <w:t xml:space="preserve"> of cardiology, </w:t>
      </w:r>
      <w:r w:rsidRPr="00172A3A">
        <w:rPr>
          <w:b/>
          <w:bCs/>
          <w:sz w:val="24"/>
          <w:szCs w:val="24"/>
          <w:lang w:bidi="ar-EG"/>
        </w:rPr>
        <w:t>Mansoura</w:t>
      </w:r>
      <w:r>
        <w:rPr>
          <w:b/>
          <w:bCs/>
          <w:sz w:val="24"/>
          <w:szCs w:val="24"/>
          <w:lang w:bidi="ar-EG"/>
        </w:rPr>
        <w:t xml:space="preserve"> university</w:t>
      </w:r>
    </w:p>
    <w:p w:rsidR="00ED654A" w:rsidRPr="00172A3A" w:rsidRDefault="00ED654A" w:rsidP="00ED654A">
      <w:pPr>
        <w:bidi w:val="0"/>
        <w:rPr>
          <w:b/>
          <w:bCs/>
          <w:sz w:val="24"/>
          <w:szCs w:val="24"/>
          <w:lang w:bidi="ar-EG"/>
        </w:rPr>
      </w:pPr>
    </w:p>
    <w:p w:rsidR="00ED654A" w:rsidRDefault="00ED654A" w:rsidP="00ED654A">
      <w:pPr>
        <w:bidi w:val="0"/>
        <w:jc w:val="center"/>
        <w:rPr>
          <w:lang w:bidi="ar-EG"/>
        </w:rPr>
      </w:pPr>
    </w:p>
    <w:p w:rsidR="00ED654A" w:rsidRDefault="00ED654A" w:rsidP="00ED654A">
      <w:pPr>
        <w:tabs>
          <w:tab w:val="left" w:pos="2612"/>
        </w:tabs>
        <w:bidi w:val="0"/>
        <w:jc w:val="center"/>
        <w:rPr>
          <w:lang w:bidi="ar-EG"/>
        </w:rPr>
      </w:pPr>
    </w:p>
    <w:p w:rsidR="00ED654A" w:rsidRPr="00ED654A" w:rsidRDefault="00ED654A" w:rsidP="00ED654A">
      <w:pPr>
        <w:tabs>
          <w:tab w:val="left" w:pos="2612"/>
        </w:tabs>
        <w:bidi w:val="0"/>
        <w:rPr>
          <w:rFonts w:asciiTheme="majorBidi" w:hAnsiTheme="majorBidi" w:cstheme="majorBidi"/>
          <w:b/>
          <w:bCs/>
          <w:color w:val="C45911" w:themeColor="accent2" w:themeShade="BF"/>
          <w:sz w:val="32"/>
          <w:szCs w:val="32"/>
          <w:lang w:bidi="ar-EG"/>
        </w:rPr>
      </w:pPr>
      <w:r w:rsidRPr="00ED654A">
        <w:rPr>
          <w:rFonts w:asciiTheme="majorBidi" w:hAnsiTheme="majorBidi" w:cstheme="majorBidi"/>
          <w:b/>
          <w:bCs/>
          <w:color w:val="C45911" w:themeColor="accent2" w:themeShade="BF"/>
          <w:sz w:val="32"/>
          <w:szCs w:val="32"/>
          <w:lang w:bidi="ar-EG"/>
        </w:rPr>
        <w:t>Abstract</w:t>
      </w:r>
    </w:p>
    <w:p w:rsidR="00ED654A" w:rsidRDefault="00ED654A" w:rsidP="0056091A">
      <w:pPr>
        <w:widowControl w:val="0"/>
        <w:shd w:val="clear" w:color="auto" w:fill="FFFFFF"/>
        <w:tabs>
          <w:tab w:val="left" w:pos="670"/>
        </w:tabs>
        <w:autoSpaceDE w:val="0"/>
        <w:autoSpaceDN w:val="0"/>
        <w:bidi w:val="0"/>
        <w:adjustRightInd w:val="0"/>
        <w:spacing w:after="0" w:line="360" w:lineRule="auto"/>
        <w:jc w:val="both"/>
        <w:rPr>
          <w:rFonts w:ascii="Times New Roman" w:hAnsi="Times New Roman" w:cs="Times New Roman"/>
          <w:b/>
          <w:bCs/>
          <w:sz w:val="28"/>
          <w:szCs w:val="28"/>
          <w:lang w:bidi="ar-EG"/>
        </w:rPr>
      </w:pPr>
      <w:r w:rsidRPr="00ED654A">
        <w:rPr>
          <w:rFonts w:asciiTheme="majorBidi" w:hAnsiTheme="majorBidi" w:cstheme="majorBidi"/>
          <w:sz w:val="28"/>
          <w:szCs w:val="28"/>
          <w:lang w:bidi="ar-EG"/>
        </w:rPr>
        <w:t>Statement of the problem</w:t>
      </w:r>
      <w:r w:rsidRPr="001D5EE3">
        <w:rPr>
          <w:rFonts w:asciiTheme="majorBidi" w:hAnsiTheme="majorBidi" w:cstheme="majorBidi"/>
          <w:b/>
          <w:bCs/>
          <w:sz w:val="28"/>
          <w:szCs w:val="28"/>
          <w:lang w:bidi="ar-EG"/>
        </w:rPr>
        <w:t>:</w:t>
      </w:r>
      <w:r w:rsidRPr="001D5EE3">
        <w:t xml:space="preserve"> </w:t>
      </w:r>
      <w:r w:rsidRPr="001D5EE3">
        <w:rPr>
          <w:rFonts w:asciiTheme="majorBidi" w:hAnsiTheme="majorBidi" w:cstheme="majorBidi"/>
          <w:sz w:val="28"/>
          <w:szCs w:val="28"/>
          <w:lang w:bidi="ar-EG"/>
        </w:rPr>
        <w:t>Rheumatoid arthritis (RA) is a multi-organ inflammatory disorder</w:t>
      </w:r>
      <w:r w:rsidR="00F021AC">
        <w:rPr>
          <w:rFonts w:asciiTheme="majorBidi" w:hAnsiTheme="majorBidi" w:cstheme="majorBidi"/>
          <w:sz w:val="28"/>
          <w:szCs w:val="28"/>
          <w:lang w:bidi="ar-EG"/>
        </w:rPr>
        <w:t>.</w:t>
      </w:r>
      <w:r>
        <w:rPr>
          <w:rFonts w:asciiTheme="majorBidi" w:hAnsiTheme="majorBidi" w:cstheme="majorBidi"/>
          <w:sz w:val="28"/>
          <w:szCs w:val="28"/>
          <w:lang w:bidi="ar-EG"/>
        </w:rPr>
        <w:t xml:space="preserve"> </w:t>
      </w:r>
      <w:r w:rsidRPr="001D5EE3">
        <w:rPr>
          <w:rFonts w:asciiTheme="majorBidi" w:hAnsiTheme="majorBidi" w:cstheme="majorBidi"/>
          <w:sz w:val="28"/>
          <w:szCs w:val="28"/>
          <w:lang w:bidi="ar-EG"/>
        </w:rPr>
        <w:t xml:space="preserve"> </w:t>
      </w:r>
      <w:r w:rsidRPr="00FB0550">
        <w:rPr>
          <w:rFonts w:asciiTheme="majorBidi" w:hAnsiTheme="majorBidi" w:cstheme="majorBidi"/>
          <w:sz w:val="28"/>
          <w:szCs w:val="28"/>
          <w:lang w:bidi="ar-EG"/>
        </w:rPr>
        <w:t>A reduction in life expectancy in RA patients is primarily due to</w:t>
      </w:r>
      <w:r w:rsidR="00F021AC" w:rsidRPr="00F021AC">
        <w:rPr>
          <w:rFonts w:asciiTheme="majorBidi" w:hAnsiTheme="majorBidi" w:cstheme="majorBidi"/>
          <w:sz w:val="28"/>
          <w:szCs w:val="28"/>
          <w:lang w:bidi="ar-EG"/>
        </w:rPr>
        <w:t xml:space="preserve"> </w:t>
      </w:r>
      <w:r w:rsidR="00F021AC" w:rsidRPr="00FB0550">
        <w:rPr>
          <w:rFonts w:asciiTheme="majorBidi" w:hAnsiTheme="majorBidi" w:cstheme="majorBidi"/>
          <w:sz w:val="28"/>
          <w:szCs w:val="28"/>
          <w:lang w:bidi="ar-EG"/>
        </w:rPr>
        <w:t>myocardial disease</w:t>
      </w:r>
      <w:r w:rsidR="00F021AC">
        <w:rPr>
          <w:rFonts w:asciiTheme="majorBidi" w:hAnsiTheme="majorBidi" w:cstheme="majorBidi"/>
          <w:sz w:val="28"/>
          <w:szCs w:val="28"/>
          <w:lang w:bidi="ar-EG"/>
        </w:rPr>
        <w:t xml:space="preserve"> which</w:t>
      </w:r>
      <w:r w:rsidR="00F021AC" w:rsidRPr="00FB0550">
        <w:rPr>
          <w:rFonts w:asciiTheme="majorBidi" w:hAnsiTheme="majorBidi" w:cstheme="majorBidi"/>
          <w:sz w:val="28"/>
          <w:szCs w:val="28"/>
          <w:lang w:bidi="ar-EG"/>
        </w:rPr>
        <w:t xml:space="preserve"> is clinically silent</w:t>
      </w:r>
      <w:r w:rsidRPr="00FB0550">
        <w:rPr>
          <w:rFonts w:asciiTheme="majorBidi" w:hAnsiTheme="majorBidi" w:cstheme="majorBidi"/>
          <w:sz w:val="28"/>
          <w:szCs w:val="28"/>
          <w:lang w:bidi="ar-EG"/>
        </w:rPr>
        <w:t xml:space="preserve">. </w:t>
      </w:r>
      <w:r w:rsidRPr="00ED654A">
        <w:rPr>
          <w:rFonts w:asciiTheme="majorBidi" w:hAnsiTheme="majorBidi" w:cstheme="majorBidi"/>
          <w:sz w:val="28"/>
          <w:szCs w:val="28"/>
          <w:lang w:bidi="ar-EG"/>
        </w:rPr>
        <w:t xml:space="preserve">There is increasing interest in autoimmune diseases, especially their relationship with cardiovascular disease. </w:t>
      </w:r>
      <w:r w:rsidR="00F021AC">
        <w:rPr>
          <w:rFonts w:asciiTheme="majorBidi" w:hAnsiTheme="majorBidi" w:cstheme="majorBidi"/>
          <w:sz w:val="28"/>
          <w:szCs w:val="28"/>
          <w:lang w:bidi="ar-EG"/>
        </w:rPr>
        <w:t>RA</w:t>
      </w:r>
      <w:r w:rsidRPr="00ED654A">
        <w:rPr>
          <w:rFonts w:asciiTheme="majorBidi" w:hAnsiTheme="majorBidi" w:cstheme="majorBidi"/>
          <w:sz w:val="28"/>
          <w:szCs w:val="28"/>
          <w:lang w:bidi="ar-EG"/>
        </w:rPr>
        <w:t xml:space="preserve"> in particular has been considered an independent risk factor for coronary artery disease in recent years. Various studies have aimed to clarify important aspects of risk stratification and treatment options in patients with rheumatoid arthritis</w:t>
      </w:r>
      <w:r w:rsidR="00F021AC">
        <w:rPr>
          <w:rFonts w:asciiTheme="majorBidi" w:hAnsiTheme="majorBidi" w:cstheme="majorBidi"/>
          <w:sz w:val="28"/>
          <w:szCs w:val="28"/>
          <w:lang w:bidi="ar-EG"/>
        </w:rPr>
        <w:t>.</w:t>
      </w:r>
      <w:r w:rsidRPr="00ED654A">
        <w:rPr>
          <w:rFonts w:asciiTheme="majorBidi" w:hAnsiTheme="majorBidi" w:cstheme="majorBidi"/>
          <w:sz w:val="28"/>
          <w:szCs w:val="28"/>
          <w:lang w:bidi="ar-EG"/>
        </w:rPr>
        <w:t xml:space="preserve"> </w:t>
      </w:r>
      <w:r w:rsidR="00F021AC" w:rsidRPr="00F021AC">
        <w:rPr>
          <w:rFonts w:asciiTheme="majorBidi" w:hAnsiTheme="majorBidi" w:cstheme="majorBidi"/>
          <w:sz w:val="28"/>
          <w:szCs w:val="28"/>
          <w:lang w:bidi="ar-EG"/>
        </w:rPr>
        <w:t>TDE offers the promise of an objective measure to quantify regional and global LV function</w:t>
      </w:r>
      <w:r w:rsidR="00F021AC">
        <w:rPr>
          <w:rFonts w:asciiTheme="majorBidi" w:hAnsiTheme="majorBidi" w:cstheme="majorBidi"/>
          <w:sz w:val="28"/>
          <w:szCs w:val="28"/>
          <w:lang w:bidi="ar-EG"/>
        </w:rPr>
        <w:t>.</w:t>
      </w:r>
      <w:r w:rsidR="00F021AC" w:rsidRPr="00F021AC">
        <w:t xml:space="preserve"> </w:t>
      </w:r>
      <w:r w:rsidR="00F021AC" w:rsidRPr="00F021AC">
        <w:rPr>
          <w:rFonts w:asciiTheme="majorBidi" w:hAnsiTheme="majorBidi" w:cstheme="majorBidi"/>
          <w:sz w:val="28"/>
          <w:szCs w:val="28"/>
          <w:lang w:bidi="ar-EG"/>
        </w:rPr>
        <w:t>So, it is important for using a non-invasive technique and can be serially followed over time for cardiac risk progression and detecting patients at the greatest risk of cardiac morbidity and mortality</w:t>
      </w:r>
      <w:r w:rsidR="00F021AC">
        <w:rPr>
          <w:rFonts w:asciiTheme="majorBidi" w:hAnsiTheme="majorBidi" w:cstheme="majorBidi"/>
          <w:sz w:val="28"/>
          <w:szCs w:val="28"/>
          <w:lang w:bidi="ar-EG"/>
        </w:rPr>
        <w:t xml:space="preserve"> </w:t>
      </w:r>
      <w:r w:rsidRPr="00ED654A">
        <w:rPr>
          <w:rFonts w:asciiTheme="majorBidi" w:hAnsiTheme="majorBidi" w:cstheme="majorBidi"/>
          <w:sz w:val="28"/>
          <w:szCs w:val="28"/>
          <w:lang w:bidi="ar-EG"/>
        </w:rPr>
        <w:t>Method</w:t>
      </w:r>
      <w:r>
        <w:rPr>
          <w:rFonts w:asciiTheme="majorBidi" w:hAnsiTheme="majorBidi" w:cstheme="majorBidi"/>
          <w:sz w:val="28"/>
          <w:szCs w:val="28"/>
          <w:lang w:bidi="ar-EG"/>
        </w:rPr>
        <w:t>ology&amp; theoretical orientation</w:t>
      </w:r>
      <w:r w:rsidRPr="00FB0550">
        <w:rPr>
          <w:rFonts w:asciiTheme="majorBidi" w:hAnsiTheme="majorBidi" w:cstheme="majorBidi"/>
          <w:sz w:val="28"/>
          <w:szCs w:val="28"/>
          <w:lang w:bidi="ar-EG"/>
        </w:rPr>
        <w:t xml:space="preserve">: </w:t>
      </w:r>
      <w:r w:rsidR="0056091A" w:rsidRPr="0056091A">
        <w:rPr>
          <w:rFonts w:ascii="Times New Roman" w:hAnsi="Times New Roman" w:cs="Times New Roman"/>
          <w:sz w:val="28"/>
          <w:szCs w:val="28"/>
        </w:rPr>
        <w:t>case control design that has been carried out</w:t>
      </w:r>
      <w:r w:rsidR="0056091A">
        <w:rPr>
          <w:rFonts w:ascii="Times New Roman" w:hAnsi="Times New Roman" w:cs="Times New Roman"/>
          <w:sz w:val="28"/>
          <w:szCs w:val="28"/>
        </w:rPr>
        <w:t xml:space="preserve"> on </w:t>
      </w:r>
      <w:r w:rsidR="0056091A" w:rsidRPr="0056091A">
        <w:rPr>
          <w:rFonts w:ascii="Times New Roman" w:hAnsi="Times New Roman" w:cs="Times New Roman"/>
          <w:sz w:val="28"/>
          <w:szCs w:val="28"/>
        </w:rPr>
        <w:t xml:space="preserve"> </w:t>
      </w:r>
      <w:r w:rsidRPr="00FB0550">
        <w:rPr>
          <w:rFonts w:ascii="Times New Roman" w:hAnsi="Times New Roman" w:cs="Times New Roman"/>
          <w:sz w:val="28"/>
          <w:szCs w:val="28"/>
        </w:rPr>
        <w:t xml:space="preserve"> </w:t>
      </w:r>
      <w:r>
        <w:rPr>
          <w:rFonts w:ascii="Times New Roman" w:hAnsi="Times New Roman" w:cs="Times New Roman"/>
          <w:sz w:val="28"/>
          <w:szCs w:val="28"/>
        </w:rPr>
        <w:t xml:space="preserve">rheumatoid arthritis (RA) </w:t>
      </w:r>
      <w:r w:rsidRPr="00FB0550">
        <w:rPr>
          <w:rFonts w:ascii="Times New Roman" w:hAnsi="Times New Roman" w:cs="Times New Roman"/>
          <w:sz w:val="28"/>
          <w:szCs w:val="28"/>
        </w:rPr>
        <w:t>patients</w:t>
      </w:r>
      <w:r w:rsidR="0056091A">
        <w:rPr>
          <w:rFonts w:ascii="Times New Roman" w:hAnsi="Times New Roman" w:cs="Times New Roman"/>
          <w:sz w:val="28"/>
          <w:szCs w:val="28"/>
        </w:rPr>
        <w:t xml:space="preserve"> and control</w:t>
      </w:r>
      <w:r w:rsidRPr="00FB0550">
        <w:rPr>
          <w:rFonts w:ascii="Times New Roman" w:hAnsi="Times New Roman" w:cs="Times New Roman"/>
          <w:sz w:val="28"/>
          <w:szCs w:val="28"/>
        </w:rPr>
        <w:t>.</w:t>
      </w:r>
      <w:r w:rsidRPr="00FB0550">
        <w:rPr>
          <w:rFonts w:ascii="Times New Roman" w:hAnsi="Times New Roman" w:cs="Times New Roman"/>
          <w:b/>
          <w:bCs/>
          <w:sz w:val="28"/>
          <w:szCs w:val="28"/>
        </w:rPr>
        <w:t xml:space="preserve"> </w:t>
      </w:r>
      <w:r>
        <w:rPr>
          <w:rFonts w:ascii="Times New Roman" w:hAnsi="Times New Roman" w:cs="Times New Roman"/>
          <w:sz w:val="28"/>
          <w:szCs w:val="28"/>
        </w:rPr>
        <w:t xml:space="preserve">All patients evaluated clinically and </w:t>
      </w:r>
      <w:proofErr w:type="spellStart"/>
      <w:r>
        <w:rPr>
          <w:rFonts w:ascii="Times New Roman" w:hAnsi="Times New Roman" w:cs="Times New Roman"/>
          <w:sz w:val="28"/>
          <w:szCs w:val="28"/>
        </w:rPr>
        <w:t>echocardiographically</w:t>
      </w:r>
      <w:proofErr w:type="spellEnd"/>
      <w:r>
        <w:rPr>
          <w:rFonts w:ascii="Times New Roman" w:hAnsi="Times New Roman" w:cs="Times New Roman"/>
          <w:sz w:val="28"/>
          <w:szCs w:val="28"/>
        </w:rPr>
        <w:t xml:space="preserve"> (M mode, trans-mitral and tissue Doppler). </w:t>
      </w:r>
      <w:proofErr w:type="gramStart"/>
      <w:r>
        <w:rPr>
          <w:rFonts w:ascii="Times New Roman" w:hAnsi="Times New Roman" w:cs="Times New Roman"/>
          <w:sz w:val="28"/>
          <w:szCs w:val="28"/>
          <w:lang w:bidi="ar-EG"/>
        </w:rPr>
        <w:t>and</w:t>
      </w:r>
      <w:proofErr w:type="gramEnd"/>
      <w:r>
        <w:rPr>
          <w:rFonts w:ascii="Times New Roman" w:hAnsi="Times New Roman" w:cs="Times New Roman"/>
          <w:sz w:val="28"/>
          <w:szCs w:val="28"/>
          <w:lang w:bidi="ar-EG"/>
        </w:rPr>
        <w:t xml:space="preserve"> all echo-parameters were correlated with various clinical data.</w:t>
      </w:r>
      <w:r>
        <w:rPr>
          <w:rFonts w:ascii="Times New Roman" w:hAnsi="Times New Roman" w:cs="Times New Roman"/>
          <w:b/>
          <w:bCs/>
          <w:sz w:val="28"/>
          <w:szCs w:val="28"/>
          <w:lang w:bidi="ar-EG"/>
        </w:rPr>
        <w:t xml:space="preserve"> </w:t>
      </w:r>
    </w:p>
    <w:p w:rsidR="00ED654A" w:rsidRDefault="00ED654A" w:rsidP="0056091A">
      <w:pPr>
        <w:widowControl w:val="0"/>
        <w:shd w:val="clear" w:color="auto" w:fill="FFFFFF"/>
        <w:tabs>
          <w:tab w:val="left" w:pos="670"/>
        </w:tabs>
        <w:autoSpaceDE w:val="0"/>
        <w:autoSpaceDN w:val="0"/>
        <w:bidi w:val="0"/>
        <w:adjustRightInd w:val="0"/>
        <w:spacing w:after="0" w:line="360" w:lineRule="auto"/>
        <w:jc w:val="both"/>
        <w:rPr>
          <w:rFonts w:ascii="Times New Roman" w:hAnsi="Times New Roman" w:cs="Times New Roman"/>
          <w:sz w:val="28"/>
          <w:szCs w:val="28"/>
        </w:rPr>
      </w:pPr>
      <w:r w:rsidRPr="00A85108">
        <w:rPr>
          <w:rFonts w:ascii="Times New Roman" w:hAnsi="Times New Roman" w:cs="Times New Roman"/>
          <w:sz w:val="28"/>
          <w:szCs w:val="28"/>
          <w:lang w:bidi="ar-EG"/>
        </w:rPr>
        <w:lastRenderedPageBreak/>
        <w:t>Findings:</w:t>
      </w:r>
      <w:r>
        <w:rPr>
          <w:rFonts w:ascii="Times New Roman" w:hAnsi="Times New Roman" w:cs="Times New Roman"/>
          <w:b/>
          <w:bCs/>
          <w:sz w:val="28"/>
          <w:szCs w:val="28"/>
          <w:lang w:bidi="ar-EG"/>
        </w:rPr>
        <w:t xml:space="preserve"> </w:t>
      </w:r>
      <w:r w:rsidRPr="00353A4A">
        <w:rPr>
          <w:rFonts w:ascii="Times New Roman" w:eastAsia="Calibri" w:hAnsi="Times New Roman" w:cs="Times New Roman"/>
          <w:sz w:val="28"/>
          <w:szCs w:val="28"/>
        </w:rPr>
        <w:t>Sensitivity of tissue Echo compared to conventional echo in diagnosis of diastolic dysfunction in RA patients is weak.</w:t>
      </w:r>
      <w:r w:rsidR="0056091A">
        <w:rPr>
          <w:rFonts w:ascii="Times New Roman" w:hAnsi="Times New Roman" w:cs="Times New Roman"/>
          <w:sz w:val="28"/>
          <w:szCs w:val="28"/>
        </w:rPr>
        <w:t xml:space="preserve"> Tissue Doppler</w:t>
      </w:r>
      <w:r>
        <w:rPr>
          <w:rFonts w:ascii="Times New Roman" w:hAnsi="Times New Roman" w:cs="Times New Roman"/>
          <w:sz w:val="28"/>
          <w:szCs w:val="28"/>
        </w:rPr>
        <w:t xml:space="preserve"> finding were not related to </w:t>
      </w:r>
      <w:r w:rsidRPr="00E765F7">
        <w:rPr>
          <w:rFonts w:ascii="Times New Roman" w:hAnsi="Times New Roman" w:cs="Times New Roman"/>
          <w:sz w:val="28"/>
          <w:szCs w:val="28"/>
        </w:rPr>
        <w:t>DAS28CRP</w:t>
      </w:r>
      <w:r w:rsidR="0056091A">
        <w:rPr>
          <w:rFonts w:ascii="Times New Roman" w:hAnsi="Times New Roman" w:cs="Times New Roman"/>
          <w:sz w:val="28"/>
          <w:szCs w:val="28"/>
        </w:rPr>
        <w:t>.</w:t>
      </w:r>
      <w:r w:rsidRPr="002C071D">
        <w:rPr>
          <w:rFonts w:ascii="Times New Roman" w:hAnsi="Times New Roman" w:cs="Times New Roman"/>
          <w:sz w:val="28"/>
          <w:szCs w:val="28"/>
        </w:rPr>
        <w:t xml:space="preserve"> </w:t>
      </w:r>
      <w:proofErr w:type="spellStart"/>
      <w:r w:rsidRPr="002C071D">
        <w:rPr>
          <w:rFonts w:ascii="Times New Roman" w:hAnsi="Times New Roman" w:cs="Times New Roman"/>
          <w:sz w:val="28"/>
          <w:szCs w:val="28"/>
        </w:rPr>
        <w:t>Tei</w:t>
      </w:r>
      <w:proofErr w:type="spellEnd"/>
      <w:r w:rsidRPr="002C071D">
        <w:rPr>
          <w:rFonts w:ascii="Times New Roman" w:hAnsi="Times New Roman" w:cs="Times New Roman"/>
          <w:sz w:val="28"/>
          <w:szCs w:val="28"/>
        </w:rPr>
        <w:t xml:space="preserve"> index</w:t>
      </w:r>
      <w:r>
        <w:rPr>
          <w:rFonts w:ascii="Times New Roman" w:hAnsi="Times New Roman" w:cs="Times New Roman"/>
          <w:sz w:val="28"/>
          <w:szCs w:val="28"/>
        </w:rPr>
        <w:t xml:space="preserve"> </w:t>
      </w:r>
      <w:r w:rsidRPr="002C071D">
        <w:rPr>
          <w:rFonts w:ascii="Times New Roman" w:hAnsi="Times New Roman" w:cs="Times New Roman"/>
          <w:sz w:val="28"/>
          <w:szCs w:val="28"/>
        </w:rPr>
        <w:t>showed significant positive correlation with disease</w:t>
      </w:r>
      <w:r>
        <w:rPr>
          <w:rFonts w:ascii="Times New Roman" w:hAnsi="Times New Roman" w:cs="Times New Roman"/>
          <w:sz w:val="28"/>
          <w:szCs w:val="28"/>
        </w:rPr>
        <w:t xml:space="preserve"> duration.</w:t>
      </w:r>
      <w:r w:rsidRPr="00D31EEB">
        <w:rPr>
          <w:rFonts w:ascii="Times New Roman" w:hAnsi="Times New Roman" w:cs="Times New Roman"/>
          <w:sz w:val="28"/>
          <w:szCs w:val="28"/>
        </w:rPr>
        <w:t xml:space="preserve"> </w:t>
      </w:r>
    </w:p>
    <w:p w:rsidR="00ED654A" w:rsidRPr="00353A4A" w:rsidRDefault="00ED654A" w:rsidP="0056091A">
      <w:pPr>
        <w:widowControl w:val="0"/>
        <w:shd w:val="clear" w:color="auto" w:fill="FFFFFF"/>
        <w:tabs>
          <w:tab w:val="left" w:pos="670"/>
        </w:tabs>
        <w:autoSpaceDE w:val="0"/>
        <w:autoSpaceDN w:val="0"/>
        <w:bidi w:val="0"/>
        <w:adjustRightInd w:val="0"/>
        <w:spacing w:after="0" w:line="36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A85108">
        <w:rPr>
          <w:rFonts w:asciiTheme="majorBidi" w:hAnsiTheme="majorBidi" w:cstheme="majorBidi"/>
          <w:sz w:val="28"/>
          <w:szCs w:val="28"/>
        </w:rPr>
        <w:t>Conclusion &amp; significance:</w:t>
      </w:r>
      <w:r w:rsidRPr="00166765">
        <w:rPr>
          <w:rFonts w:asciiTheme="majorBidi" w:hAnsiTheme="majorBidi" w:cstheme="majorBidi"/>
          <w:sz w:val="28"/>
          <w:szCs w:val="28"/>
        </w:rPr>
        <w:t xml:space="preserve"> </w:t>
      </w:r>
      <w:r w:rsidRPr="00353A4A">
        <w:rPr>
          <w:rFonts w:asciiTheme="majorBidi" w:hAnsiTheme="majorBidi" w:cstheme="majorBidi"/>
          <w:sz w:val="28"/>
          <w:szCs w:val="28"/>
        </w:rPr>
        <w:t xml:space="preserve">Diagnostic accuracy of Tie index by tissue </w:t>
      </w:r>
      <w:r w:rsidR="0056091A" w:rsidRPr="00353A4A">
        <w:rPr>
          <w:rFonts w:asciiTheme="majorBidi" w:hAnsiTheme="majorBidi" w:cstheme="majorBidi"/>
          <w:sz w:val="28"/>
          <w:szCs w:val="28"/>
        </w:rPr>
        <w:t>echocardiography</w:t>
      </w:r>
      <w:r w:rsidRPr="00353A4A">
        <w:rPr>
          <w:rFonts w:asciiTheme="majorBidi" w:hAnsiTheme="majorBidi" w:cstheme="majorBidi"/>
          <w:sz w:val="28"/>
          <w:szCs w:val="28"/>
        </w:rPr>
        <w:t xml:space="preserve"> is weak diagnostic</w:t>
      </w:r>
      <w:r w:rsidR="0056091A">
        <w:rPr>
          <w:rFonts w:asciiTheme="majorBidi" w:hAnsiTheme="majorBidi" w:cstheme="majorBidi"/>
          <w:sz w:val="28"/>
          <w:szCs w:val="28"/>
        </w:rPr>
        <w:t>.</w:t>
      </w:r>
      <w:r w:rsidRPr="00353A4A">
        <w:rPr>
          <w:rFonts w:asciiTheme="majorBidi" w:hAnsiTheme="majorBidi" w:cstheme="majorBidi"/>
          <w:sz w:val="28"/>
          <w:szCs w:val="28"/>
        </w:rPr>
        <w:t xml:space="preserve"> </w:t>
      </w:r>
      <w:r w:rsidRPr="00166765">
        <w:rPr>
          <w:rFonts w:asciiTheme="majorBidi" w:hAnsiTheme="majorBidi" w:cstheme="majorBidi"/>
          <w:sz w:val="28"/>
          <w:szCs w:val="28"/>
        </w:rPr>
        <w:t>Myocardial dysfunction in RA is a matter of time and not related to disease activi</w:t>
      </w:r>
      <w:r>
        <w:rPr>
          <w:rFonts w:asciiTheme="majorBidi" w:hAnsiTheme="majorBidi" w:cstheme="majorBidi"/>
          <w:sz w:val="28"/>
          <w:szCs w:val="28"/>
        </w:rPr>
        <w:t>ty.</w:t>
      </w:r>
      <w:r w:rsidRPr="00353A4A">
        <w:rPr>
          <w:rFonts w:ascii="Times New Roman" w:eastAsia="Times New Roman" w:hAnsi="Times New Roman" w:cs="Times New Roman"/>
          <w:sz w:val="28"/>
          <w:szCs w:val="28"/>
        </w:rPr>
        <w:t xml:space="preserve"> </w:t>
      </w:r>
      <w:r w:rsidR="00A85108">
        <w:rPr>
          <w:rFonts w:ascii="Times New Roman" w:eastAsia="Times New Roman" w:hAnsi="Times New Roman" w:cs="Times New Roman"/>
          <w:noProof/>
          <w:sz w:val="28"/>
          <w:szCs w:val="28"/>
        </w:rPr>
        <w:drawing>
          <wp:inline distT="0" distB="0" distL="0" distR="0" wp14:anchorId="68BEDB16">
            <wp:extent cx="5295014" cy="239014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05004" cy="2394649"/>
                    </a:xfrm>
                    <a:prstGeom prst="rect">
                      <a:avLst/>
                    </a:prstGeom>
                    <a:noFill/>
                  </pic:spPr>
                </pic:pic>
              </a:graphicData>
            </a:graphic>
          </wp:inline>
        </w:drawing>
      </w:r>
    </w:p>
    <w:p w:rsidR="00A85108" w:rsidRDefault="00A85108" w:rsidP="00A85108">
      <w:pPr>
        <w:bidi w:val="0"/>
        <w:jc w:val="both"/>
      </w:pPr>
      <w:r w:rsidRPr="00A85108">
        <w:rPr>
          <w:sz w:val="24"/>
          <w:szCs w:val="24"/>
          <w:lang w:bidi="ar-EG"/>
        </w:rPr>
        <w:t>Roc curve for diagnostic accuracy of Tie index and E/</w:t>
      </w:r>
      <w:proofErr w:type="spellStart"/>
      <w:r w:rsidRPr="00A85108">
        <w:rPr>
          <w:sz w:val="24"/>
          <w:szCs w:val="24"/>
          <w:lang w:bidi="ar-EG"/>
        </w:rPr>
        <w:t>Em</w:t>
      </w:r>
      <w:proofErr w:type="spellEnd"/>
      <w:r w:rsidRPr="00A85108">
        <w:rPr>
          <w:sz w:val="24"/>
          <w:szCs w:val="24"/>
          <w:lang w:bidi="ar-EG"/>
        </w:rPr>
        <w:t xml:space="preserve"> by tissue </w:t>
      </w:r>
      <w:proofErr w:type="spellStart"/>
      <w:r w:rsidRPr="00A85108">
        <w:rPr>
          <w:sz w:val="24"/>
          <w:szCs w:val="24"/>
          <w:lang w:bidi="ar-EG"/>
        </w:rPr>
        <w:t>chocardiography</w:t>
      </w:r>
      <w:proofErr w:type="spellEnd"/>
      <w:r w:rsidRPr="00A85108">
        <w:t xml:space="preserve"> </w:t>
      </w:r>
    </w:p>
    <w:p w:rsidR="00A85108" w:rsidRDefault="00A85108" w:rsidP="00A85108">
      <w:pPr>
        <w:bidi w:val="0"/>
        <w:jc w:val="both"/>
      </w:pPr>
    </w:p>
    <w:p w:rsidR="00A85108" w:rsidRDefault="00A85108" w:rsidP="00A85108">
      <w:pPr>
        <w:bidi w:val="0"/>
        <w:jc w:val="both"/>
      </w:pPr>
    </w:p>
    <w:p w:rsidR="00A85108" w:rsidRDefault="00A85108" w:rsidP="00A85108">
      <w:pPr>
        <w:bidi w:val="0"/>
        <w:jc w:val="both"/>
      </w:pPr>
      <w:r>
        <w:rPr>
          <w:sz w:val="24"/>
          <w:szCs w:val="24"/>
          <w:lang w:bidi="ar-EG"/>
        </w:rPr>
        <w:t>•</w:t>
      </w:r>
      <w:r w:rsidRPr="00A85108">
        <w:rPr>
          <w:sz w:val="24"/>
          <w:szCs w:val="24"/>
          <w:lang w:bidi="ar-EG"/>
        </w:rPr>
        <w:t xml:space="preserve">Gabriel SE, </w:t>
      </w:r>
      <w:proofErr w:type="spellStart"/>
      <w:r w:rsidRPr="00A85108">
        <w:rPr>
          <w:sz w:val="24"/>
          <w:szCs w:val="24"/>
          <w:lang w:bidi="ar-EG"/>
        </w:rPr>
        <w:t>Crowson</w:t>
      </w:r>
      <w:proofErr w:type="spellEnd"/>
      <w:r w:rsidRPr="00A85108">
        <w:rPr>
          <w:sz w:val="24"/>
          <w:szCs w:val="24"/>
          <w:lang w:bidi="ar-EG"/>
        </w:rPr>
        <w:t xml:space="preserve"> CS, </w:t>
      </w:r>
      <w:proofErr w:type="spellStart"/>
      <w:r w:rsidRPr="00A85108">
        <w:rPr>
          <w:sz w:val="24"/>
          <w:szCs w:val="24"/>
          <w:lang w:bidi="ar-EG"/>
        </w:rPr>
        <w:t>Maradit</w:t>
      </w:r>
      <w:proofErr w:type="spellEnd"/>
      <w:r w:rsidRPr="00A85108">
        <w:rPr>
          <w:sz w:val="24"/>
          <w:szCs w:val="24"/>
          <w:lang w:bidi="ar-EG"/>
        </w:rPr>
        <w:t xml:space="preserve"> </w:t>
      </w:r>
      <w:proofErr w:type="spellStart"/>
      <w:r w:rsidRPr="00A85108">
        <w:rPr>
          <w:sz w:val="24"/>
          <w:szCs w:val="24"/>
          <w:lang w:bidi="ar-EG"/>
        </w:rPr>
        <w:t>Kremers</w:t>
      </w:r>
      <w:proofErr w:type="spellEnd"/>
      <w:r w:rsidRPr="00A85108">
        <w:rPr>
          <w:sz w:val="24"/>
          <w:szCs w:val="24"/>
          <w:lang w:bidi="ar-EG"/>
        </w:rPr>
        <w:t xml:space="preserve"> H, Doran MF, </w:t>
      </w:r>
      <w:proofErr w:type="spellStart"/>
      <w:r w:rsidRPr="00A85108">
        <w:rPr>
          <w:sz w:val="24"/>
          <w:szCs w:val="24"/>
          <w:lang w:bidi="ar-EG"/>
        </w:rPr>
        <w:t>Turesson</w:t>
      </w:r>
      <w:proofErr w:type="spellEnd"/>
      <w:r w:rsidRPr="00A85108">
        <w:rPr>
          <w:sz w:val="24"/>
          <w:szCs w:val="24"/>
          <w:lang w:bidi="ar-EG"/>
        </w:rPr>
        <w:t xml:space="preserve"> C, O’Fallon WM, et al. Survival in rheumatoid arthritis: a population-based analysis of trends over 40 years. Arthritis Rheum 2011; 48:54–8.</w:t>
      </w:r>
    </w:p>
    <w:p w:rsidR="00A85108" w:rsidRDefault="00A85108" w:rsidP="00DF1339">
      <w:pPr>
        <w:bidi w:val="0"/>
        <w:jc w:val="both"/>
        <w:rPr>
          <w:sz w:val="24"/>
          <w:szCs w:val="24"/>
          <w:lang w:bidi="ar-EG"/>
        </w:rPr>
      </w:pPr>
      <w:r w:rsidRPr="00A85108">
        <w:t xml:space="preserve"> </w:t>
      </w:r>
      <w:r>
        <w:rPr>
          <w:sz w:val="24"/>
          <w:szCs w:val="24"/>
          <w:lang w:bidi="ar-EG"/>
        </w:rPr>
        <w:t>•</w:t>
      </w:r>
      <w:proofErr w:type="spellStart"/>
      <w:r w:rsidRPr="00A85108">
        <w:rPr>
          <w:sz w:val="24"/>
          <w:szCs w:val="24"/>
          <w:lang w:bidi="ar-EG"/>
        </w:rPr>
        <w:t>Lindhardsen</w:t>
      </w:r>
      <w:proofErr w:type="spellEnd"/>
      <w:r w:rsidRPr="00A85108">
        <w:rPr>
          <w:sz w:val="24"/>
          <w:szCs w:val="24"/>
          <w:lang w:bidi="ar-EG"/>
        </w:rPr>
        <w:t xml:space="preserve"> J, </w:t>
      </w:r>
      <w:proofErr w:type="spellStart"/>
      <w:r w:rsidRPr="00A85108">
        <w:rPr>
          <w:sz w:val="24"/>
          <w:szCs w:val="24"/>
          <w:lang w:bidi="ar-EG"/>
        </w:rPr>
        <w:t>Ahlehoff</w:t>
      </w:r>
      <w:proofErr w:type="spellEnd"/>
      <w:r w:rsidRPr="00A85108">
        <w:rPr>
          <w:sz w:val="24"/>
          <w:szCs w:val="24"/>
          <w:lang w:bidi="ar-EG"/>
        </w:rPr>
        <w:t xml:space="preserve"> O, </w:t>
      </w:r>
      <w:proofErr w:type="spellStart"/>
      <w:r w:rsidRPr="00A85108">
        <w:rPr>
          <w:sz w:val="24"/>
          <w:szCs w:val="24"/>
          <w:lang w:bidi="ar-EG"/>
        </w:rPr>
        <w:t>Gislason</w:t>
      </w:r>
      <w:proofErr w:type="spellEnd"/>
      <w:r w:rsidRPr="00A85108">
        <w:rPr>
          <w:sz w:val="24"/>
          <w:szCs w:val="24"/>
          <w:lang w:bidi="ar-EG"/>
        </w:rPr>
        <w:t xml:space="preserve"> GH, Madsen OR, </w:t>
      </w:r>
      <w:proofErr w:type="spellStart"/>
      <w:r w:rsidRPr="00A85108">
        <w:rPr>
          <w:sz w:val="24"/>
          <w:szCs w:val="24"/>
          <w:lang w:bidi="ar-EG"/>
        </w:rPr>
        <w:t>Olesen</w:t>
      </w:r>
      <w:proofErr w:type="spellEnd"/>
      <w:r w:rsidRPr="00A85108">
        <w:rPr>
          <w:sz w:val="24"/>
          <w:szCs w:val="24"/>
          <w:lang w:bidi="ar-EG"/>
        </w:rPr>
        <w:t xml:space="preserve"> JB, </w:t>
      </w:r>
      <w:proofErr w:type="spellStart"/>
      <w:r w:rsidRPr="00A85108">
        <w:rPr>
          <w:sz w:val="24"/>
          <w:szCs w:val="24"/>
          <w:lang w:bidi="ar-EG"/>
        </w:rPr>
        <w:t>Svendsen</w:t>
      </w:r>
      <w:proofErr w:type="spellEnd"/>
      <w:r w:rsidRPr="00A85108">
        <w:rPr>
          <w:sz w:val="24"/>
          <w:szCs w:val="24"/>
          <w:lang w:bidi="ar-EG"/>
        </w:rPr>
        <w:t xml:space="preserve"> JH, et al. Risk of atrial fibrillation and stroke in rheumatoid arthritis: Danish nationwide cohort study. BMJ 2012; 344:e1257.</w:t>
      </w:r>
    </w:p>
    <w:p w:rsidR="00A85108" w:rsidRPr="00A85108" w:rsidRDefault="00DF1339" w:rsidP="00A85108">
      <w:pPr>
        <w:bidi w:val="0"/>
        <w:rPr>
          <w:sz w:val="24"/>
          <w:szCs w:val="24"/>
          <w:lang w:bidi="ar-EG"/>
        </w:rPr>
      </w:pPr>
      <w:r>
        <w:rPr>
          <w:sz w:val="24"/>
          <w:szCs w:val="24"/>
          <w:lang w:bidi="ar-EG"/>
        </w:rPr>
        <w:t>•</w:t>
      </w:r>
      <w:r w:rsidRPr="00DF1339">
        <w:rPr>
          <w:sz w:val="24"/>
          <w:szCs w:val="24"/>
          <w:lang w:bidi="ar-EG"/>
        </w:rPr>
        <w:t xml:space="preserve">Chung CP, </w:t>
      </w:r>
      <w:proofErr w:type="spellStart"/>
      <w:r w:rsidRPr="00DF1339">
        <w:rPr>
          <w:sz w:val="24"/>
          <w:szCs w:val="24"/>
          <w:lang w:bidi="ar-EG"/>
        </w:rPr>
        <w:t>Oeser</w:t>
      </w:r>
      <w:proofErr w:type="spellEnd"/>
      <w:r w:rsidRPr="00DF1339">
        <w:rPr>
          <w:sz w:val="24"/>
          <w:szCs w:val="24"/>
          <w:lang w:bidi="ar-EG"/>
        </w:rPr>
        <w:t xml:space="preserve"> A, </w:t>
      </w:r>
      <w:proofErr w:type="spellStart"/>
      <w:r w:rsidRPr="00DF1339">
        <w:rPr>
          <w:sz w:val="24"/>
          <w:szCs w:val="24"/>
          <w:lang w:bidi="ar-EG"/>
        </w:rPr>
        <w:t>Solus</w:t>
      </w:r>
      <w:proofErr w:type="spellEnd"/>
      <w:r w:rsidRPr="00DF1339">
        <w:rPr>
          <w:sz w:val="24"/>
          <w:szCs w:val="24"/>
          <w:lang w:bidi="ar-EG"/>
        </w:rPr>
        <w:t xml:space="preserve"> JF, et al: Prevalence of the metabolic syndrome is increased in rheumatoid arthritis and is associated with coronary atherosclerosis. Atherosclerosis 2008; 196(2):756-763.</w:t>
      </w:r>
    </w:p>
    <w:sectPr w:rsidR="00A85108" w:rsidRPr="00A85108" w:rsidSect="0007345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776"/>
    <w:rsid w:val="00073451"/>
    <w:rsid w:val="00113776"/>
    <w:rsid w:val="0056091A"/>
    <w:rsid w:val="00973101"/>
    <w:rsid w:val="00A85108"/>
    <w:rsid w:val="00AA5516"/>
    <w:rsid w:val="00C27FD1"/>
    <w:rsid w:val="00DF1339"/>
    <w:rsid w:val="00ED654A"/>
    <w:rsid w:val="00F021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4EB5DA-C714-4241-A9D8-2C7C3C6B7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54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CRIZMA-MEGA STORE</dc:creator>
  <cp:keywords/>
  <dc:description/>
  <cp:lastModifiedBy>CRIZMA-MEGA STORE</cp:lastModifiedBy>
  <cp:revision>4</cp:revision>
  <dcterms:created xsi:type="dcterms:W3CDTF">2017-03-13T17:35:00Z</dcterms:created>
  <dcterms:modified xsi:type="dcterms:W3CDTF">2017-03-25T07:53:00Z</dcterms:modified>
</cp:coreProperties>
</file>