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6BF" w:rsidRDefault="00B556BF" w:rsidP="00B556BF">
      <w:pPr>
        <w:pStyle w:val="NormalWeb"/>
        <w:shd w:val="clear" w:color="auto" w:fill="FFFFFF"/>
        <w:spacing w:before="166" w:after="166" w:line="360" w:lineRule="auto"/>
        <w:jc w:val="both"/>
        <w:rPr>
          <w:b/>
        </w:rPr>
      </w:pPr>
      <w:r w:rsidRPr="00FB350D">
        <w:rPr>
          <w:b/>
        </w:rPr>
        <w:t>Effect of a community based nurse led program on management of Hypertension among geriatric population in an urban community of Delhi</w:t>
      </w:r>
    </w:p>
    <w:p w:rsidR="00E30600" w:rsidRPr="00FB350D" w:rsidRDefault="00E30600" w:rsidP="00B556BF">
      <w:pPr>
        <w:pStyle w:val="NormalWeb"/>
        <w:shd w:val="clear" w:color="auto" w:fill="FFFFFF"/>
        <w:spacing w:before="166" w:after="166" w:line="360" w:lineRule="auto"/>
        <w:jc w:val="both"/>
        <w:rPr>
          <w:b/>
        </w:rPr>
      </w:pPr>
      <w:proofErr w:type="spellStart"/>
      <w:r>
        <w:rPr>
          <w:b/>
        </w:rPr>
        <w:t>Mawar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Shashi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Koul</w:t>
      </w:r>
      <w:proofErr w:type="spellEnd"/>
      <w:r>
        <w:rPr>
          <w:b/>
        </w:rPr>
        <w:t xml:space="preserve"> Pity, </w:t>
      </w:r>
      <w:proofErr w:type="spellStart"/>
      <w:r>
        <w:rPr>
          <w:b/>
        </w:rPr>
        <w:t>Prakash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Ratna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Rai</w:t>
      </w:r>
      <w:proofErr w:type="spellEnd"/>
      <w:r>
        <w:rPr>
          <w:b/>
        </w:rPr>
        <w:t xml:space="preserve"> Sanjay. </w:t>
      </w:r>
    </w:p>
    <w:p w:rsidR="007D6F8D" w:rsidRPr="00FB350D" w:rsidRDefault="00B556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350D">
        <w:rPr>
          <w:rFonts w:ascii="Times New Roman" w:hAnsi="Times New Roman" w:cs="Times New Roman"/>
          <w:b/>
          <w:bCs/>
          <w:sz w:val="24"/>
          <w:szCs w:val="24"/>
        </w:rPr>
        <w:t xml:space="preserve">Introduction </w:t>
      </w:r>
    </w:p>
    <w:p w:rsidR="00B556BF" w:rsidRPr="00FB350D" w:rsidRDefault="00B556BF">
      <w:pPr>
        <w:rPr>
          <w:rFonts w:ascii="Times New Roman" w:hAnsi="Times New Roman" w:cs="Times New Roman"/>
          <w:sz w:val="24"/>
          <w:szCs w:val="24"/>
        </w:rPr>
      </w:pPr>
      <w:r w:rsidRPr="00FB350D">
        <w:rPr>
          <w:rFonts w:ascii="Times New Roman" w:hAnsi="Times New Roman" w:cs="Times New Roman"/>
          <w:sz w:val="24"/>
          <w:szCs w:val="24"/>
        </w:rPr>
        <w:t>Hypertension exerts a substantial public health burden on cardiovascular health status an</w:t>
      </w:r>
      <w:r w:rsidR="004E25BB" w:rsidRPr="00FB350D">
        <w:rPr>
          <w:rFonts w:ascii="Times New Roman" w:hAnsi="Times New Roman" w:cs="Times New Roman"/>
          <w:sz w:val="24"/>
          <w:szCs w:val="24"/>
        </w:rPr>
        <w:t>d health care system in India</w:t>
      </w:r>
      <w:r w:rsidRPr="00FB350D">
        <w:rPr>
          <w:rFonts w:ascii="Times New Roman" w:hAnsi="Times New Roman" w:cs="Times New Roman"/>
          <w:sz w:val="24"/>
          <w:szCs w:val="24"/>
        </w:rPr>
        <w:t xml:space="preserve">. It has been estimated that among adults&gt;50 years of age, the lifetime risk of developing hypertension approaches 90%.  BP is frequently </w:t>
      </w:r>
      <w:proofErr w:type="spellStart"/>
      <w:r w:rsidRPr="00FB350D">
        <w:rPr>
          <w:rFonts w:ascii="Times New Roman" w:hAnsi="Times New Roman" w:cs="Times New Roman"/>
          <w:sz w:val="24"/>
          <w:szCs w:val="24"/>
        </w:rPr>
        <w:t>underdiagnosed</w:t>
      </w:r>
      <w:proofErr w:type="spellEnd"/>
      <w:r w:rsidRPr="00FB350D">
        <w:rPr>
          <w:rFonts w:ascii="Times New Roman" w:hAnsi="Times New Roman" w:cs="Times New Roman"/>
          <w:sz w:val="24"/>
          <w:szCs w:val="24"/>
        </w:rPr>
        <w:t xml:space="preserve"> and undertreated </w:t>
      </w:r>
      <w:r w:rsidR="00121DF0" w:rsidRPr="00FB350D">
        <w:rPr>
          <w:rFonts w:ascii="Times New Roman" w:hAnsi="Times New Roman" w:cs="Times New Roman"/>
          <w:sz w:val="24"/>
          <w:szCs w:val="24"/>
        </w:rPr>
        <w:t xml:space="preserve">among elderly </w:t>
      </w:r>
      <w:r w:rsidRPr="00FB350D">
        <w:rPr>
          <w:rFonts w:ascii="Times New Roman" w:hAnsi="Times New Roman" w:cs="Times New Roman"/>
          <w:sz w:val="24"/>
          <w:szCs w:val="24"/>
        </w:rPr>
        <w:t xml:space="preserve">therefore a community based screening followed by a nurse led BP control program was taken up. </w:t>
      </w:r>
    </w:p>
    <w:p w:rsidR="00B556BF" w:rsidRPr="00FB350D" w:rsidRDefault="00B556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350D">
        <w:rPr>
          <w:rFonts w:ascii="Times New Roman" w:hAnsi="Times New Roman" w:cs="Times New Roman"/>
          <w:b/>
          <w:bCs/>
          <w:sz w:val="24"/>
          <w:szCs w:val="24"/>
        </w:rPr>
        <w:t xml:space="preserve">Methods </w:t>
      </w:r>
    </w:p>
    <w:p w:rsidR="00B556BF" w:rsidRPr="00FB350D" w:rsidRDefault="00B556B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350D">
        <w:rPr>
          <w:rFonts w:ascii="Times New Roman" w:hAnsi="Times New Roman" w:cs="Times New Roman"/>
          <w:sz w:val="24"/>
          <w:szCs w:val="24"/>
        </w:rPr>
        <w:t>A cros</w:t>
      </w:r>
      <w:r w:rsidR="00121DF0" w:rsidRPr="00FB350D">
        <w:rPr>
          <w:rFonts w:ascii="Times New Roman" w:hAnsi="Times New Roman" w:cs="Times New Roman"/>
          <w:sz w:val="24"/>
          <w:szCs w:val="24"/>
        </w:rPr>
        <w:t>s sectional survey</w:t>
      </w:r>
      <w:r w:rsidRPr="00FB350D">
        <w:rPr>
          <w:rFonts w:ascii="Times New Roman" w:hAnsi="Times New Roman" w:cs="Times New Roman"/>
          <w:sz w:val="24"/>
          <w:szCs w:val="24"/>
        </w:rPr>
        <w:t xml:space="preserve"> to assess the prevalence of hypertension among </w:t>
      </w:r>
      <w:r w:rsidR="006A6AD2">
        <w:rPr>
          <w:rFonts w:ascii="Times New Roman" w:hAnsi="Times New Roman" w:cs="Times New Roman"/>
          <w:sz w:val="24"/>
          <w:szCs w:val="24"/>
        </w:rPr>
        <w:t>13</w:t>
      </w:r>
      <w:r w:rsidR="00FB350D" w:rsidRPr="00FB350D">
        <w:rPr>
          <w:rFonts w:ascii="Times New Roman" w:hAnsi="Times New Roman" w:cs="Times New Roman"/>
          <w:sz w:val="24"/>
          <w:szCs w:val="24"/>
        </w:rPr>
        <w:t>8</w:t>
      </w:r>
      <w:r w:rsidR="006A6AD2">
        <w:rPr>
          <w:rFonts w:ascii="Times New Roman" w:hAnsi="Times New Roman" w:cs="Times New Roman"/>
          <w:sz w:val="24"/>
          <w:szCs w:val="24"/>
        </w:rPr>
        <w:t>6</w:t>
      </w:r>
      <w:r w:rsidR="00FB350D" w:rsidRPr="00FB350D">
        <w:rPr>
          <w:rFonts w:ascii="Times New Roman" w:hAnsi="Times New Roman" w:cs="Times New Roman"/>
          <w:sz w:val="24"/>
          <w:szCs w:val="24"/>
        </w:rPr>
        <w:t xml:space="preserve"> elderly.</w:t>
      </w:r>
      <w:proofErr w:type="gramEnd"/>
      <w:r w:rsidR="00FB350D" w:rsidRPr="00FB350D">
        <w:rPr>
          <w:rFonts w:ascii="Times New Roman" w:hAnsi="Times New Roman" w:cs="Times New Roman"/>
          <w:sz w:val="24"/>
          <w:szCs w:val="24"/>
        </w:rPr>
        <w:t xml:space="preserve"> </w:t>
      </w:r>
      <w:r w:rsidRPr="00FB350D">
        <w:rPr>
          <w:rFonts w:ascii="Times New Roman" w:hAnsi="Times New Roman" w:cs="Times New Roman"/>
          <w:sz w:val="24"/>
          <w:szCs w:val="24"/>
        </w:rPr>
        <w:t xml:space="preserve"> Quasi</w:t>
      </w:r>
      <w:r w:rsidR="00121DF0" w:rsidRPr="00FB350D">
        <w:rPr>
          <w:rFonts w:ascii="Times New Roman" w:hAnsi="Times New Roman" w:cs="Times New Roman"/>
          <w:sz w:val="24"/>
          <w:szCs w:val="24"/>
        </w:rPr>
        <w:t xml:space="preserve"> </w:t>
      </w:r>
      <w:r w:rsidRPr="00FB350D">
        <w:rPr>
          <w:rFonts w:ascii="Times New Roman" w:hAnsi="Times New Roman" w:cs="Times New Roman"/>
          <w:sz w:val="24"/>
          <w:szCs w:val="24"/>
        </w:rPr>
        <w:t xml:space="preserve">experimental </w:t>
      </w:r>
      <w:r w:rsidR="00121DF0" w:rsidRPr="00FB350D">
        <w:rPr>
          <w:rFonts w:ascii="Times New Roman" w:hAnsi="Times New Roman" w:cs="Times New Roman"/>
          <w:sz w:val="24"/>
          <w:szCs w:val="24"/>
        </w:rPr>
        <w:t xml:space="preserve">design </w:t>
      </w:r>
      <w:r w:rsidRPr="00FB350D">
        <w:rPr>
          <w:rFonts w:ascii="Times New Roman" w:hAnsi="Times New Roman" w:cs="Times New Roman"/>
          <w:sz w:val="24"/>
          <w:szCs w:val="24"/>
        </w:rPr>
        <w:t xml:space="preserve">to assess the effectiveness of nurse led program on management of hypertension. Purposive </w:t>
      </w:r>
      <w:r w:rsidR="00121DF0" w:rsidRPr="00FB350D">
        <w:rPr>
          <w:rFonts w:ascii="Times New Roman" w:hAnsi="Times New Roman" w:cs="Times New Roman"/>
          <w:sz w:val="24"/>
          <w:szCs w:val="24"/>
        </w:rPr>
        <w:t xml:space="preserve">sampling </w:t>
      </w:r>
      <w:r w:rsidRPr="00FB350D">
        <w:rPr>
          <w:rFonts w:ascii="Times New Roman" w:hAnsi="Times New Roman" w:cs="Times New Roman"/>
          <w:sz w:val="24"/>
          <w:szCs w:val="24"/>
        </w:rPr>
        <w:t xml:space="preserve">adopted to enrol </w:t>
      </w:r>
      <w:r w:rsidR="00121DF0" w:rsidRPr="00FB350D">
        <w:rPr>
          <w:rFonts w:ascii="Times New Roman" w:hAnsi="Times New Roman" w:cs="Times New Roman"/>
          <w:sz w:val="24"/>
          <w:szCs w:val="24"/>
        </w:rPr>
        <w:t xml:space="preserve">378 HT </w:t>
      </w:r>
      <w:r w:rsidRPr="00FB350D">
        <w:rPr>
          <w:rFonts w:ascii="Times New Roman" w:hAnsi="Times New Roman" w:cs="Times New Roman"/>
          <w:sz w:val="24"/>
          <w:szCs w:val="24"/>
        </w:rPr>
        <w:t xml:space="preserve">patients. </w:t>
      </w:r>
      <w:r w:rsidR="004E25BB" w:rsidRPr="00FB350D">
        <w:rPr>
          <w:rFonts w:ascii="Times New Roman" w:hAnsi="Times New Roman" w:cs="Times New Roman"/>
          <w:sz w:val="24"/>
          <w:szCs w:val="24"/>
        </w:rPr>
        <w:t>Study group and control group were divided on the basis of blocks.</w:t>
      </w:r>
    </w:p>
    <w:p w:rsidR="004E25BB" w:rsidRPr="00FB350D" w:rsidRDefault="004E25BB">
      <w:pPr>
        <w:rPr>
          <w:rFonts w:ascii="Times New Roman" w:hAnsi="Times New Roman" w:cs="Times New Roman"/>
          <w:sz w:val="24"/>
          <w:szCs w:val="24"/>
        </w:rPr>
      </w:pPr>
      <w:r w:rsidRPr="00FB350D">
        <w:rPr>
          <w:rFonts w:ascii="Times New Roman" w:hAnsi="Times New Roman" w:cs="Times New Roman"/>
          <w:sz w:val="24"/>
          <w:szCs w:val="24"/>
        </w:rPr>
        <w:t xml:space="preserve">Community based nurse led program is a holistic program covering life style modification, stress management, </w:t>
      </w:r>
      <w:r w:rsidR="00121DF0" w:rsidRPr="00FB350D">
        <w:rPr>
          <w:rFonts w:ascii="Times New Roman" w:hAnsi="Times New Roman" w:cs="Times New Roman"/>
          <w:sz w:val="24"/>
          <w:szCs w:val="24"/>
        </w:rPr>
        <w:t>dietary modification</w:t>
      </w:r>
      <w:r w:rsidRPr="00FB350D">
        <w:rPr>
          <w:rFonts w:ascii="Times New Roman" w:hAnsi="Times New Roman" w:cs="Times New Roman"/>
          <w:sz w:val="24"/>
          <w:szCs w:val="24"/>
        </w:rPr>
        <w:t>, physical activity and medication adherence.</w:t>
      </w:r>
    </w:p>
    <w:p w:rsidR="004E25BB" w:rsidRPr="00FB350D" w:rsidRDefault="004E25B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350D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FB350D">
        <w:rPr>
          <w:rFonts w:ascii="Times New Roman" w:hAnsi="Times New Roman" w:cs="Times New Roman"/>
          <w:sz w:val="24"/>
          <w:szCs w:val="24"/>
        </w:rPr>
        <w:t xml:space="preserve"> </w:t>
      </w:r>
      <w:r w:rsidR="00FB350D" w:rsidRPr="00FB350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FB350D" w:rsidRPr="00FB350D">
        <w:rPr>
          <w:rFonts w:ascii="Times New Roman" w:hAnsi="Times New Roman" w:cs="Times New Roman"/>
          <w:sz w:val="24"/>
          <w:szCs w:val="24"/>
        </w:rPr>
        <w:t xml:space="preserve"> O</w:t>
      </w:r>
      <w:r w:rsidRPr="00FB350D">
        <w:rPr>
          <w:rFonts w:ascii="Times New Roman" w:hAnsi="Times New Roman" w:cs="Times New Roman"/>
          <w:sz w:val="24"/>
          <w:szCs w:val="24"/>
        </w:rPr>
        <w:t xml:space="preserve">verall prevalence of HT was 34.6% with 31% among males and 36% among females. </w:t>
      </w:r>
      <w:r w:rsidR="00FB350D" w:rsidRPr="00FB350D">
        <w:rPr>
          <w:rFonts w:ascii="Times New Roman" w:hAnsi="Times New Roman" w:cs="Times New Roman"/>
          <w:sz w:val="24"/>
          <w:szCs w:val="24"/>
        </w:rPr>
        <w:t>Mean age was</w:t>
      </w:r>
      <w:r w:rsidRPr="00FB350D">
        <w:rPr>
          <w:rFonts w:ascii="Times New Roman" w:hAnsi="Times New Roman" w:cs="Times New Roman"/>
          <w:sz w:val="24"/>
          <w:szCs w:val="24"/>
        </w:rPr>
        <w:t xml:space="preserve"> 64.5. Both groups were homogenous in respect to all risk factors at baseline. There was a significant difference in SBP at 6 months p=0.04(95%CI:</w:t>
      </w:r>
      <w:r w:rsidR="00C04790" w:rsidRPr="00FB350D">
        <w:rPr>
          <w:rFonts w:ascii="Times New Roman" w:hAnsi="Times New Roman" w:cs="Times New Roman"/>
          <w:sz w:val="24"/>
          <w:szCs w:val="24"/>
        </w:rPr>
        <w:t xml:space="preserve"> </w:t>
      </w:r>
      <w:r w:rsidRPr="00FB350D">
        <w:rPr>
          <w:rFonts w:ascii="Times New Roman" w:hAnsi="Times New Roman" w:cs="Times New Roman"/>
          <w:sz w:val="24"/>
          <w:szCs w:val="24"/>
        </w:rPr>
        <w:t xml:space="preserve">0.04-4.01) and 1 year p&lt;0.001 (95%CI: 2.4-5.9) among study group subjects. Mean BP reduced by 6 mmHg at the end of one year among study group. </w:t>
      </w:r>
      <w:r w:rsidR="00121DF0" w:rsidRPr="00FB350D">
        <w:rPr>
          <w:rFonts w:ascii="Times New Roman" w:hAnsi="Times New Roman" w:cs="Times New Roman"/>
          <w:sz w:val="24"/>
          <w:szCs w:val="24"/>
        </w:rPr>
        <w:t>Significant difference in total cholesterol, TGL and VLDL levels was also found. Mean reduction of 13.1 in total cholesterol among study group p=0.003 (95%CI: 2.3-11.6)</w:t>
      </w:r>
    </w:p>
    <w:p w:rsidR="00121DF0" w:rsidRPr="00FB350D" w:rsidRDefault="00121DF0">
      <w:pPr>
        <w:rPr>
          <w:rFonts w:ascii="Times New Roman" w:hAnsi="Times New Roman" w:cs="Times New Roman"/>
          <w:sz w:val="24"/>
          <w:szCs w:val="24"/>
        </w:rPr>
      </w:pPr>
      <w:r w:rsidRPr="00FB350D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FB350D">
        <w:rPr>
          <w:rFonts w:ascii="Times New Roman" w:hAnsi="Times New Roman" w:cs="Times New Roman"/>
          <w:sz w:val="24"/>
          <w:szCs w:val="24"/>
        </w:rPr>
        <w:t xml:space="preserve"> Community based nurse led program is effective in managing BP. </w:t>
      </w:r>
    </w:p>
    <w:sectPr w:rsidR="00121DF0" w:rsidRPr="00FB350D" w:rsidSect="007D6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56BF"/>
    <w:rsid w:val="00121DF0"/>
    <w:rsid w:val="001D442F"/>
    <w:rsid w:val="002C12C1"/>
    <w:rsid w:val="0047531D"/>
    <w:rsid w:val="004A5F0D"/>
    <w:rsid w:val="004E25BB"/>
    <w:rsid w:val="006A6AD2"/>
    <w:rsid w:val="007D6F8D"/>
    <w:rsid w:val="008A16DF"/>
    <w:rsid w:val="00A06F15"/>
    <w:rsid w:val="00B556BF"/>
    <w:rsid w:val="00C04790"/>
    <w:rsid w:val="00E30600"/>
    <w:rsid w:val="00EA513E"/>
    <w:rsid w:val="00FB3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F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SHASHI MAWAR</dc:creator>
  <cp:lastModifiedBy>SHASHI MAWAR</cp:lastModifiedBy>
  <cp:revision>2</cp:revision>
  <dcterms:created xsi:type="dcterms:W3CDTF">2018-09-15T14:37:00Z</dcterms:created>
  <dcterms:modified xsi:type="dcterms:W3CDTF">2018-09-15T14:37:00Z</dcterms:modified>
</cp:coreProperties>
</file>