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4E8" w:rsidRDefault="00B024E8" w:rsidP="00B024E8">
      <w:pPr>
        <w:spacing w:after="0" w:line="240" w:lineRule="auto"/>
        <w:ind w:left="6480" w:firstLine="720"/>
        <w:jc w:val="center"/>
        <w:rPr>
          <w:rFonts w:ascii="Times New Roman" w:hAnsi="Times New Roman" w:cs="Times New Roman"/>
          <w:b/>
          <w:sz w:val="28"/>
          <w:szCs w:val="24"/>
          <w:lang w:val="az-Latn-AZ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1181100" cy="1462380"/>
            <wp:effectExtent l="19050" t="0" r="0" b="0"/>
            <wp:docPr id="1" name="Picture 1" descr="C:\Users\Pavilion g6\Documents\Downloads\Photo_Ulviyya Eyub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ilion g6\Documents\Downloads\Photo_Ulviyya Eyubov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978" cy="1468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7FD" w:rsidRDefault="00B024E8" w:rsidP="00B024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az-Latn-AZ"/>
        </w:rPr>
      </w:pPr>
      <w:r w:rsidRPr="00B024E8">
        <w:rPr>
          <w:rFonts w:ascii="Times New Roman" w:hAnsi="Times New Roman" w:cs="Times New Roman"/>
          <w:b/>
          <w:sz w:val="28"/>
          <w:szCs w:val="24"/>
          <w:lang w:val="az-Latn-AZ"/>
        </w:rPr>
        <w:t xml:space="preserve">Title: </w:t>
      </w:r>
      <w:r w:rsidR="004267FD" w:rsidRPr="00B024E8">
        <w:rPr>
          <w:rFonts w:ascii="Times New Roman" w:hAnsi="Times New Roman" w:cs="Times New Roman"/>
          <w:sz w:val="28"/>
          <w:szCs w:val="24"/>
          <w:lang w:val="az-Latn-AZ"/>
        </w:rPr>
        <w:t>Recent advances in the pathogenetic treatment of  heart failure</w:t>
      </w:r>
    </w:p>
    <w:p w:rsidR="00B024E8" w:rsidRPr="00B024E8" w:rsidRDefault="00B024E8" w:rsidP="00B024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az-Latn-AZ"/>
        </w:rPr>
      </w:pPr>
    </w:p>
    <w:p w:rsidR="004267FD" w:rsidRDefault="00B024E8" w:rsidP="00580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 xml:space="preserve">Name: </w:t>
      </w:r>
      <w:r w:rsidR="00D60AB3">
        <w:rPr>
          <w:rFonts w:ascii="Times New Roman" w:hAnsi="Times New Roman" w:cs="Times New Roman"/>
          <w:sz w:val="24"/>
          <w:szCs w:val="24"/>
          <w:lang w:val="az-Latn-AZ"/>
        </w:rPr>
        <w:t xml:space="preserve">Eyubova U. </w:t>
      </w:r>
    </w:p>
    <w:p w:rsidR="00B024E8" w:rsidRDefault="00B024E8" w:rsidP="00580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>Azerbaijan Medical University</w:t>
      </w:r>
      <w:r w:rsidR="00580087">
        <w:rPr>
          <w:rFonts w:ascii="Times New Roman" w:hAnsi="Times New Roman" w:cs="Times New Roman"/>
          <w:sz w:val="24"/>
          <w:szCs w:val="24"/>
          <w:lang w:val="az-Latn-AZ"/>
        </w:rPr>
        <w:t xml:space="preserve">  </w:t>
      </w:r>
      <w:r w:rsidR="00580087" w:rsidRPr="00B161B0">
        <w:rPr>
          <w:rFonts w:ascii="Times New Roman" w:hAnsi="Times New Roman" w:cs="Times New Roman"/>
          <w:sz w:val="24"/>
          <w:szCs w:val="24"/>
          <w:lang w:val="az-Latn-AZ"/>
        </w:rPr>
        <w:t>Baku, Azerbaijan</w:t>
      </w:r>
    </w:p>
    <w:p w:rsidR="00580087" w:rsidRDefault="00580087" w:rsidP="00580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az-Latn-AZ"/>
        </w:rPr>
      </w:pPr>
      <w:r w:rsidRPr="00B161B0">
        <w:rPr>
          <w:rFonts w:ascii="Times New Roman" w:hAnsi="Times New Roman" w:cs="Times New Roman"/>
          <w:sz w:val="24"/>
          <w:szCs w:val="24"/>
          <w:lang w:val="az-Latn-AZ"/>
        </w:rPr>
        <w:t>Aliyeva Z. Azerbaijan</w:t>
      </w:r>
    </w:p>
    <w:p w:rsidR="00580087" w:rsidRPr="00B161B0" w:rsidRDefault="00580087" w:rsidP="00580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az-Latn-AZ"/>
        </w:rPr>
      </w:pPr>
      <w:r w:rsidRPr="00B161B0">
        <w:rPr>
          <w:rFonts w:ascii="Times New Roman" w:hAnsi="Times New Roman" w:cs="Times New Roman"/>
          <w:sz w:val="24"/>
          <w:szCs w:val="24"/>
          <w:lang w:val="az-Latn-AZ"/>
        </w:rPr>
        <w:t>Medical University, Baku, Azerbaijan</w:t>
      </w:r>
    </w:p>
    <w:p w:rsidR="00580087" w:rsidRDefault="00580087" w:rsidP="00580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az-Latn-AZ"/>
        </w:rPr>
      </w:pPr>
      <w:r w:rsidRPr="00B161B0">
        <w:rPr>
          <w:rFonts w:ascii="Times New Roman" w:hAnsi="Times New Roman" w:cs="Times New Roman"/>
          <w:sz w:val="24"/>
          <w:szCs w:val="24"/>
          <w:lang w:val="az-Latn-AZ"/>
        </w:rPr>
        <w:t>Bakhshiyev M.</w:t>
      </w:r>
    </w:p>
    <w:p w:rsidR="00580087" w:rsidRPr="00B161B0" w:rsidRDefault="00580087" w:rsidP="00580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az-Latn-AZ"/>
        </w:rPr>
      </w:pPr>
      <w:r w:rsidRPr="00B161B0">
        <w:rPr>
          <w:rFonts w:ascii="Times New Roman" w:hAnsi="Times New Roman" w:cs="Times New Roman"/>
          <w:sz w:val="24"/>
          <w:szCs w:val="24"/>
          <w:lang w:val="az-Latn-AZ"/>
        </w:rPr>
        <w:t>Azerbaijan Medical University, Baku, Azerbaijan</w:t>
      </w:r>
    </w:p>
    <w:p w:rsidR="00B024E8" w:rsidRPr="00B9707E" w:rsidRDefault="00B024E8" w:rsidP="00B024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az-Latn-AZ"/>
        </w:rPr>
      </w:pPr>
    </w:p>
    <w:p w:rsidR="00D60AB3" w:rsidRPr="00F70941" w:rsidRDefault="00B024E8" w:rsidP="00D60AB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az-Latn-AZ"/>
        </w:rPr>
        <w:tab/>
      </w:r>
      <w:r w:rsidR="00D60AB3"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Actuality: The 2017 data shows that 26 million people worldwide suffer from heart failure. This number increases every year for a number of reasons in all countries of the world. Numerous studies in recent years have revealed important advances in the treatment of </w:t>
      </w:r>
      <w:r w:rsidR="00D60AB3">
        <w:rPr>
          <w:rFonts w:ascii="Times New Roman" w:hAnsi="Times New Roman" w:cs="Times New Roman"/>
          <w:sz w:val="28"/>
          <w:szCs w:val="28"/>
          <w:lang w:val="az-Latn-AZ"/>
        </w:rPr>
        <w:t xml:space="preserve">the </w:t>
      </w:r>
      <w:r w:rsidR="00D60AB3" w:rsidRPr="00F70941">
        <w:rPr>
          <w:rFonts w:ascii="Times New Roman" w:hAnsi="Times New Roman" w:cs="Times New Roman"/>
          <w:sz w:val="28"/>
          <w:szCs w:val="28"/>
          <w:lang w:val="az-Latn-AZ"/>
        </w:rPr>
        <w:t>disease. One of them is the detailed study of the role of BNP in your disease category and the use of therapeutic approaches</w:t>
      </w:r>
      <w:r w:rsidR="00D60AB3">
        <w:rPr>
          <w:rFonts w:ascii="Times New Roman" w:hAnsi="Times New Roman" w:cs="Times New Roman"/>
          <w:sz w:val="28"/>
          <w:szCs w:val="28"/>
          <w:lang w:val="az-Latn-AZ"/>
        </w:rPr>
        <w:t xml:space="preserve"> according to this role</w:t>
      </w:r>
      <w:r w:rsidR="00D60AB3" w:rsidRPr="00F70941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:rsidR="00E42627" w:rsidRPr="00F70941" w:rsidRDefault="00E42627" w:rsidP="00E42627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az-Latn-AZ"/>
        </w:rPr>
      </w:pPr>
      <w:r w:rsidRPr="00F70941">
        <w:rPr>
          <w:rFonts w:ascii="Times New Roman" w:hAnsi="Times New Roman" w:cs="Times New Roman"/>
          <w:sz w:val="28"/>
          <w:szCs w:val="28"/>
          <w:lang w:val="az-Latn-AZ"/>
        </w:rPr>
        <w:t>The aim was to study t</w:t>
      </w:r>
      <w:r>
        <w:rPr>
          <w:rFonts w:ascii="Times New Roman" w:hAnsi="Times New Roman" w:cs="Times New Roman"/>
          <w:sz w:val="28"/>
          <w:szCs w:val="28"/>
          <w:lang w:val="az-Latn-AZ"/>
        </w:rPr>
        <w:t>he effects of the sacubitril / v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alsartan combination on 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the 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patients with chronic heart failure </w:t>
      </w:r>
      <w:r>
        <w:rPr>
          <w:rFonts w:ascii="Times New Roman" w:hAnsi="Times New Roman" w:cs="Times New Roman"/>
          <w:sz w:val="28"/>
          <w:szCs w:val="28"/>
          <w:lang w:val="az-Latn-AZ"/>
        </w:rPr>
        <w:t>of II-IV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functional classification 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>according to the NHYA classification.</w:t>
      </w:r>
    </w:p>
    <w:p w:rsidR="00D60AB3" w:rsidRPr="00F70941" w:rsidRDefault="00D60AB3" w:rsidP="00D60AB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az-Latn-AZ"/>
        </w:rPr>
      </w:pPr>
      <w:bookmarkStart w:id="0" w:name="_GoBack"/>
      <w:bookmarkEnd w:id="0"/>
      <w:r w:rsidRPr="00F70941">
        <w:rPr>
          <w:rFonts w:ascii="Times New Roman" w:hAnsi="Times New Roman" w:cs="Times New Roman"/>
          <w:sz w:val="28"/>
          <w:szCs w:val="28"/>
          <w:lang w:val="az-Latn-AZ"/>
        </w:rPr>
        <w:t>Materials and methods: The results of 30 male and female patients with functional heart failure II classification according to NHYA classification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were researched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>. Patients were over 25 years of age. Each patient was given a co</w:t>
      </w:r>
      <w:r>
        <w:rPr>
          <w:rFonts w:ascii="Times New Roman" w:hAnsi="Times New Roman" w:cs="Times New Roman"/>
          <w:sz w:val="28"/>
          <w:szCs w:val="28"/>
          <w:lang w:val="az-Latn-AZ"/>
        </w:rPr>
        <w:t>mbination of sacubitril / v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>alsartan 200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>mg daily (100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>mg in the morning and 100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mg in the </w:t>
      </w:r>
      <w:r>
        <w:rPr>
          <w:rFonts w:ascii="Times New Roman" w:hAnsi="Times New Roman" w:cs="Times New Roman"/>
          <w:sz w:val="28"/>
          <w:szCs w:val="28"/>
          <w:lang w:val="az-Latn-AZ"/>
        </w:rPr>
        <w:t>evening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>). After 6 months, the functional clas</w:t>
      </w:r>
      <w:r>
        <w:rPr>
          <w:rFonts w:ascii="Times New Roman" w:hAnsi="Times New Roman" w:cs="Times New Roman"/>
          <w:sz w:val="28"/>
          <w:szCs w:val="28"/>
          <w:lang w:val="az-Latn-AZ"/>
        </w:rPr>
        <w:t>s was re-evaluated.</w:t>
      </w:r>
    </w:p>
    <w:p w:rsidR="000E7B59" w:rsidRPr="00F70941" w:rsidRDefault="00D60AB3" w:rsidP="000E7B5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az-Latn-AZ"/>
        </w:rPr>
      </w:pPr>
      <w:r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Results of our study: </w:t>
      </w:r>
      <w:r w:rsidR="000E7B59"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At </w:t>
      </w:r>
      <w:r w:rsidR="000E7B59">
        <w:rPr>
          <w:rFonts w:ascii="Times New Roman" w:hAnsi="Times New Roman" w:cs="Times New Roman"/>
          <w:sz w:val="28"/>
          <w:szCs w:val="28"/>
          <w:lang w:val="az-Latn-AZ"/>
        </w:rPr>
        <w:t>the time of re-examination after 6 months</w:t>
      </w:r>
      <w:r w:rsidR="000E7B59"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0E7B59">
        <w:rPr>
          <w:rFonts w:ascii="Times New Roman" w:hAnsi="Times New Roman" w:cs="Times New Roman"/>
          <w:sz w:val="28"/>
          <w:szCs w:val="28"/>
          <w:lang w:val="az-Latn-AZ"/>
        </w:rPr>
        <w:t>an improvement was observed in the indications of func</w:t>
      </w:r>
      <w:r w:rsidR="000E7B59">
        <w:rPr>
          <w:rFonts w:ascii="Times New Roman" w:hAnsi="Times New Roman" w:cs="Times New Roman"/>
          <w:sz w:val="28"/>
          <w:szCs w:val="28"/>
          <w:lang w:val="az-Latn-AZ"/>
        </w:rPr>
        <w:t>tional classification of 20 pat</w:t>
      </w:r>
      <w:r w:rsidR="000E7B59">
        <w:rPr>
          <w:rFonts w:ascii="Times New Roman" w:hAnsi="Times New Roman" w:cs="Times New Roman"/>
          <w:sz w:val="28"/>
          <w:szCs w:val="28"/>
          <w:lang w:val="az-Latn-AZ"/>
        </w:rPr>
        <w:t xml:space="preserve">ients. </w:t>
      </w:r>
    </w:p>
    <w:p w:rsidR="00D60AB3" w:rsidRPr="004A46BC" w:rsidRDefault="00D60AB3" w:rsidP="00D60AB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az-Latn-AZ"/>
        </w:rPr>
      </w:pPr>
      <w:r w:rsidRPr="00F70941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Conclusion: As a result of the study, we found tha</w:t>
      </w:r>
      <w:r>
        <w:rPr>
          <w:rFonts w:ascii="Times New Roman" w:hAnsi="Times New Roman" w:cs="Times New Roman"/>
          <w:sz w:val="28"/>
          <w:szCs w:val="28"/>
          <w:lang w:val="az-Latn-AZ"/>
        </w:rPr>
        <w:t>t the addition of sacubitril / v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>alsartan combination to the trea</w:t>
      </w:r>
      <w:r>
        <w:rPr>
          <w:rFonts w:ascii="Times New Roman" w:hAnsi="Times New Roman" w:cs="Times New Roman"/>
          <w:sz w:val="28"/>
          <w:szCs w:val="28"/>
          <w:lang w:val="az-Latn-AZ"/>
        </w:rPr>
        <w:t>tment of chronic heart failure has</w:t>
      </w:r>
      <w:r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 an important effect in patients.</w:t>
      </w:r>
    </w:p>
    <w:p w:rsidR="00741C3B" w:rsidRDefault="00D059E2" w:rsidP="00D60AB3">
      <w:pPr>
        <w:shd w:val="clear" w:color="auto" w:fill="FFFFFF" w:themeFill="background1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az-Latn-A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az-Latn-AZ"/>
        </w:rPr>
        <w:t xml:space="preserve"> </w:t>
      </w:r>
    </w:p>
    <w:p w:rsid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az-Latn-AZ"/>
        </w:rPr>
      </w:pP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NZ"/>
        </w:rPr>
      </w:pPr>
      <w:r w:rsidRPr="00B024E8">
        <w:rPr>
          <w:rFonts w:ascii="Times New Roman" w:hAnsi="Times New Roman" w:cs="Times New Roman"/>
          <w:b/>
          <w:color w:val="000000" w:themeColor="text1"/>
          <w:sz w:val="24"/>
          <w:szCs w:val="24"/>
          <w:lang w:val="en-NZ"/>
        </w:rPr>
        <w:t>Biography</w:t>
      </w: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proofErr w:type="spellStart"/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Eyubova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</w:t>
      </w:r>
      <w:proofErr w:type="spellStart"/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Ulviyya</w:t>
      </w:r>
      <w:proofErr w:type="spellEnd"/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is the member of Azerbaijan Society of Cardiology, PhD Student of Azerbaijan Medical University.</w:t>
      </w:r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ab/>
      </w: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Presenting author details </w:t>
      </w: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Eyubova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Ulviyya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</w:t>
      </w: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Contact number: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 xml:space="preserve"> +994518025356</w:t>
      </w: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Twitter account:</w:t>
      </w: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Linked In account:</w:t>
      </w:r>
    </w:p>
    <w:p w:rsidR="00B024E8" w:rsidRPr="00B024E8" w:rsidRDefault="00B024E8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Session name/ number:</w:t>
      </w:r>
    </w:p>
    <w:p w:rsidR="00B024E8" w:rsidRPr="00B024E8" w:rsidRDefault="000E7B59" w:rsidP="00B024E8">
      <w:pPr>
        <w:shd w:val="clear" w:color="auto" w:fill="FFFFFF" w:themeFill="background1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Category: (Oral presentation</w:t>
      </w:r>
      <w:r w:rsidR="00B024E8" w:rsidRPr="00B024E8">
        <w:rPr>
          <w:rFonts w:ascii="Times New Roman" w:hAnsi="Times New Roman" w:cs="Times New Roman"/>
          <w:color w:val="000000" w:themeColor="text1"/>
          <w:sz w:val="24"/>
          <w:szCs w:val="24"/>
          <w:lang w:val="en-NZ"/>
        </w:rPr>
        <w:t>)</w:t>
      </w:r>
    </w:p>
    <w:sectPr w:rsidR="00B024E8" w:rsidRPr="00B024E8" w:rsidSect="00B024E8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267FD"/>
    <w:rsid w:val="000E7B59"/>
    <w:rsid w:val="00232FB4"/>
    <w:rsid w:val="002E79C1"/>
    <w:rsid w:val="003863F0"/>
    <w:rsid w:val="004267FD"/>
    <w:rsid w:val="00580087"/>
    <w:rsid w:val="006B1400"/>
    <w:rsid w:val="00914F4B"/>
    <w:rsid w:val="00B024E8"/>
    <w:rsid w:val="00D059E2"/>
    <w:rsid w:val="00D60AB3"/>
    <w:rsid w:val="00E01A97"/>
    <w:rsid w:val="00E42627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C66A"/>
  <w15:docId w15:val="{DA54B27F-65C1-4A79-A62B-D4189B39D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7F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4E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9</cp:revision>
  <dcterms:created xsi:type="dcterms:W3CDTF">2020-01-23T15:28:00Z</dcterms:created>
  <dcterms:modified xsi:type="dcterms:W3CDTF">2020-03-13T18:36:00Z</dcterms:modified>
</cp:coreProperties>
</file>