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F66" w:rsidRDefault="003A7F66" w:rsidP="003A7F66">
      <w:pPr>
        <w:jc w:val="center"/>
        <w:rPr>
          <w:rFonts w:ascii="Arial" w:hAnsi="Arial" w:cs="Arial"/>
          <w:b/>
          <w:sz w:val="24"/>
          <w:szCs w:val="24"/>
        </w:rPr>
      </w:pPr>
    </w:p>
    <w:p w:rsidR="003A7F66" w:rsidRDefault="003A7F66" w:rsidP="003A7F66">
      <w:pPr>
        <w:jc w:val="center"/>
        <w:rPr>
          <w:rFonts w:ascii="Arial" w:hAnsi="Arial" w:cs="Arial"/>
          <w:b/>
          <w:sz w:val="24"/>
          <w:szCs w:val="24"/>
        </w:rPr>
      </w:pPr>
    </w:p>
    <w:p w:rsidR="003A7F66" w:rsidRDefault="003A7F66" w:rsidP="003A7F66">
      <w:pPr>
        <w:jc w:val="center"/>
        <w:rPr>
          <w:rFonts w:ascii="Arial" w:hAnsi="Arial" w:cs="Arial"/>
          <w:b/>
          <w:sz w:val="24"/>
          <w:szCs w:val="24"/>
        </w:rPr>
      </w:pPr>
    </w:p>
    <w:p w:rsidR="003A7F66" w:rsidRDefault="003A7F66" w:rsidP="003A7F66">
      <w:pPr>
        <w:jc w:val="center"/>
        <w:rPr>
          <w:rFonts w:ascii="Arial" w:hAnsi="Arial" w:cs="Arial"/>
          <w:b/>
          <w:sz w:val="24"/>
          <w:szCs w:val="24"/>
        </w:rPr>
      </w:pPr>
    </w:p>
    <w:p w:rsidR="003A7F66" w:rsidRDefault="003A7F66" w:rsidP="003A7F66">
      <w:pPr>
        <w:jc w:val="center"/>
        <w:rPr>
          <w:rFonts w:ascii="Arial" w:hAnsi="Arial" w:cs="Arial"/>
          <w:b/>
          <w:sz w:val="24"/>
          <w:szCs w:val="24"/>
        </w:rPr>
      </w:pPr>
      <w:r w:rsidRPr="00B812A6">
        <w:rPr>
          <w:rFonts w:ascii="Arial" w:hAnsi="Arial" w:cs="Arial"/>
          <w:b/>
          <w:sz w:val="24"/>
          <w:szCs w:val="24"/>
        </w:rPr>
        <w:t>This study</w:t>
      </w:r>
      <w:r>
        <w:rPr>
          <w:rFonts w:ascii="Arial" w:hAnsi="Arial" w:cs="Arial"/>
          <w:b/>
          <w:sz w:val="24"/>
          <w:szCs w:val="24"/>
        </w:rPr>
        <w:t xml:space="preserve"> is</w:t>
      </w:r>
      <w:r w:rsidRPr="00B812A6">
        <w:rPr>
          <w:rFonts w:ascii="Arial" w:hAnsi="Arial" w:cs="Arial"/>
          <w:b/>
          <w:sz w:val="24"/>
          <w:szCs w:val="24"/>
        </w:rPr>
        <w:t xml:space="preserve"> entitled “</w:t>
      </w:r>
      <w:proofErr w:type="spellStart"/>
      <w:r w:rsidRPr="00B812A6">
        <w:rPr>
          <w:rFonts w:ascii="Arial" w:hAnsi="Arial" w:cs="Arial"/>
          <w:b/>
          <w:sz w:val="24"/>
          <w:szCs w:val="24"/>
        </w:rPr>
        <w:t>Wellen’s</w:t>
      </w:r>
      <w:proofErr w:type="spellEnd"/>
      <w:r w:rsidRPr="00B812A6">
        <w:rPr>
          <w:rFonts w:ascii="Arial" w:hAnsi="Arial" w:cs="Arial"/>
          <w:b/>
          <w:sz w:val="24"/>
          <w:szCs w:val="24"/>
        </w:rPr>
        <w:t xml:space="preserve"> Syndrome</w:t>
      </w:r>
      <w:r>
        <w:rPr>
          <w:rFonts w:ascii="Arial" w:hAnsi="Arial" w:cs="Arial"/>
          <w:b/>
          <w:sz w:val="24"/>
          <w:szCs w:val="24"/>
        </w:rPr>
        <w:t>,</w:t>
      </w:r>
      <w:r w:rsidRPr="00B812A6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B812A6">
        <w:rPr>
          <w:rFonts w:ascii="Arial" w:hAnsi="Arial" w:cs="Arial"/>
          <w:b/>
          <w:sz w:val="24"/>
          <w:szCs w:val="24"/>
        </w:rPr>
        <w:t>An</w:t>
      </w:r>
      <w:proofErr w:type="gramEnd"/>
      <w:r w:rsidRPr="00B812A6">
        <w:rPr>
          <w:rFonts w:ascii="Arial" w:hAnsi="Arial" w:cs="Arial"/>
          <w:b/>
          <w:sz w:val="24"/>
          <w:szCs w:val="24"/>
        </w:rPr>
        <w:t xml:space="preserve"> Impending Doom”</w:t>
      </w:r>
      <w:r w:rsidRPr="00B812A6">
        <w:rPr>
          <w:rFonts w:ascii="Arial" w:hAnsi="Arial" w:cs="Arial"/>
          <w:b/>
          <w:i/>
          <w:sz w:val="24"/>
          <w:szCs w:val="24"/>
        </w:rPr>
        <w:t>.</w:t>
      </w:r>
      <w:r w:rsidRPr="00B812A6">
        <w:rPr>
          <w:rFonts w:ascii="Arial" w:hAnsi="Arial" w:cs="Arial"/>
          <w:b/>
          <w:sz w:val="24"/>
          <w:szCs w:val="24"/>
        </w:rPr>
        <w:t xml:space="preserve"> - A CASE REPORT</w:t>
      </w:r>
    </w:p>
    <w:p w:rsidR="003A7F66" w:rsidRDefault="003A7F66" w:rsidP="003A7F66">
      <w:pPr>
        <w:jc w:val="center"/>
        <w:rPr>
          <w:rFonts w:ascii="Arial" w:hAnsi="Arial" w:cs="Arial"/>
          <w:b/>
          <w:sz w:val="24"/>
          <w:szCs w:val="24"/>
        </w:rPr>
      </w:pPr>
    </w:p>
    <w:p w:rsidR="003A7F66" w:rsidRDefault="003A7F66" w:rsidP="003A7F66">
      <w:pPr>
        <w:pStyle w:val="NoSpacing"/>
        <w:jc w:val="center"/>
      </w:pPr>
      <w:r>
        <w:t>Author: Victor Jonathan S. Benitez</w:t>
      </w:r>
    </w:p>
    <w:p w:rsidR="003A7F66" w:rsidRDefault="003A7F66" w:rsidP="003A7F66">
      <w:pPr>
        <w:pStyle w:val="NoSpacing"/>
        <w:jc w:val="center"/>
      </w:pPr>
      <w:r>
        <w:t>ANGELES UNIVERSITY FOUNDATION MEDICAL CENTER</w:t>
      </w:r>
    </w:p>
    <w:p w:rsidR="003A7F66" w:rsidRDefault="003A7F66" w:rsidP="003A7F66">
      <w:pPr>
        <w:pStyle w:val="NoSpacing"/>
        <w:jc w:val="center"/>
      </w:pPr>
      <w:r>
        <w:t xml:space="preserve">Email address: </w:t>
      </w:r>
      <w:hyperlink r:id="rId4" w:history="1">
        <w:r w:rsidRPr="003522B2">
          <w:rPr>
            <w:rStyle w:val="Hyperlink"/>
            <w:rFonts w:ascii="Arial" w:hAnsi="Arial" w:cs="Arial"/>
            <w:b/>
            <w:sz w:val="24"/>
            <w:szCs w:val="24"/>
          </w:rPr>
          <w:t>victorjonathan_ph@yahoo.com</w:t>
        </w:r>
      </w:hyperlink>
    </w:p>
    <w:p w:rsidR="003A7F66" w:rsidRDefault="003A7F66" w:rsidP="003A7F66">
      <w:pPr>
        <w:pStyle w:val="NoSpacing"/>
        <w:jc w:val="center"/>
      </w:pPr>
      <w:r>
        <w:t>Contact number: 0922-8549119</w:t>
      </w:r>
    </w:p>
    <w:p w:rsidR="003A7F66" w:rsidRDefault="003A7F66" w:rsidP="003A7F66">
      <w:pPr>
        <w:jc w:val="center"/>
      </w:pPr>
    </w:p>
    <w:p w:rsidR="003A7F66" w:rsidRDefault="003A7F66" w:rsidP="003A7F66">
      <w:pPr>
        <w:jc w:val="center"/>
      </w:pPr>
    </w:p>
    <w:p w:rsidR="003A7F66" w:rsidRDefault="003A7F66" w:rsidP="003A7F66">
      <w:pPr>
        <w:pStyle w:val="NoSpacing"/>
        <w:jc w:val="center"/>
      </w:pPr>
      <w:r>
        <w:t xml:space="preserve">Co-author: Dr. </w:t>
      </w:r>
      <w:proofErr w:type="spellStart"/>
      <w:r>
        <w:t>Edgardo</w:t>
      </w:r>
      <w:proofErr w:type="spellEnd"/>
      <w:r>
        <w:t xml:space="preserve"> S. </w:t>
      </w:r>
      <w:proofErr w:type="spellStart"/>
      <w:r>
        <w:t>Timbol</w:t>
      </w:r>
      <w:proofErr w:type="spellEnd"/>
    </w:p>
    <w:p w:rsidR="003A7F66" w:rsidRDefault="003A7F66" w:rsidP="003A7F66">
      <w:pPr>
        <w:pStyle w:val="NoSpacing"/>
        <w:jc w:val="center"/>
      </w:pPr>
      <w:r>
        <w:t>ANGELES UNIVERSITY FOUNDATION MEDICAL CENTER</w:t>
      </w:r>
    </w:p>
    <w:p w:rsidR="003A7F66" w:rsidRDefault="003A7F66" w:rsidP="003A7F66">
      <w:pPr>
        <w:pStyle w:val="NoSpacing"/>
        <w:jc w:val="center"/>
      </w:pPr>
    </w:p>
    <w:p w:rsidR="003A7F66" w:rsidRDefault="003A7F66" w:rsidP="003A7F66">
      <w:pPr>
        <w:pStyle w:val="NoSpacing"/>
        <w:jc w:val="center"/>
      </w:pPr>
      <w:r>
        <w:t>Co-author: Dr. Frederick S. Gabriel</w:t>
      </w:r>
    </w:p>
    <w:p w:rsidR="003A7F66" w:rsidRDefault="003A7F66" w:rsidP="003A7F66">
      <w:pPr>
        <w:pStyle w:val="NoSpacing"/>
        <w:jc w:val="center"/>
      </w:pPr>
      <w:r>
        <w:t>ANGELES UNIVERSITY FOUNDATION MEDICAL CENTER</w:t>
      </w:r>
    </w:p>
    <w:p w:rsidR="003A7F66" w:rsidRDefault="003A7F66" w:rsidP="003A7F66">
      <w:pPr>
        <w:pStyle w:val="NoSpacing"/>
        <w:jc w:val="center"/>
      </w:pPr>
    </w:p>
    <w:p w:rsidR="003A7F66" w:rsidRDefault="003A7F66" w:rsidP="003A7F66">
      <w:pPr>
        <w:pStyle w:val="NoSpacing"/>
        <w:jc w:val="center"/>
      </w:pPr>
      <w:r>
        <w:t xml:space="preserve">Co-author: Dr. Jose </w:t>
      </w:r>
      <w:proofErr w:type="spellStart"/>
      <w:r>
        <w:t>Donato</w:t>
      </w:r>
      <w:proofErr w:type="spellEnd"/>
      <w:r>
        <w:t xml:space="preserve"> A. </w:t>
      </w:r>
      <w:proofErr w:type="spellStart"/>
      <w:r>
        <w:t>Magno</w:t>
      </w:r>
      <w:proofErr w:type="spellEnd"/>
    </w:p>
    <w:p w:rsidR="003A7F66" w:rsidRDefault="003A7F66" w:rsidP="003A7F66">
      <w:pPr>
        <w:pStyle w:val="NoSpacing"/>
        <w:jc w:val="center"/>
      </w:pPr>
      <w:r>
        <w:t>ANGELES UNIVERSITY FOUNDATION MEDICAL CENTER</w:t>
      </w:r>
    </w:p>
    <w:p w:rsidR="003A7F66" w:rsidRDefault="003A7F66" w:rsidP="003A7F66">
      <w:pPr>
        <w:jc w:val="center"/>
      </w:pPr>
    </w:p>
    <w:p w:rsidR="003A7F66" w:rsidRDefault="003A7F66" w:rsidP="00D7423F">
      <w:pPr>
        <w:jc w:val="center"/>
        <w:rPr>
          <w:rFonts w:ascii="Arial" w:hAnsi="Arial" w:cs="Arial"/>
          <w:b/>
          <w:sz w:val="24"/>
          <w:szCs w:val="24"/>
        </w:rPr>
      </w:pPr>
    </w:p>
    <w:p w:rsidR="003A7F66" w:rsidRDefault="003A7F66" w:rsidP="00D7423F">
      <w:pPr>
        <w:jc w:val="center"/>
        <w:rPr>
          <w:rFonts w:ascii="Arial" w:hAnsi="Arial" w:cs="Arial"/>
          <w:b/>
          <w:sz w:val="24"/>
          <w:szCs w:val="24"/>
        </w:rPr>
      </w:pPr>
    </w:p>
    <w:p w:rsidR="003A7F66" w:rsidRDefault="003A7F66" w:rsidP="00D7423F">
      <w:pPr>
        <w:jc w:val="center"/>
        <w:rPr>
          <w:rFonts w:ascii="Arial" w:hAnsi="Arial" w:cs="Arial"/>
          <w:b/>
          <w:sz w:val="24"/>
          <w:szCs w:val="24"/>
        </w:rPr>
      </w:pPr>
    </w:p>
    <w:p w:rsidR="003A7F66" w:rsidRDefault="003A7F66" w:rsidP="00D7423F">
      <w:pPr>
        <w:jc w:val="center"/>
        <w:rPr>
          <w:rFonts w:ascii="Arial" w:hAnsi="Arial" w:cs="Arial"/>
          <w:b/>
          <w:sz w:val="24"/>
          <w:szCs w:val="24"/>
        </w:rPr>
      </w:pPr>
    </w:p>
    <w:p w:rsidR="003A7F66" w:rsidRDefault="003A7F66" w:rsidP="00D7423F">
      <w:pPr>
        <w:jc w:val="center"/>
        <w:rPr>
          <w:rFonts w:ascii="Arial" w:hAnsi="Arial" w:cs="Arial"/>
          <w:b/>
          <w:sz w:val="24"/>
          <w:szCs w:val="24"/>
        </w:rPr>
      </w:pPr>
    </w:p>
    <w:p w:rsidR="003A7F66" w:rsidRDefault="003A7F66" w:rsidP="00D7423F">
      <w:pPr>
        <w:jc w:val="center"/>
        <w:rPr>
          <w:rFonts w:ascii="Arial" w:hAnsi="Arial" w:cs="Arial"/>
          <w:b/>
          <w:sz w:val="24"/>
          <w:szCs w:val="24"/>
        </w:rPr>
      </w:pPr>
    </w:p>
    <w:p w:rsidR="003A7F66" w:rsidRDefault="003A7F66" w:rsidP="00D7423F">
      <w:pPr>
        <w:jc w:val="center"/>
        <w:rPr>
          <w:rFonts w:ascii="Arial" w:hAnsi="Arial" w:cs="Arial"/>
          <w:b/>
          <w:sz w:val="24"/>
          <w:szCs w:val="24"/>
        </w:rPr>
      </w:pPr>
    </w:p>
    <w:p w:rsidR="003A7F66" w:rsidRDefault="003A7F66" w:rsidP="003A7F66">
      <w:pPr>
        <w:rPr>
          <w:rFonts w:ascii="Arial" w:hAnsi="Arial" w:cs="Arial"/>
          <w:b/>
          <w:sz w:val="24"/>
          <w:szCs w:val="24"/>
        </w:rPr>
      </w:pPr>
    </w:p>
    <w:p w:rsidR="003A7F66" w:rsidRDefault="003A7F66" w:rsidP="003A7F66">
      <w:pPr>
        <w:rPr>
          <w:rFonts w:ascii="Arial" w:hAnsi="Arial" w:cs="Arial"/>
          <w:b/>
          <w:sz w:val="24"/>
          <w:szCs w:val="24"/>
        </w:rPr>
      </w:pPr>
    </w:p>
    <w:p w:rsidR="00D7423F" w:rsidRPr="00541C1D" w:rsidRDefault="00D7423F" w:rsidP="00D7423F">
      <w:pPr>
        <w:jc w:val="center"/>
        <w:rPr>
          <w:rFonts w:ascii="Arial" w:hAnsi="Arial" w:cs="Arial"/>
          <w:b/>
          <w:sz w:val="24"/>
          <w:szCs w:val="24"/>
        </w:rPr>
      </w:pPr>
      <w:r w:rsidRPr="00541C1D">
        <w:rPr>
          <w:rFonts w:ascii="Arial" w:hAnsi="Arial" w:cs="Arial"/>
          <w:b/>
          <w:sz w:val="24"/>
          <w:szCs w:val="24"/>
        </w:rPr>
        <w:lastRenderedPageBreak/>
        <w:t>ABSTRACT</w:t>
      </w:r>
    </w:p>
    <w:p w:rsidR="00D7423F" w:rsidRPr="00541C1D" w:rsidRDefault="00D7423F" w:rsidP="00D7423F">
      <w:pPr>
        <w:jc w:val="both"/>
        <w:rPr>
          <w:rFonts w:ascii="Arial" w:hAnsi="Arial" w:cs="Arial"/>
          <w:sz w:val="24"/>
          <w:szCs w:val="24"/>
        </w:rPr>
      </w:pPr>
    </w:p>
    <w:p w:rsidR="00D7423F" w:rsidRPr="00541C1D" w:rsidRDefault="00D7423F" w:rsidP="00D7423F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541C1D">
        <w:rPr>
          <w:rFonts w:ascii="Arial" w:hAnsi="Arial" w:cs="Arial"/>
          <w:b/>
          <w:sz w:val="24"/>
          <w:szCs w:val="24"/>
        </w:rPr>
        <w:t>Background</w:t>
      </w:r>
      <w:r w:rsidRPr="00541C1D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541C1D">
        <w:rPr>
          <w:rFonts w:ascii="Arial" w:hAnsi="Arial" w:cs="Arial"/>
          <w:sz w:val="24"/>
          <w:szCs w:val="24"/>
        </w:rPr>
        <w:t>Wellen’s</w:t>
      </w:r>
      <w:proofErr w:type="spellEnd"/>
      <w:r w:rsidRPr="00541C1D">
        <w:rPr>
          <w:rFonts w:ascii="Arial" w:hAnsi="Arial" w:cs="Arial"/>
          <w:sz w:val="24"/>
          <w:szCs w:val="24"/>
        </w:rPr>
        <w:t xml:space="preserve"> Syndrome </w:t>
      </w:r>
      <w:r>
        <w:rPr>
          <w:rFonts w:ascii="Arial" w:hAnsi="Arial" w:cs="Arial"/>
          <w:sz w:val="24"/>
          <w:szCs w:val="24"/>
        </w:rPr>
        <w:t xml:space="preserve">also known as “widow maker </w:t>
      </w:r>
      <w:r w:rsidRPr="00541C1D">
        <w:rPr>
          <w:rFonts w:ascii="Arial" w:hAnsi="Arial" w:cs="Arial"/>
          <w:sz w:val="24"/>
          <w:szCs w:val="24"/>
        </w:rPr>
        <w:t xml:space="preserve">“was first described by de </w:t>
      </w:r>
      <w:proofErr w:type="spellStart"/>
      <w:r w:rsidRPr="00541C1D">
        <w:rPr>
          <w:rFonts w:ascii="Arial" w:hAnsi="Arial" w:cs="Arial"/>
          <w:sz w:val="24"/>
          <w:szCs w:val="24"/>
        </w:rPr>
        <w:t>Zwaan</w:t>
      </w:r>
      <w:proofErr w:type="spellEnd"/>
      <w:r w:rsidRPr="00541C1D">
        <w:rPr>
          <w:rFonts w:ascii="Arial" w:hAnsi="Arial" w:cs="Arial"/>
          <w:sz w:val="24"/>
          <w:szCs w:val="24"/>
        </w:rPr>
        <w:t xml:space="preserve"> as pattern of ECG changes for patients wi</w:t>
      </w:r>
      <w:r>
        <w:rPr>
          <w:rFonts w:ascii="Arial" w:hAnsi="Arial" w:cs="Arial"/>
          <w:sz w:val="24"/>
          <w:szCs w:val="24"/>
        </w:rPr>
        <w:t xml:space="preserve">th significant LAD infarction. </w:t>
      </w:r>
      <w:r w:rsidRPr="00541C1D">
        <w:rPr>
          <w:rFonts w:ascii="Arial" w:hAnsi="Arial" w:cs="Arial"/>
          <w:sz w:val="24"/>
          <w:szCs w:val="24"/>
        </w:rPr>
        <w:t>The importance of early recognition could prevent an extensive infarction of the anterior wall that could possibly lead to demise of the patient.</w:t>
      </w:r>
    </w:p>
    <w:p w:rsidR="00D7423F" w:rsidRPr="00541C1D" w:rsidRDefault="00D7423F" w:rsidP="00D7423F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541C1D">
        <w:rPr>
          <w:rFonts w:ascii="Arial" w:hAnsi="Arial" w:cs="Arial"/>
          <w:b/>
          <w:sz w:val="24"/>
          <w:szCs w:val="24"/>
        </w:rPr>
        <w:t>Synopsis</w:t>
      </w:r>
      <w:r w:rsidRPr="00541C1D">
        <w:rPr>
          <w:rFonts w:ascii="Arial" w:hAnsi="Arial" w:cs="Arial"/>
          <w:sz w:val="24"/>
          <w:szCs w:val="24"/>
        </w:rPr>
        <w:t xml:space="preserve">: a 60 year old male presented with sudden onset of chest pain with diaphoresis and cold clammy extremities.  Initial ECG revealed a 1mm ST elevation on leads V2-V4 with reciprocal changes on leads </w:t>
      </w:r>
      <w:r>
        <w:rPr>
          <w:rFonts w:ascii="Arial" w:hAnsi="Arial" w:cs="Arial"/>
          <w:sz w:val="24"/>
          <w:szCs w:val="24"/>
        </w:rPr>
        <w:t xml:space="preserve">II, III, </w:t>
      </w:r>
      <w:proofErr w:type="spellStart"/>
      <w:r>
        <w:rPr>
          <w:rFonts w:ascii="Arial" w:hAnsi="Arial" w:cs="Arial"/>
          <w:sz w:val="24"/>
          <w:szCs w:val="24"/>
        </w:rPr>
        <w:t>aVF</w:t>
      </w:r>
      <w:proofErr w:type="spellEnd"/>
      <w:r>
        <w:rPr>
          <w:rFonts w:ascii="Arial" w:hAnsi="Arial" w:cs="Arial"/>
          <w:sz w:val="24"/>
          <w:szCs w:val="24"/>
        </w:rPr>
        <w:t>. Serial ECG</w:t>
      </w:r>
      <w:r w:rsidRPr="00541C1D">
        <w:rPr>
          <w:rFonts w:ascii="Arial" w:hAnsi="Arial" w:cs="Arial"/>
          <w:sz w:val="24"/>
          <w:szCs w:val="24"/>
        </w:rPr>
        <w:t xml:space="preserve"> showed</w:t>
      </w:r>
      <w:r>
        <w:rPr>
          <w:rFonts w:ascii="Arial" w:hAnsi="Arial" w:cs="Arial"/>
          <w:sz w:val="24"/>
          <w:szCs w:val="24"/>
        </w:rPr>
        <w:t xml:space="preserve"> changes on the T wave</w:t>
      </w:r>
      <w:r w:rsidRPr="00541C1D">
        <w:rPr>
          <w:rFonts w:ascii="Arial" w:hAnsi="Arial" w:cs="Arial"/>
          <w:sz w:val="24"/>
          <w:szCs w:val="24"/>
        </w:rPr>
        <w:t xml:space="preserve"> with a characteristic Bi-</w:t>
      </w:r>
      <w:proofErr w:type="spellStart"/>
      <w:r w:rsidRPr="00541C1D">
        <w:rPr>
          <w:rFonts w:ascii="Arial" w:hAnsi="Arial" w:cs="Arial"/>
          <w:sz w:val="24"/>
          <w:szCs w:val="24"/>
        </w:rPr>
        <w:t>phasic</w:t>
      </w:r>
      <w:proofErr w:type="spellEnd"/>
      <w:r w:rsidRPr="00541C1D">
        <w:rPr>
          <w:rFonts w:ascii="Arial" w:hAnsi="Arial" w:cs="Arial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ttern or deeply inverted T-wave</w:t>
      </w:r>
      <w:r w:rsidRPr="00541C1D">
        <w:rPr>
          <w:rFonts w:ascii="Arial" w:hAnsi="Arial" w:cs="Arial"/>
          <w:sz w:val="24"/>
          <w:szCs w:val="24"/>
        </w:rPr>
        <w:t xml:space="preserve"> on leads V2-V4. No pathological Q waves in the </w:t>
      </w:r>
      <w:proofErr w:type="spellStart"/>
      <w:r w:rsidRPr="00541C1D">
        <w:rPr>
          <w:rFonts w:ascii="Arial" w:hAnsi="Arial" w:cs="Arial"/>
          <w:sz w:val="24"/>
          <w:szCs w:val="24"/>
        </w:rPr>
        <w:t>precordial</w:t>
      </w:r>
      <w:proofErr w:type="spellEnd"/>
      <w:r w:rsidRPr="00541C1D">
        <w:rPr>
          <w:rFonts w:ascii="Arial" w:hAnsi="Arial" w:cs="Arial"/>
          <w:sz w:val="24"/>
          <w:szCs w:val="24"/>
        </w:rPr>
        <w:t xml:space="preserve"> leads </w:t>
      </w:r>
      <w:r>
        <w:rPr>
          <w:rFonts w:ascii="Arial" w:hAnsi="Arial" w:cs="Arial"/>
          <w:sz w:val="24"/>
          <w:szCs w:val="24"/>
        </w:rPr>
        <w:t>with</w:t>
      </w:r>
      <w:r w:rsidRPr="00541C1D">
        <w:rPr>
          <w:rFonts w:ascii="Arial" w:hAnsi="Arial" w:cs="Arial"/>
          <w:sz w:val="24"/>
          <w:szCs w:val="24"/>
        </w:rPr>
        <w:t xml:space="preserve"> normal cardiac enzymes. Angiography revealed significant LAD lesion.</w:t>
      </w:r>
    </w:p>
    <w:p w:rsidR="00D7423F" w:rsidRPr="00541C1D" w:rsidRDefault="00D7423F" w:rsidP="00D7423F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541C1D">
        <w:rPr>
          <w:rFonts w:ascii="Arial" w:hAnsi="Arial" w:cs="Arial"/>
          <w:b/>
          <w:sz w:val="24"/>
          <w:szCs w:val="24"/>
        </w:rPr>
        <w:t>Clinical Presentation</w:t>
      </w:r>
      <w:r w:rsidRPr="00541C1D">
        <w:rPr>
          <w:rFonts w:ascii="Arial" w:hAnsi="Arial" w:cs="Arial"/>
          <w:sz w:val="24"/>
          <w:szCs w:val="24"/>
        </w:rPr>
        <w:t xml:space="preserve">: Patient is a 60 year old male </w:t>
      </w:r>
      <w:r>
        <w:rPr>
          <w:rFonts w:ascii="Arial" w:hAnsi="Arial" w:cs="Arial"/>
          <w:sz w:val="24"/>
          <w:szCs w:val="24"/>
        </w:rPr>
        <w:t xml:space="preserve">with no known co-morbidities, </w:t>
      </w:r>
      <w:r w:rsidRPr="00541C1D">
        <w:rPr>
          <w:rFonts w:ascii="Arial" w:hAnsi="Arial" w:cs="Arial"/>
          <w:sz w:val="24"/>
          <w:szCs w:val="24"/>
        </w:rPr>
        <w:t xml:space="preserve">apparently well when </w:t>
      </w:r>
      <w:r>
        <w:rPr>
          <w:rFonts w:ascii="Arial" w:hAnsi="Arial" w:cs="Arial"/>
          <w:sz w:val="24"/>
          <w:szCs w:val="24"/>
        </w:rPr>
        <w:t>suddenly</w:t>
      </w:r>
      <w:r w:rsidRPr="00541C1D">
        <w:rPr>
          <w:rFonts w:ascii="Arial" w:hAnsi="Arial" w:cs="Arial"/>
          <w:sz w:val="24"/>
          <w:szCs w:val="24"/>
        </w:rPr>
        <w:t xml:space="preserve"> complained of chest pain with crescendo pattern lasting for more than 30 minutes. </w:t>
      </w:r>
    </w:p>
    <w:p w:rsidR="00D7423F" w:rsidRPr="00541C1D" w:rsidRDefault="00D7423F" w:rsidP="00D7423F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541C1D">
        <w:rPr>
          <w:rFonts w:ascii="Arial" w:hAnsi="Arial" w:cs="Arial"/>
          <w:b/>
          <w:sz w:val="24"/>
          <w:szCs w:val="24"/>
        </w:rPr>
        <w:t>Physical findings</w:t>
      </w:r>
      <w:r w:rsidRPr="00541C1D">
        <w:rPr>
          <w:rFonts w:ascii="Arial" w:hAnsi="Arial" w:cs="Arial"/>
          <w:sz w:val="24"/>
          <w:szCs w:val="24"/>
        </w:rPr>
        <w:t>: Physical examinations revealed he is hypertensive with cardiac findings of normal rate, regular rhythm, no murmur, and no palpable thrills. The rest of the findings were unremarkable.</w:t>
      </w:r>
    </w:p>
    <w:p w:rsidR="00D7423F" w:rsidRPr="00541C1D" w:rsidRDefault="00D7423F" w:rsidP="00D7423F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541C1D">
        <w:rPr>
          <w:rFonts w:ascii="Arial" w:hAnsi="Arial" w:cs="Arial"/>
          <w:b/>
          <w:sz w:val="24"/>
          <w:szCs w:val="24"/>
        </w:rPr>
        <w:t>Laboratory work-up</w:t>
      </w:r>
      <w:r w:rsidRPr="00541C1D">
        <w:rPr>
          <w:rFonts w:ascii="Arial" w:hAnsi="Arial" w:cs="Arial"/>
          <w:sz w:val="24"/>
          <w:szCs w:val="24"/>
        </w:rPr>
        <w:t xml:space="preserve">: ECG showed </w:t>
      </w:r>
      <w:r>
        <w:rPr>
          <w:rFonts w:ascii="Arial" w:hAnsi="Arial" w:cs="Arial"/>
          <w:sz w:val="24"/>
          <w:szCs w:val="24"/>
        </w:rPr>
        <w:t>s</w:t>
      </w:r>
      <w:r w:rsidRPr="00541C1D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nus rhythm with biphasic T wave</w:t>
      </w:r>
      <w:r w:rsidRPr="00541C1D">
        <w:rPr>
          <w:rFonts w:ascii="Arial" w:hAnsi="Arial" w:cs="Arial"/>
          <w:sz w:val="24"/>
          <w:szCs w:val="24"/>
        </w:rPr>
        <w:t xml:space="preserve"> on leads V2-V3 and deep T wave inversion on leads V4.</w:t>
      </w:r>
      <w:r>
        <w:rPr>
          <w:rFonts w:ascii="Arial" w:hAnsi="Arial" w:cs="Arial"/>
          <w:sz w:val="24"/>
          <w:szCs w:val="24"/>
        </w:rPr>
        <w:t xml:space="preserve">Normal values of cardiac enzymes. </w:t>
      </w:r>
      <w:r w:rsidRPr="00541C1D">
        <w:rPr>
          <w:rFonts w:ascii="Arial" w:hAnsi="Arial" w:cs="Arial"/>
          <w:sz w:val="24"/>
          <w:szCs w:val="24"/>
        </w:rPr>
        <w:t xml:space="preserve">Chest radiography showed left ventricular prominence. Echocardiogram showed concentric </w:t>
      </w:r>
      <w:r w:rsidRPr="00541C1D">
        <w:rPr>
          <w:rFonts w:ascii="Arial" w:hAnsi="Arial" w:cs="Arial"/>
          <w:sz w:val="24"/>
          <w:szCs w:val="24"/>
        </w:rPr>
        <w:lastRenderedPageBreak/>
        <w:t>left ventricular hypertrophy w</w:t>
      </w:r>
      <w:r>
        <w:rPr>
          <w:rFonts w:ascii="Arial" w:hAnsi="Arial" w:cs="Arial"/>
          <w:sz w:val="24"/>
          <w:szCs w:val="24"/>
        </w:rPr>
        <w:t xml:space="preserve">ith preserved systolic function. </w:t>
      </w:r>
      <w:r w:rsidRPr="00541C1D">
        <w:rPr>
          <w:rFonts w:ascii="Arial" w:hAnsi="Arial" w:cs="Arial"/>
          <w:sz w:val="24"/>
          <w:szCs w:val="24"/>
        </w:rPr>
        <w:t xml:space="preserve">Coronary angiography revealed 70% </w:t>
      </w:r>
      <w:proofErr w:type="spellStart"/>
      <w:r w:rsidRPr="00541C1D">
        <w:rPr>
          <w:rFonts w:ascii="Arial" w:hAnsi="Arial" w:cs="Arial"/>
          <w:sz w:val="24"/>
          <w:szCs w:val="24"/>
        </w:rPr>
        <w:t>stenosis</w:t>
      </w:r>
      <w:proofErr w:type="spellEnd"/>
      <w:r w:rsidRPr="00541C1D">
        <w:rPr>
          <w:rFonts w:ascii="Arial" w:hAnsi="Arial" w:cs="Arial"/>
          <w:sz w:val="24"/>
          <w:szCs w:val="24"/>
        </w:rPr>
        <w:t xml:space="preserve"> of the LAD. </w:t>
      </w:r>
    </w:p>
    <w:p w:rsidR="00D7423F" w:rsidRPr="00541C1D" w:rsidRDefault="00D7423F" w:rsidP="00D7423F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541C1D">
        <w:rPr>
          <w:rFonts w:ascii="Arial" w:hAnsi="Arial" w:cs="Arial"/>
          <w:b/>
          <w:sz w:val="24"/>
          <w:szCs w:val="24"/>
        </w:rPr>
        <w:t>Diagnosis</w:t>
      </w:r>
      <w:r w:rsidRPr="00541C1D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541C1D">
        <w:rPr>
          <w:rFonts w:ascii="Arial" w:hAnsi="Arial" w:cs="Arial"/>
          <w:sz w:val="24"/>
          <w:szCs w:val="24"/>
        </w:rPr>
        <w:t>Wellen’s</w:t>
      </w:r>
      <w:proofErr w:type="spellEnd"/>
      <w:r w:rsidRPr="00541C1D">
        <w:rPr>
          <w:rFonts w:ascii="Arial" w:hAnsi="Arial" w:cs="Arial"/>
          <w:sz w:val="24"/>
          <w:szCs w:val="24"/>
        </w:rPr>
        <w:t xml:space="preserve"> Syndrome.</w:t>
      </w:r>
    </w:p>
    <w:p w:rsidR="00D7423F" w:rsidRPr="00541C1D" w:rsidRDefault="00D7423F" w:rsidP="00D7423F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541C1D">
        <w:rPr>
          <w:rFonts w:ascii="Arial" w:hAnsi="Arial" w:cs="Arial"/>
          <w:b/>
          <w:sz w:val="24"/>
          <w:szCs w:val="24"/>
        </w:rPr>
        <w:t>Treatment and Outcome:</w:t>
      </w:r>
      <w:r w:rsidRPr="00541C1D">
        <w:rPr>
          <w:rFonts w:ascii="Arial" w:hAnsi="Arial" w:cs="Arial"/>
          <w:sz w:val="24"/>
          <w:szCs w:val="24"/>
        </w:rPr>
        <w:t xml:space="preserve"> Patient underwent </w:t>
      </w:r>
      <w:r>
        <w:rPr>
          <w:rFonts w:ascii="Arial" w:hAnsi="Arial" w:cs="Arial"/>
          <w:sz w:val="24"/>
          <w:szCs w:val="24"/>
        </w:rPr>
        <w:t xml:space="preserve">successful </w:t>
      </w:r>
      <w:proofErr w:type="spellStart"/>
      <w:r w:rsidRPr="00541C1D">
        <w:rPr>
          <w:rFonts w:ascii="Arial" w:hAnsi="Arial" w:cs="Arial"/>
          <w:sz w:val="24"/>
          <w:szCs w:val="24"/>
        </w:rPr>
        <w:t>percutaneous</w:t>
      </w:r>
      <w:proofErr w:type="spellEnd"/>
      <w:r w:rsidRPr="00541C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coronary angioplasty of the LAD with medical management including dual </w:t>
      </w:r>
      <w:proofErr w:type="spellStart"/>
      <w:r>
        <w:rPr>
          <w:rFonts w:ascii="Arial" w:hAnsi="Arial" w:cs="Arial"/>
          <w:sz w:val="24"/>
          <w:szCs w:val="24"/>
        </w:rPr>
        <w:t>antiplatelet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statin</w:t>
      </w:r>
      <w:proofErr w:type="spellEnd"/>
      <w:r>
        <w:rPr>
          <w:rFonts w:ascii="Arial" w:hAnsi="Arial" w:cs="Arial"/>
          <w:sz w:val="24"/>
          <w:szCs w:val="24"/>
        </w:rPr>
        <w:t>, nitrate</w:t>
      </w:r>
      <w:r w:rsidRPr="00541C1D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nd antihypertensive.</w:t>
      </w:r>
    </w:p>
    <w:p w:rsidR="00D7423F" w:rsidRPr="00541C1D" w:rsidRDefault="00D7423F" w:rsidP="00D7423F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541C1D">
        <w:rPr>
          <w:rFonts w:ascii="Arial" w:hAnsi="Arial" w:cs="Arial"/>
          <w:b/>
          <w:sz w:val="24"/>
          <w:szCs w:val="24"/>
        </w:rPr>
        <w:t>Significance</w:t>
      </w:r>
      <w:r w:rsidRPr="00541C1D">
        <w:rPr>
          <w:rFonts w:ascii="Arial" w:hAnsi="Arial" w:cs="Arial"/>
          <w:sz w:val="24"/>
          <w:szCs w:val="24"/>
        </w:rPr>
        <w:t xml:space="preserve">: The importance of recognizing the ECG changes characteristic of </w:t>
      </w:r>
      <w:proofErr w:type="spellStart"/>
      <w:r w:rsidRPr="00541C1D">
        <w:rPr>
          <w:rFonts w:ascii="Arial" w:hAnsi="Arial" w:cs="Arial"/>
          <w:sz w:val="24"/>
          <w:szCs w:val="24"/>
        </w:rPr>
        <w:t>Wellen’s</w:t>
      </w:r>
      <w:proofErr w:type="spellEnd"/>
      <w:r w:rsidRPr="00541C1D">
        <w:rPr>
          <w:rFonts w:ascii="Arial" w:hAnsi="Arial" w:cs="Arial"/>
          <w:sz w:val="24"/>
          <w:szCs w:val="24"/>
        </w:rPr>
        <w:t xml:space="preserve"> Syndrome was demonstrated in this study </w:t>
      </w:r>
      <w:r>
        <w:rPr>
          <w:rFonts w:ascii="Arial" w:hAnsi="Arial" w:cs="Arial"/>
          <w:sz w:val="24"/>
          <w:szCs w:val="24"/>
        </w:rPr>
        <w:t>and</w:t>
      </w:r>
      <w:r w:rsidRPr="00541C1D">
        <w:rPr>
          <w:rFonts w:ascii="Arial" w:hAnsi="Arial" w:cs="Arial"/>
          <w:sz w:val="24"/>
          <w:szCs w:val="24"/>
        </w:rPr>
        <w:t xml:space="preserve"> failure to recognize these changes may lead into extensive acute myocardial infarction which could result </w:t>
      </w:r>
      <w:r>
        <w:rPr>
          <w:rFonts w:ascii="Arial" w:hAnsi="Arial" w:cs="Arial"/>
          <w:sz w:val="24"/>
          <w:szCs w:val="24"/>
        </w:rPr>
        <w:t>to left ventricular dysfunction, arrhythmias and demise of the patient.</w:t>
      </w:r>
    </w:p>
    <w:p w:rsidR="002C5578" w:rsidRDefault="00814EBD"/>
    <w:sectPr w:rsidR="002C5578" w:rsidSect="00584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D7423F"/>
    <w:rsid w:val="003A7F66"/>
    <w:rsid w:val="00576FFF"/>
    <w:rsid w:val="00584CC0"/>
    <w:rsid w:val="005A7A19"/>
    <w:rsid w:val="00814EBD"/>
    <w:rsid w:val="00AD2C40"/>
    <w:rsid w:val="00BD299D"/>
    <w:rsid w:val="00D74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2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7F6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A7F6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ctorjonathan_ph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</dc:creator>
  <cp:lastModifiedBy>electro</cp:lastModifiedBy>
  <cp:revision>2</cp:revision>
  <dcterms:created xsi:type="dcterms:W3CDTF">2018-02-22T06:33:00Z</dcterms:created>
  <dcterms:modified xsi:type="dcterms:W3CDTF">2018-02-22T06:33:00Z</dcterms:modified>
</cp:coreProperties>
</file>