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06" w:rsidRDefault="00B80406" w:rsidP="00B80406">
      <w:pPr>
        <w:pStyle w:val="Title"/>
        <w:framePr w:w="0" w:hSpace="0" w:vSpace="0" w:wrap="auto" w:vAnchor="margin" w:hAnchor="text" w:xAlign="left" w:yAlign="inline"/>
        <w:rPr>
          <w:sz w:val="24"/>
          <w:szCs w:val="24"/>
        </w:rPr>
      </w:pPr>
      <w:r w:rsidRPr="00B80406">
        <w:rPr>
          <w:sz w:val="24"/>
          <w:szCs w:val="24"/>
        </w:rPr>
        <w:t xml:space="preserve">Biosynthesis of Silver Nanoparticles from Leaves Extract of </w:t>
      </w:r>
      <w:proofErr w:type="spellStart"/>
      <w:r w:rsidRPr="00B80406">
        <w:rPr>
          <w:i/>
          <w:sz w:val="24"/>
          <w:szCs w:val="24"/>
        </w:rPr>
        <w:t>Tithonia</w:t>
      </w:r>
      <w:proofErr w:type="spellEnd"/>
      <w:r w:rsidRPr="00B80406">
        <w:rPr>
          <w:i/>
          <w:sz w:val="24"/>
          <w:szCs w:val="24"/>
        </w:rPr>
        <w:t xml:space="preserve"> </w:t>
      </w:r>
      <w:proofErr w:type="spellStart"/>
      <w:r w:rsidRPr="00B80406">
        <w:rPr>
          <w:sz w:val="24"/>
          <w:szCs w:val="24"/>
        </w:rPr>
        <w:t>diversifolia</w:t>
      </w:r>
      <w:proofErr w:type="spellEnd"/>
      <w:r w:rsidRPr="00B80406">
        <w:rPr>
          <w:sz w:val="24"/>
          <w:szCs w:val="24"/>
        </w:rPr>
        <w:t xml:space="preserve"> and Its Anti-microbial Properties </w:t>
      </w:r>
    </w:p>
    <w:p w:rsidR="00B80406" w:rsidRPr="00B80406" w:rsidRDefault="00B80406" w:rsidP="00B80406"/>
    <w:p w:rsidR="00B80406" w:rsidRDefault="00E20261" w:rsidP="00B80406">
      <w:pPr>
        <w:pStyle w:val="Authors"/>
        <w:framePr w:w="0" w:hSpace="0" w:vSpace="0" w:wrap="auto" w:vAnchor="margin" w:hAnchor="text" w:xAlign="left" w:yAlign="inline"/>
      </w:pPr>
      <w:proofErr w:type="spellStart"/>
      <w:r>
        <w:t>Babatunde</w:t>
      </w:r>
      <w:proofErr w:type="spellEnd"/>
      <w:r>
        <w:t xml:space="preserve"> O. </w:t>
      </w:r>
      <w:proofErr w:type="spellStart"/>
      <w:r>
        <w:t>Ogunsile</w:t>
      </w:r>
      <w:proofErr w:type="spellEnd"/>
      <w:r>
        <w:t xml:space="preserve"> and</w:t>
      </w:r>
      <w:r w:rsidR="00B80406">
        <w:t xml:space="preserve"> </w:t>
      </w:r>
      <w:proofErr w:type="spellStart"/>
      <w:r w:rsidR="00B80406">
        <w:t>O</w:t>
      </w:r>
      <w:r w:rsidR="0078024F">
        <w:t>lu</w:t>
      </w:r>
      <w:r w:rsidR="00B80406">
        <w:t>sola</w:t>
      </w:r>
      <w:proofErr w:type="spellEnd"/>
      <w:r w:rsidR="00B80406">
        <w:t xml:space="preserve"> M. </w:t>
      </w:r>
      <w:proofErr w:type="spellStart"/>
      <w:r w:rsidR="00B80406">
        <w:t>Fasoranti</w:t>
      </w:r>
      <w:proofErr w:type="spellEnd"/>
      <w:r w:rsidR="00B80406">
        <w:t xml:space="preserve"> </w:t>
      </w:r>
    </w:p>
    <w:p w:rsidR="00B80406" w:rsidRPr="00B80406" w:rsidRDefault="00B80406" w:rsidP="00B80406"/>
    <w:p w:rsidR="00B80406" w:rsidRPr="00B80406" w:rsidRDefault="00B80406" w:rsidP="00B80406">
      <w:pPr>
        <w:jc w:val="both"/>
        <w:rPr>
          <w:rFonts w:ascii="Times New Roman" w:hAnsi="Times New Roman" w:cs="Times New Roman"/>
          <w:sz w:val="24"/>
          <w:szCs w:val="24"/>
        </w:rPr>
      </w:pPr>
      <w:r w:rsidRPr="00B80406">
        <w:rPr>
          <w:rFonts w:ascii="Times New Roman" w:hAnsi="Times New Roman" w:cs="Times New Roman"/>
          <w:b/>
          <w:i/>
          <w:iCs/>
          <w:sz w:val="24"/>
          <w:szCs w:val="24"/>
        </w:rPr>
        <w:t>Abstract</w:t>
      </w:r>
      <w:r w:rsidRPr="00B80406">
        <w:rPr>
          <w:rFonts w:ascii="Times New Roman" w:hAnsi="Times New Roman" w:cs="Times New Roman"/>
          <w:sz w:val="24"/>
          <w:szCs w:val="24"/>
        </w:rPr>
        <w:t xml:space="preserve">— High costs and toxicological hazards associated with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physico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-chemical methods of producing nanoparticles have limited their wide spread use in clinical and biomedical applications. An ethically sound alternative is the utilization of plant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bioresources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as a low cost and eco –friendly biological approach. Silver nanoparticles (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) were synthesized from aqueous leaf extract of </w:t>
      </w:r>
      <w:proofErr w:type="spellStart"/>
      <w:r w:rsidRPr="00B80406">
        <w:rPr>
          <w:rFonts w:ascii="Times New Roman" w:hAnsi="Times New Roman" w:cs="Times New Roman"/>
          <w:i/>
          <w:sz w:val="24"/>
          <w:szCs w:val="24"/>
        </w:rPr>
        <w:t>Tithonia</w:t>
      </w:r>
      <w:proofErr w:type="spellEnd"/>
      <w:r w:rsidRPr="00B8040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0406">
        <w:rPr>
          <w:rFonts w:ascii="Times New Roman" w:hAnsi="Times New Roman" w:cs="Times New Roman"/>
          <w:i/>
          <w:sz w:val="24"/>
          <w:szCs w:val="24"/>
        </w:rPr>
        <w:t>diversifolia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plant. The UV-Vis Spectrophotometer was used to monitor the formation of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at different time intervals and different ratios of plant extract to AgNO</w:t>
      </w:r>
      <w:r w:rsidRPr="00B8040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80406">
        <w:rPr>
          <w:rFonts w:ascii="Times New Roman" w:hAnsi="Times New Roman" w:cs="Times New Roman"/>
          <w:sz w:val="24"/>
          <w:szCs w:val="24"/>
        </w:rPr>
        <w:t xml:space="preserve"> solution. The biosynthesized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were characterized by FTIR, X-ray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Difraction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(XRD) and Scanning Electron Microscope (SEM). Antimicrobial activities of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were investigated against ten human pathogens using agar well diffusion method.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yields were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modelled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using a second-order factorial design. The result showed that the rate of formation of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increased with respect to time while the optimum ratio of plant extract to AgNO</w:t>
      </w:r>
      <w:r w:rsidRPr="00B80406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B80406">
        <w:rPr>
          <w:rFonts w:ascii="Times New Roman" w:hAnsi="Times New Roman" w:cs="Times New Roman"/>
          <w:sz w:val="24"/>
          <w:szCs w:val="24"/>
        </w:rPr>
        <w:t xml:space="preserve">solution was 1:1. The hydroxyl group was strongly involved in the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bioreduction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of the silver salt as indicated by the FTIR spectra.  The synthesized 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were crystalline in nature, with a uniformly distributed network of web-like structure. The factorial model predicted the nanoparticles yields with minimal errors. The nanoparticles were active against all the tested pathogens and thus have great potentials as anti-</w:t>
      </w:r>
      <w:proofErr w:type="spellStart"/>
      <w:r w:rsidRPr="00B80406">
        <w:rPr>
          <w:rFonts w:ascii="Times New Roman" w:hAnsi="Times New Roman" w:cs="Times New Roman"/>
          <w:sz w:val="24"/>
          <w:szCs w:val="24"/>
        </w:rPr>
        <w:t>mibrobial</w:t>
      </w:r>
      <w:proofErr w:type="spellEnd"/>
      <w:r w:rsidRPr="00B80406">
        <w:rPr>
          <w:rFonts w:ascii="Times New Roman" w:hAnsi="Times New Roman" w:cs="Times New Roman"/>
          <w:sz w:val="24"/>
          <w:szCs w:val="24"/>
        </w:rPr>
        <w:t xml:space="preserve"> agents.</w:t>
      </w:r>
    </w:p>
    <w:p w:rsidR="00B80406" w:rsidRPr="00B80406" w:rsidRDefault="00B80406" w:rsidP="00B80406">
      <w:pPr>
        <w:rPr>
          <w:rFonts w:ascii="Times New Roman" w:hAnsi="Times New Roman" w:cs="Times New Roman"/>
          <w:sz w:val="24"/>
          <w:szCs w:val="24"/>
        </w:rPr>
      </w:pPr>
    </w:p>
    <w:p w:rsidR="00B80406" w:rsidRPr="00B80406" w:rsidRDefault="00B80406" w:rsidP="00B80406">
      <w:pPr>
        <w:pStyle w:val="IndexTerms"/>
        <w:rPr>
          <w:b w:val="0"/>
          <w:sz w:val="24"/>
          <w:szCs w:val="24"/>
          <w:lang w:val="en-NZ"/>
        </w:rPr>
      </w:pPr>
      <w:bookmarkStart w:id="0" w:name="PointTmp"/>
      <w:r w:rsidRPr="00B80406">
        <w:rPr>
          <w:iCs/>
          <w:sz w:val="24"/>
          <w:szCs w:val="24"/>
        </w:rPr>
        <w:t>Keywords</w:t>
      </w:r>
      <w:bookmarkEnd w:id="0"/>
      <w:r>
        <w:rPr>
          <w:iCs/>
          <w:sz w:val="24"/>
          <w:szCs w:val="24"/>
        </w:rPr>
        <w:t xml:space="preserve">: </w:t>
      </w:r>
      <w:r w:rsidRPr="00B80406">
        <w:rPr>
          <w:b w:val="0"/>
          <w:sz w:val="24"/>
          <w:szCs w:val="24"/>
        </w:rPr>
        <w:t xml:space="preserve">Antimicrobial activities, green synthesis, silver nanoparticles, </w:t>
      </w:r>
      <w:proofErr w:type="spellStart"/>
      <w:r w:rsidRPr="00B80406">
        <w:rPr>
          <w:b w:val="0"/>
          <w:i/>
          <w:sz w:val="24"/>
          <w:szCs w:val="24"/>
        </w:rPr>
        <w:t>Tithonia</w:t>
      </w:r>
      <w:proofErr w:type="spellEnd"/>
      <w:r w:rsidRPr="00B80406">
        <w:rPr>
          <w:b w:val="0"/>
          <w:i/>
          <w:sz w:val="24"/>
          <w:szCs w:val="24"/>
        </w:rPr>
        <w:t xml:space="preserve"> </w:t>
      </w:r>
      <w:proofErr w:type="spellStart"/>
      <w:r w:rsidRPr="00B80406">
        <w:rPr>
          <w:b w:val="0"/>
          <w:i/>
          <w:sz w:val="24"/>
          <w:szCs w:val="24"/>
        </w:rPr>
        <w:t>diversifolia</w:t>
      </w:r>
      <w:proofErr w:type="spellEnd"/>
      <w:r w:rsidRPr="00B80406">
        <w:rPr>
          <w:b w:val="0"/>
          <w:i/>
          <w:sz w:val="24"/>
          <w:szCs w:val="24"/>
        </w:rPr>
        <w:t>.</w:t>
      </w:r>
    </w:p>
    <w:p w:rsidR="00D35E9F" w:rsidRPr="00B80406" w:rsidRDefault="0078024F">
      <w:pPr>
        <w:rPr>
          <w:rFonts w:ascii="Times New Roman" w:hAnsi="Times New Roman" w:cs="Times New Roman"/>
          <w:sz w:val="24"/>
          <w:szCs w:val="24"/>
        </w:rPr>
      </w:pPr>
    </w:p>
    <w:sectPr w:rsidR="00D35E9F" w:rsidRPr="00B80406" w:rsidSect="006A3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80406"/>
    <w:rsid w:val="0013655C"/>
    <w:rsid w:val="00680CED"/>
    <w:rsid w:val="006A3FF0"/>
    <w:rsid w:val="0078024F"/>
    <w:rsid w:val="00B80406"/>
    <w:rsid w:val="00BA0392"/>
    <w:rsid w:val="00E20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B80406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B80406"/>
    <w:rPr>
      <w:rFonts w:ascii="Times New Roman" w:eastAsia="Times New Roman" w:hAnsi="Times New Roman" w:cs="Times New Roman"/>
      <w:kern w:val="28"/>
      <w:sz w:val="48"/>
      <w:szCs w:val="48"/>
    </w:rPr>
  </w:style>
  <w:style w:type="paragraph" w:customStyle="1" w:styleId="Authors">
    <w:name w:val="Authors"/>
    <w:basedOn w:val="Normal"/>
    <w:next w:val="Normal"/>
    <w:rsid w:val="00B80406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IndexTerms">
    <w:name w:val="IndexTerms"/>
    <w:basedOn w:val="Normal"/>
    <w:next w:val="Normal"/>
    <w:rsid w:val="00B80406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1416</Characters>
  <Application>Microsoft Office Word</Application>
  <DocSecurity>0</DocSecurity>
  <Lines>78</Lines>
  <Paragraphs>64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Ogunshile</dc:creator>
  <cp:lastModifiedBy>Ogunshile</cp:lastModifiedBy>
  <cp:revision>3</cp:revision>
  <dcterms:created xsi:type="dcterms:W3CDTF">2018-05-08T22:26:00Z</dcterms:created>
  <dcterms:modified xsi:type="dcterms:W3CDTF">2018-05-08T22:37:00Z</dcterms:modified>
</cp:coreProperties>
</file>