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35F3" w:rsidRPr="00DB0E54" w:rsidRDefault="00F535F3" w:rsidP="00F535F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fr-FR"/>
        </w:rPr>
      </w:pPr>
      <w:r w:rsidRPr="00DB0E5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fr-FR"/>
        </w:rPr>
        <w:t>Study of the growth of a strain of lactic acid bacteria</w:t>
      </w:r>
    </w:p>
    <w:p w:rsidR="00F535F3" w:rsidRPr="00DB0E54" w:rsidRDefault="00F535F3" w:rsidP="00F535F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fr-FR"/>
        </w:rPr>
      </w:pPr>
      <w:r w:rsidRPr="00DB0E5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fr-FR"/>
        </w:rPr>
        <w:t>Sc.ThermophilusT2 modeling test</w:t>
      </w:r>
    </w:p>
    <w:p w:rsidR="00F535F3" w:rsidRPr="00DB0E54" w:rsidRDefault="00F535F3" w:rsidP="00F535F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fr-FR"/>
        </w:rPr>
      </w:pPr>
      <w:r w:rsidRPr="00DB0E54">
        <w:rPr>
          <w:rFonts w:ascii="Times New Roman" w:eastAsia="Times New Roman" w:hAnsi="Times New Roman" w:cs="Times New Roman"/>
          <w:sz w:val="28"/>
          <w:szCs w:val="28"/>
          <w:lang w:val="en-US" w:eastAsia="fr-FR"/>
        </w:rPr>
        <w:t xml:space="preserve">MEZAINI.A </w:t>
      </w:r>
      <w:r w:rsidRPr="00DB0E54">
        <w:rPr>
          <w:rFonts w:ascii="Times New Roman" w:eastAsia="Times New Roman" w:hAnsi="Times New Roman" w:cs="Times New Roman"/>
          <w:sz w:val="19"/>
          <w:szCs w:val="19"/>
          <w:vertAlign w:val="superscript"/>
          <w:lang w:val="en-US" w:eastAsia="fr-FR"/>
        </w:rPr>
        <w:t>1</w:t>
      </w:r>
      <w:r w:rsidRPr="00DB0E54">
        <w:rPr>
          <w:rFonts w:ascii="Times New Roman" w:eastAsia="Times New Roman" w:hAnsi="Times New Roman" w:cs="Times New Roman"/>
          <w:sz w:val="28"/>
          <w:szCs w:val="28"/>
          <w:lang w:val="en-US" w:eastAsia="fr-FR"/>
        </w:rPr>
        <w:t xml:space="preserve"> DILMIBOURAS.A </w:t>
      </w:r>
      <w:r w:rsidRPr="00DB0E54">
        <w:rPr>
          <w:rFonts w:ascii="Times New Roman" w:eastAsia="Times New Roman" w:hAnsi="Times New Roman" w:cs="Times New Roman"/>
          <w:sz w:val="19"/>
          <w:szCs w:val="19"/>
          <w:vertAlign w:val="superscript"/>
          <w:lang w:val="en-US" w:eastAsia="fr-FR"/>
        </w:rPr>
        <w:t>1</w:t>
      </w:r>
      <w:r w:rsidRPr="00DB0E54">
        <w:rPr>
          <w:rFonts w:ascii="Times New Roman" w:eastAsia="Times New Roman" w:hAnsi="Times New Roman" w:cs="Times New Roman"/>
          <w:sz w:val="28"/>
          <w:szCs w:val="28"/>
          <w:lang w:val="en-US" w:eastAsia="fr-FR"/>
        </w:rPr>
        <w:t xml:space="preserve"> HORNEZ JP </w:t>
      </w:r>
      <w:r w:rsidRPr="00DB0E54">
        <w:rPr>
          <w:rFonts w:ascii="Times New Roman" w:eastAsia="Times New Roman" w:hAnsi="Times New Roman" w:cs="Times New Roman"/>
          <w:sz w:val="19"/>
          <w:szCs w:val="19"/>
          <w:vertAlign w:val="superscript"/>
          <w:lang w:val="en-US" w:eastAsia="fr-FR"/>
        </w:rPr>
        <w:t>2</w:t>
      </w:r>
      <w:r w:rsidRPr="00DB0E54">
        <w:rPr>
          <w:rFonts w:ascii="Times New Roman" w:eastAsia="Times New Roman" w:hAnsi="Times New Roman" w:cs="Times New Roman"/>
          <w:sz w:val="28"/>
          <w:szCs w:val="28"/>
          <w:lang w:val="en-US" w:eastAsia="fr-FR"/>
        </w:rPr>
        <w:t xml:space="preserve"> CHIHIB.N </w:t>
      </w:r>
      <w:r w:rsidRPr="00DB0E54">
        <w:rPr>
          <w:rFonts w:ascii="Times New Roman" w:eastAsia="Times New Roman" w:hAnsi="Times New Roman" w:cs="Times New Roman"/>
          <w:sz w:val="19"/>
          <w:szCs w:val="19"/>
          <w:vertAlign w:val="superscript"/>
          <w:lang w:val="en-US" w:eastAsia="fr-FR"/>
        </w:rPr>
        <w:t>2</w:t>
      </w:r>
    </w:p>
    <w:p w:rsidR="00F535F3" w:rsidRPr="008322AA" w:rsidRDefault="00F535F3" w:rsidP="00F535F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fr-FR"/>
        </w:rPr>
      </w:pPr>
      <w:r w:rsidRPr="008322AA">
        <w:rPr>
          <w:rFonts w:ascii="Times New Roman" w:eastAsia="Times New Roman" w:hAnsi="Times New Roman" w:cs="Times New Roman"/>
          <w:b/>
          <w:bCs/>
          <w:sz w:val="28"/>
          <w:szCs w:val="28"/>
          <w:vertAlign w:val="superscript"/>
          <w:lang w:val="en-US" w:eastAsia="fr-FR"/>
        </w:rPr>
        <w:t>1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vertAlign w:val="superscript"/>
          <w:lang w:val="en-US" w:eastAsia="fr-FR"/>
        </w:rPr>
        <w:t xml:space="preserve"> </w:t>
      </w:r>
      <w:r w:rsidRPr="008322AA">
        <w:rPr>
          <w:rFonts w:ascii="Times New Roman" w:eastAsia="Times New Roman" w:hAnsi="Times New Roman" w:cs="Times New Roman"/>
          <w:b/>
          <w:bCs/>
          <w:sz w:val="28"/>
          <w:szCs w:val="28"/>
          <w:vertAlign w:val="superscript"/>
          <w:lang w:val="en-US" w:eastAsia="fr-FR"/>
        </w:rPr>
        <w:t xml:space="preserve">Natural </w:t>
      </w:r>
      <w:proofErr w:type="spellStart"/>
      <w:r w:rsidRPr="008322AA">
        <w:rPr>
          <w:rFonts w:ascii="Times New Roman" w:eastAsia="Times New Roman" w:hAnsi="Times New Roman" w:cs="Times New Roman"/>
          <w:b/>
          <w:bCs/>
          <w:sz w:val="28"/>
          <w:szCs w:val="28"/>
          <w:vertAlign w:val="superscript"/>
          <w:lang w:val="en-US" w:eastAsia="fr-FR"/>
        </w:rPr>
        <w:t>Bioresource</w:t>
      </w:r>
      <w:proofErr w:type="spellEnd"/>
      <w:r w:rsidRPr="008322AA">
        <w:rPr>
          <w:rFonts w:ascii="Times New Roman" w:eastAsia="Times New Roman" w:hAnsi="Times New Roman" w:cs="Times New Roman"/>
          <w:b/>
          <w:bCs/>
          <w:sz w:val="28"/>
          <w:szCs w:val="28"/>
          <w:vertAlign w:val="superscript"/>
          <w:lang w:val="en-US" w:eastAsia="fr-FR"/>
        </w:rPr>
        <w:t xml:space="preserve"> Laboratory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vertAlign w:val="superscript"/>
          <w:lang w:val="en-US" w:eastAsia="fr-FR"/>
        </w:rPr>
        <w:t xml:space="preserve"> </w:t>
      </w:r>
      <w:r w:rsidRPr="008322AA">
        <w:rPr>
          <w:rFonts w:ascii="Times New Roman" w:eastAsia="Times New Roman" w:hAnsi="Times New Roman" w:cs="Times New Roman"/>
          <w:b/>
          <w:bCs/>
          <w:sz w:val="28"/>
          <w:szCs w:val="28"/>
          <w:vertAlign w:val="superscript"/>
          <w:lang w:val="en-US" w:eastAsia="fr-FR"/>
        </w:rPr>
        <w:t xml:space="preserve">2 </w:t>
      </w:r>
      <w:proofErr w:type="spellStart"/>
      <w:r w:rsidRPr="008322AA">
        <w:rPr>
          <w:rFonts w:ascii="Times New Roman" w:eastAsia="Times New Roman" w:hAnsi="Times New Roman" w:cs="Times New Roman"/>
          <w:b/>
          <w:bCs/>
          <w:sz w:val="28"/>
          <w:szCs w:val="28"/>
          <w:vertAlign w:val="superscript"/>
          <w:lang w:val="en-US" w:eastAsia="fr-FR"/>
        </w:rPr>
        <w:t>Probiogem</w:t>
      </w:r>
      <w:proofErr w:type="spellEnd"/>
    </w:p>
    <w:p w:rsidR="00F535F3" w:rsidRPr="00DB0E54" w:rsidRDefault="00F535F3" w:rsidP="00F535F3">
      <w:pPr>
        <w:spacing w:before="100" w:after="100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fr-FR"/>
        </w:rPr>
      </w:pPr>
      <w:proofErr w:type="gramStart"/>
      <w:r w:rsidRPr="00DB0E54">
        <w:rPr>
          <w:rFonts w:ascii="Times New Roman" w:eastAsia="Times New Roman" w:hAnsi="Times New Roman" w:cs="Times New Roman"/>
          <w:sz w:val="28"/>
          <w:szCs w:val="28"/>
          <w:lang w:val="en-US" w:eastAsia="fr-FR"/>
        </w:rPr>
        <w:t>summary</w:t>
      </w:r>
      <w:proofErr w:type="gramEnd"/>
      <w:r w:rsidRPr="00DB0E54">
        <w:rPr>
          <w:rFonts w:ascii="Times New Roman" w:eastAsia="Times New Roman" w:hAnsi="Times New Roman" w:cs="Times New Roman"/>
          <w:sz w:val="28"/>
          <w:szCs w:val="28"/>
          <w:lang w:val="en-US" w:eastAsia="fr-FR"/>
        </w:rPr>
        <w:t xml:space="preserve"> </w:t>
      </w:r>
    </w:p>
    <w:p w:rsidR="00F535F3" w:rsidRPr="00DB0E54" w:rsidRDefault="00F535F3" w:rsidP="00F535F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fr-FR"/>
        </w:rPr>
      </w:pPr>
      <w:r w:rsidRPr="00DB0E54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        The fermentation of many foods by lactic acid bacteria is one of the conservation techniques practiced by man since antiquity.</w:t>
      </w:r>
      <w:r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</w:t>
      </w:r>
      <w:r w:rsidRPr="00DB0E54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They act via some of their metabolism products, capable of inhibiting the development of bacterial spoilage flora and / or pathogens.</w:t>
      </w:r>
      <w:r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</w:t>
      </w:r>
      <w:r w:rsidRPr="00DB0E54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In recent years this method of conservation has aroused the interest of scientists indeed some lactic acid bacteria are able to produce antibacterial substances called </w:t>
      </w:r>
      <w:proofErr w:type="spellStart"/>
      <w:r w:rsidRPr="00DB0E54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bacteriocins</w:t>
      </w:r>
      <w:proofErr w:type="spellEnd"/>
      <w:r w:rsidRPr="00DB0E54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</w:t>
      </w:r>
      <w:r w:rsidRPr="00DB0E54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Their use as an alternative to chemical additives</w:t>
      </w:r>
      <w:r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</w:t>
      </w:r>
      <w:r w:rsidRPr="00DB0E54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has</w:t>
      </w:r>
      <w:r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</w:t>
      </w:r>
      <w:r w:rsidRPr="00DB0E54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opened new avenues for obtaining better quality food products with a longer shelf </w:t>
      </w:r>
      <w:proofErr w:type="spellStart"/>
      <w:r w:rsidRPr="00DB0E54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life.To</w:t>
      </w:r>
      <w:proofErr w:type="spellEnd"/>
      <w:r w:rsidRPr="00DB0E54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optimize the culture conditions and the production of </w:t>
      </w:r>
      <w:proofErr w:type="spellStart"/>
      <w:r w:rsidRPr="00DB0E54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bacteriocin</w:t>
      </w:r>
      <w:proofErr w:type="spellEnd"/>
      <w:r w:rsidRPr="00DB0E54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we have been brought back to carry out an experimental design to</w:t>
      </w:r>
      <w:r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</w:t>
      </w:r>
      <w:r w:rsidRPr="00DB0E54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evaluate the effect of 3 factors(T °, salt and pH)The effect of pH, temperature and</w:t>
      </w:r>
      <w:r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</w:t>
      </w:r>
      <w:proofErr w:type="spellStart"/>
      <w:r w:rsidRPr="00DB0E54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NaCl</w:t>
      </w:r>
      <w:proofErr w:type="spellEnd"/>
      <w:r w:rsidRPr="00DB0E54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on the growth</w:t>
      </w:r>
      <w:r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</w:t>
      </w:r>
      <w:r w:rsidRPr="00DB0E54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and acidifying power of</w:t>
      </w:r>
      <w:r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fr-FR"/>
        </w:rPr>
        <w:t xml:space="preserve">Sc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fr-FR"/>
        </w:rPr>
        <w:t>t</w:t>
      </w:r>
      <w:r w:rsidRPr="00DB0E54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fr-FR"/>
        </w:rPr>
        <w:t>hermophilus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fr-FR"/>
        </w:rPr>
        <w:t xml:space="preserve">  </w:t>
      </w:r>
      <w:r w:rsidRPr="00DB0E54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has been</w:t>
      </w:r>
      <w:r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</w:t>
      </w:r>
      <w:r w:rsidRPr="00DB0E54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studied at three levels:(5, 6 and 7 )for the</w:t>
      </w:r>
      <w:r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</w:t>
      </w:r>
      <w:r w:rsidRPr="00DB0E54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pH</w:t>
      </w:r>
      <w:r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</w:t>
      </w:r>
      <w:r w:rsidRPr="00DB0E54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factor,(32, 37 and42 ° C) for the temperature factor</w:t>
      </w:r>
      <w:r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</w:t>
      </w:r>
      <w:r w:rsidRPr="00DB0E54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T ° and(0, 30 and 60 g / l)</w:t>
      </w:r>
      <w:r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</w:t>
      </w:r>
      <w:r w:rsidRPr="00DB0E54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for</w:t>
      </w:r>
      <w:r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</w:t>
      </w:r>
      <w:r w:rsidRPr="00DB0E54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the</w:t>
      </w:r>
      <w:r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</w:t>
      </w:r>
      <w:r w:rsidRPr="00DB0E54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concentration of</w:t>
      </w:r>
      <w:r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salt</w:t>
      </w:r>
      <w:r w:rsidRPr="00DB0E54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 </w:t>
      </w:r>
      <w:r w:rsidRPr="00DB0E54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At the end of this experiment an experimental model has been established which</w:t>
      </w:r>
      <w:r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</w:t>
      </w:r>
      <w:r w:rsidRPr="00DB0E54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gives</w:t>
      </w:r>
      <w:r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</w:t>
      </w:r>
      <w:r w:rsidRPr="00DB0E54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a very good concordance with the theoretical model (R</w:t>
      </w:r>
      <w:r w:rsidRPr="00DB0E54">
        <w:rPr>
          <w:rFonts w:ascii="Times New Roman" w:eastAsia="Times New Roman" w:hAnsi="Times New Roman" w:cs="Times New Roman"/>
          <w:b/>
          <w:bCs/>
          <w:sz w:val="16"/>
          <w:szCs w:val="16"/>
          <w:vertAlign w:val="superscript"/>
          <w:lang w:val="en-US" w:eastAsia="fr-FR"/>
        </w:rPr>
        <w:t>2</w:t>
      </w:r>
      <w:r w:rsidRPr="00DB0E54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= 0.91).</w:t>
      </w:r>
    </w:p>
    <w:p w:rsidR="00F535F3" w:rsidRPr="00DB0E54" w:rsidRDefault="00F535F3" w:rsidP="00F535F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  <w:r w:rsidRPr="00DB0E54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 </w:t>
      </w:r>
    </w:p>
    <w:p w:rsidR="00914D27" w:rsidRPr="00F535F3" w:rsidRDefault="00914D27">
      <w:pPr>
        <w:rPr>
          <w:lang w:val="en-US"/>
        </w:rPr>
      </w:pPr>
    </w:p>
    <w:sectPr w:rsidR="00914D27" w:rsidRPr="00F535F3" w:rsidSect="00914D2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F535F3"/>
    <w:rsid w:val="00207E34"/>
    <w:rsid w:val="00914D27"/>
    <w:rsid w:val="009F0E10"/>
    <w:rsid w:val="00F535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35F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1172</Characters>
  <Application>Microsoft Office Word</Application>
  <DocSecurity>0</DocSecurity>
  <Lines>9</Lines>
  <Paragraphs>2</Paragraphs>
  <ScaleCrop>false</ScaleCrop>
  <Company/>
  <LinksUpToDate>false</LinksUpToDate>
  <CharactersWithSpaces>1382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2018-07-29T17:31:00Z</dcterms:created>
  <dcterms:modified xsi:type="dcterms:W3CDTF">2018-07-29T17:32:00Z</dcterms:modified>
</cp:coreProperties>
</file>