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0A5833" w14:textId="331F37DE" w:rsidR="00147D4F" w:rsidRPr="00FD5823" w:rsidRDefault="00147D4F" w:rsidP="00FD5823">
      <w:pPr>
        <w:spacing w:before="100" w:beforeAutospacing="1" w:after="100" w:afterAutospacing="1" w:line="240" w:lineRule="auto"/>
        <w:jc w:val="center"/>
        <w:outlineLvl w:val="3"/>
        <w:rPr>
          <w:rFonts w:ascii="Bookman Old Style" w:eastAsia="Times New Roman" w:hAnsi="Bookman Old Style" w:cs="Times New Roman"/>
          <w:b/>
          <w:bCs/>
          <w:sz w:val="28"/>
          <w:szCs w:val="24"/>
          <w:lang w:eastAsia="en-IN"/>
        </w:rPr>
      </w:pPr>
      <w:r w:rsidRPr="00FD5823">
        <w:rPr>
          <w:rFonts w:ascii="Bookman Old Style" w:eastAsia="Times New Roman" w:hAnsi="Bookman Old Style" w:cs="Times New Roman"/>
          <w:b/>
          <w:bCs/>
          <w:sz w:val="28"/>
          <w:szCs w:val="24"/>
          <w:lang w:eastAsia="en-IN"/>
        </w:rPr>
        <w:t>Effectiveness of community</w:t>
      </w:r>
      <w:r w:rsidR="00FD5823" w:rsidRPr="00FD5823">
        <w:rPr>
          <w:rFonts w:ascii="Bookman Old Style" w:eastAsia="Times New Roman" w:hAnsi="Bookman Old Style" w:cs="Times New Roman"/>
          <w:b/>
          <w:bCs/>
          <w:sz w:val="28"/>
          <w:szCs w:val="24"/>
          <w:lang w:eastAsia="en-IN"/>
        </w:rPr>
        <w:t>-</w:t>
      </w:r>
      <w:r w:rsidRPr="00FD5823">
        <w:rPr>
          <w:rFonts w:ascii="Bookman Old Style" w:eastAsia="Times New Roman" w:hAnsi="Bookman Old Style" w:cs="Times New Roman"/>
          <w:b/>
          <w:bCs/>
          <w:sz w:val="28"/>
          <w:szCs w:val="24"/>
          <w:lang w:eastAsia="en-IN"/>
        </w:rPr>
        <w:t>based Nutritional interventions on malnutrition among under</w:t>
      </w:r>
      <w:r w:rsidR="00FD5823" w:rsidRPr="00FD5823">
        <w:rPr>
          <w:rFonts w:ascii="Bookman Old Style" w:eastAsia="Times New Roman" w:hAnsi="Bookman Old Style" w:cs="Times New Roman"/>
          <w:b/>
          <w:bCs/>
          <w:sz w:val="28"/>
          <w:szCs w:val="24"/>
          <w:lang w:eastAsia="en-IN"/>
        </w:rPr>
        <w:t>-</w:t>
      </w:r>
      <w:r w:rsidRPr="00FD5823">
        <w:rPr>
          <w:rFonts w:ascii="Bookman Old Style" w:eastAsia="Times New Roman" w:hAnsi="Bookman Old Style" w:cs="Times New Roman"/>
          <w:b/>
          <w:bCs/>
          <w:sz w:val="28"/>
          <w:szCs w:val="24"/>
          <w:lang w:eastAsia="en-IN"/>
        </w:rPr>
        <w:t>five children</w:t>
      </w:r>
      <w:r w:rsidR="006F742F" w:rsidRPr="00FD5823">
        <w:rPr>
          <w:rFonts w:ascii="Bookman Old Style" w:eastAsia="Times New Roman" w:hAnsi="Bookman Old Style" w:cs="Times New Roman"/>
          <w:b/>
          <w:bCs/>
          <w:sz w:val="28"/>
          <w:szCs w:val="24"/>
          <w:lang w:eastAsia="en-IN"/>
        </w:rPr>
        <w:t>- A systematic review and meta</w:t>
      </w:r>
      <w:r w:rsidR="00DD74A5" w:rsidRPr="00FD5823">
        <w:rPr>
          <w:rFonts w:ascii="Bookman Old Style" w:eastAsia="Times New Roman" w:hAnsi="Bookman Old Style" w:cs="Times New Roman"/>
          <w:b/>
          <w:bCs/>
          <w:sz w:val="28"/>
          <w:szCs w:val="24"/>
          <w:lang w:eastAsia="en-IN"/>
        </w:rPr>
        <w:t>-a</w:t>
      </w:r>
      <w:r w:rsidR="006F742F" w:rsidRPr="00FD5823">
        <w:rPr>
          <w:rFonts w:ascii="Bookman Old Style" w:eastAsia="Times New Roman" w:hAnsi="Bookman Old Style" w:cs="Times New Roman"/>
          <w:b/>
          <w:bCs/>
          <w:sz w:val="28"/>
          <w:szCs w:val="24"/>
          <w:lang w:eastAsia="en-IN"/>
        </w:rPr>
        <w:t>nalysis</w:t>
      </w:r>
    </w:p>
    <w:p w14:paraId="2CAEEA76" w14:textId="0E6914E2" w:rsidR="00147D4F" w:rsidRPr="00FD5823" w:rsidRDefault="006F742F" w:rsidP="00FD5823">
      <w:pPr>
        <w:spacing w:before="100" w:beforeAutospacing="1" w:after="100" w:afterAutospacing="1" w:line="360" w:lineRule="auto"/>
        <w:jc w:val="both"/>
        <w:outlineLvl w:val="3"/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</w:pPr>
      <w:r w:rsidRPr="00FD5823">
        <w:rPr>
          <w:rFonts w:ascii="Bookman Old Style" w:eastAsia="Times New Roman" w:hAnsi="Bookman Old Style" w:cs="Times New Roman"/>
          <w:b/>
          <w:bCs/>
          <w:sz w:val="24"/>
          <w:szCs w:val="24"/>
          <w:lang w:eastAsia="en-IN"/>
        </w:rPr>
        <w:t>Introduction:</w:t>
      </w:r>
      <w:r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 xml:space="preserve"> Despite</w:t>
      </w:r>
      <w:r w:rsidR="00147D4F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 xml:space="preserve"> many interventions such as Hospital</w:t>
      </w:r>
      <w:r w:rsidR="00FD5823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>-</w:t>
      </w:r>
      <w:r w:rsidR="00147D4F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 xml:space="preserve">Based </w:t>
      </w:r>
      <w:r w:rsidR="00147D4F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>Therapeutic</w:t>
      </w:r>
      <w:r w:rsidR="00147D4F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 xml:space="preserve"> interventions and community based Nutritional interventions, Home</w:t>
      </w:r>
      <w:r w:rsidR="00FD5823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>-</w:t>
      </w:r>
      <w:r w:rsidR="00147D4F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 xml:space="preserve">based Nutritional management play a significant role in adherence and treatment success. </w:t>
      </w:r>
      <w:r w:rsidR="00147D4F" w:rsidRPr="00FD5823">
        <w:rPr>
          <w:rFonts w:ascii="Bookman Old Style" w:eastAsia="Times New Roman" w:hAnsi="Bookman Old Style" w:cs="Times New Roman"/>
          <w:b/>
          <w:bCs/>
          <w:sz w:val="24"/>
          <w:szCs w:val="24"/>
          <w:lang w:eastAsia="en-IN"/>
        </w:rPr>
        <w:t>Objective</w:t>
      </w:r>
      <w:r w:rsidRPr="00FD5823">
        <w:rPr>
          <w:rFonts w:ascii="Bookman Old Style" w:eastAsia="Times New Roman" w:hAnsi="Bookman Old Style" w:cs="Times New Roman"/>
          <w:b/>
          <w:bCs/>
          <w:sz w:val="24"/>
          <w:szCs w:val="24"/>
          <w:lang w:eastAsia="en-IN"/>
        </w:rPr>
        <w:t xml:space="preserve">: </w:t>
      </w:r>
      <w:r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>This systematic review aimed to evaluate the effectiveness of community</w:t>
      </w:r>
      <w:r w:rsidR="00FD5823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>-</w:t>
      </w:r>
      <w:r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>based Nutritional interventions on malnutrition among under</w:t>
      </w:r>
      <w:r w:rsidR="00FD5823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>-</w:t>
      </w:r>
      <w:r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>five children further</w:t>
      </w:r>
      <w:r w:rsidR="00663939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>,</w:t>
      </w:r>
      <w:r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 xml:space="preserve"> to identify the cost-effective community-based nutrition intervention. </w:t>
      </w:r>
      <w:r w:rsidRPr="00FD5823">
        <w:rPr>
          <w:rFonts w:ascii="Bookman Old Style" w:eastAsia="Times New Roman" w:hAnsi="Bookman Old Style" w:cs="Times New Roman"/>
          <w:b/>
          <w:bCs/>
          <w:sz w:val="24"/>
          <w:szCs w:val="24"/>
          <w:lang w:eastAsia="en-IN"/>
        </w:rPr>
        <w:t xml:space="preserve">Methods: </w:t>
      </w:r>
      <w:r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>Eight database</w:t>
      </w:r>
      <w:r w:rsidR="00FD5823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>s</w:t>
      </w:r>
      <w:r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 xml:space="preserve"> were systematically searched for studies to identify Malnourished Under-five children, various </w:t>
      </w:r>
      <w:r w:rsidR="00335EF6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>community-based</w:t>
      </w:r>
      <w:r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 xml:space="preserve"> nutrition intervention </w:t>
      </w:r>
      <w:r w:rsidR="00335EF6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 xml:space="preserve">and measure of </w:t>
      </w:r>
      <w:r w:rsidR="00663939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>outcome</w:t>
      </w:r>
      <w:bookmarkStart w:id="0" w:name="_GoBack"/>
      <w:bookmarkEnd w:id="0"/>
      <w:r w:rsidR="00335EF6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 xml:space="preserve"> like changes in MUAC, BMI, Z score for weight for height and skinfold thickness etc.</w:t>
      </w:r>
      <w:r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 xml:space="preserve"> </w:t>
      </w:r>
      <w:r w:rsidR="00FD5823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>W</w:t>
      </w:r>
      <w:r w:rsidR="00335EF6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 xml:space="preserve">here possible, data were pooled using meta-analysis, 43 studies were included and 9 studies </w:t>
      </w:r>
      <w:r w:rsidR="00FD5823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>were</w:t>
      </w:r>
      <w:r w:rsidR="00335EF6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 xml:space="preserve"> eligible for meta-analysis. </w:t>
      </w:r>
      <w:r w:rsidR="00335EF6" w:rsidRPr="00FD5823">
        <w:rPr>
          <w:rFonts w:ascii="Bookman Old Style" w:eastAsia="Times New Roman" w:hAnsi="Bookman Old Style" w:cs="Times New Roman"/>
          <w:b/>
          <w:bCs/>
          <w:sz w:val="24"/>
          <w:szCs w:val="24"/>
          <w:lang w:eastAsia="en-IN"/>
        </w:rPr>
        <w:t>Results</w:t>
      </w:r>
      <w:r w:rsidR="00335EF6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 xml:space="preserve">: Studies were categorised into </w:t>
      </w:r>
      <w:r w:rsidR="00DD74A5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>three</w:t>
      </w:r>
      <w:r w:rsidR="00335EF6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 xml:space="preserve"> groups (1) children with marasmus (2) Children with Kwashiorkor (3) children with </w:t>
      </w:r>
      <w:proofErr w:type="spellStart"/>
      <w:r w:rsidR="00DD74A5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>marasmic</w:t>
      </w:r>
      <w:proofErr w:type="spellEnd"/>
      <w:r w:rsidR="00DD74A5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 xml:space="preserve"> Kwashiork</w:t>
      </w:r>
      <w:r w:rsidR="00FD5823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>o</w:t>
      </w:r>
      <w:r w:rsidR="00DD74A5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 xml:space="preserve">r. The meta-analyses found that overall community based nutritional interventions had a significant effect on </w:t>
      </w:r>
      <w:r w:rsidR="00FD5823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 xml:space="preserve">the </w:t>
      </w:r>
      <w:r w:rsidR="00DD74A5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 xml:space="preserve">management of malnutrition in under-five children. </w:t>
      </w:r>
      <w:r w:rsidR="00DD74A5" w:rsidRPr="00FD5823">
        <w:rPr>
          <w:rFonts w:ascii="Bookman Old Style" w:eastAsia="Times New Roman" w:hAnsi="Bookman Old Style" w:cs="Times New Roman"/>
          <w:b/>
          <w:bCs/>
          <w:sz w:val="24"/>
          <w:szCs w:val="24"/>
          <w:lang w:eastAsia="en-IN"/>
        </w:rPr>
        <w:t>Conclusion:</w:t>
      </w:r>
      <w:r w:rsidR="00DD74A5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 xml:space="preserve"> This review explored the effectiveness of community-based nutrition interventions in </w:t>
      </w:r>
      <w:r w:rsidR="00FD5823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 xml:space="preserve">the </w:t>
      </w:r>
      <w:r w:rsidR="00DD74A5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 xml:space="preserve">successful management of malnutrition </w:t>
      </w:r>
      <w:r w:rsidR="00FD5823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>in under-five children, additionally it has good adherence and success rate too.</w:t>
      </w:r>
    </w:p>
    <w:p w14:paraId="466F8F58" w14:textId="77777777" w:rsidR="00D13531" w:rsidRPr="00FD5823" w:rsidRDefault="00D13531">
      <w:pPr>
        <w:rPr>
          <w:rFonts w:ascii="Bookman Old Style" w:hAnsi="Bookman Old Style"/>
        </w:rPr>
      </w:pPr>
    </w:p>
    <w:sectPr w:rsidR="00D13531" w:rsidRPr="00FD58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B54BA7" w14:textId="77777777" w:rsidR="0007628B" w:rsidRDefault="0007628B" w:rsidP="00FD5823">
      <w:pPr>
        <w:spacing w:after="0" w:line="240" w:lineRule="auto"/>
      </w:pPr>
      <w:r>
        <w:separator/>
      </w:r>
    </w:p>
  </w:endnote>
  <w:endnote w:type="continuationSeparator" w:id="0">
    <w:p w14:paraId="69F0E5E2" w14:textId="77777777" w:rsidR="0007628B" w:rsidRDefault="0007628B" w:rsidP="00FD5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8D909" w14:textId="77777777" w:rsidR="00FD5823" w:rsidRDefault="00FD58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A4FA37" w14:textId="77777777" w:rsidR="00FD5823" w:rsidRDefault="00FD582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B2655E" w14:textId="77777777" w:rsidR="00FD5823" w:rsidRDefault="00FD58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FD3795" w14:textId="77777777" w:rsidR="0007628B" w:rsidRDefault="0007628B" w:rsidP="00FD5823">
      <w:pPr>
        <w:spacing w:after="0" w:line="240" w:lineRule="auto"/>
      </w:pPr>
      <w:r>
        <w:separator/>
      </w:r>
    </w:p>
  </w:footnote>
  <w:footnote w:type="continuationSeparator" w:id="0">
    <w:p w14:paraId="407A5621" w14:textId="77777777" w:rsidR="0007628B" w:rsidRDefault="0007628B" w:rsidP="00FD58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807633" w14:textId="77777777" w:rsidR="00FD5823" w:rsidRDefault="00FD58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E78929" w14:textId="533E2D8D" w:rsidR="00FD5823" w:rsidRPr="00FD5823" w:rsidRDefault="00FD5823">
    <w:pPr>
      <w:pStyle w:val="Header"/>
      <w:rPr>
        <w:rFonts w:ascii="Bookman Old Style" w:hAnsi="Bookman Old Style"/>
        <w:b/>
        <w:i/>
      </w:rPr>
    </w:pPr>
    <w:r>
      <w:tab/>
      <w:t xml:space="preserve">                                                     </w:t>
    </w:r>
    <w:proofErr w:type="spellStart"/>
    <w:r w:rsidRPr="00FD5823">
      <w:rPr>
        <w:rFonts w:ascii="Bookman Old Style" w:hAnsi="Bookman Old Style"/>
        <w:b/>
        <w:i/>
      </w:rPr>
      <w:t>Dr.</w:t>
    </w:r>
    <w:proofErr w:type="gramStart"/>
    <w:r w:rsidRPr="00FD5823">
      <w:rPr>
        <w:rFonts w:ascii="Bookman Old Style" w:hAnsi="Bookman Old Style"/>
        <w:b/>
        <w:i/>
      </w:rPr>
      <w:t>N.Meenakumari</w:t>
    </w:r>
    <w:proofErr w:type="spellEnd"/>
    <w:proofErr w:type="gramEnd"/>
  </w:p>
  <w:p w14:paraId="1421912C" w14:textId="59CBC400" w:rsidR="00FD5823" w:rsidRDefault="00FD5823" w:rsidP="00FD5823">
    <w:pPr>
      <w:pStyle w:val="Header"/>
      <w:ind w:left="4513"/>
      <w:rPr>
        <w:rFonts w:ascii="Bookman Old Style" w:hAnsi="Bookman Old Style"/>
        <w:i/>
      </w:rPr>
    </w:pPr>
    <w:r>
      <w:rPr>
        <w:rFonts w:ascii="Bookman Old Style" w:hAnsi="Bookman Old Style"/>
        <w:i/>
      </w:rPr>
      <w:t xml:space="preserve">   Scientist-C</w:t>
    </w:r>
  </w:p>
  <w:p w14:paraId="285DBD47" w14:textId="21C1E880" w:rsidR="00FD5823" w:rsidRDefault="00FD5823" w:rsidP="00FD5823">
    <w:pPr>
      <w:pStyle w:val="Header"/>
      <w:ind w:left="4513"/>
      <w:rPr>
        <w:rFonts w:ascii="Bookman Old Style" w:hAnsi="Bookman Old Style"/>
        <w:i/>
      </w:rPr>
    </w:pPr>
    <w:r>
      <w:rPr>
        <w:rFonts w:ascii="Bookman Old Style" w:hAnsi="Bookman Old Style"/>
        <w:i/>
      </w:rPr>
      <w:tab/>
      <w:t xml:space="preserve">National Institute of </w:t>
    </w:r>
    <w:proofErr w:type="gramStart"/>
    <w:r>
      <w:rPr>
        <w:rFonts w:ascii="Bookman Old Style" w:hAnsi="Bookman Old Style"/>
        <w:i/>
      </w:rPr>
      <w:t>epidemiology(</w:t>
    </w:r>
    <w:proofErr w:type="gramEnd"/>
    <w:r>
      <w:rPr>
        <w:rFonts w:ascii="Bookman Old Style" w:hAnsi="Bookman Old Style"/>
        <w:i/>
      </w:rPr>
      <w:t>ICMR),</w:t>
    </w:r>
  </w:p>
  <w:p w14:paraId="644A4673" w14:textId="4F88988B" w:rsidR="00FD5823" w:rsidRDefault="00FD5823" w:rsidP="00FD5823">
    <w:pPr>
      <w:pStyle w:val="Header"/>
      <w:rPr>
        <w:rFonts w:ascii="Bookman Old Style" w:hAnsi="Bookman Old Style"/>
        <w:i/>
      </w:rPr>
    </w:pPr>
    <w:r>
      <w:rPr>
        <w:rFonts w:ascii="Bookman Old Style" w:hAnsi="Bookman Old Style"/>
        <w:i/>
      </w:rPr>
      <w:t xml:space="preserve">                                                                        </w:t>
    </w:r>
    <w:proofErr w:type="spellStart"/>
    <w:proofErr w:type="gramStart"/>
    <w:r>
      <w:rPr>
        <w:rFonts w:ascii="Bookman Old Style" w:hAnsi="Bookman Old Style"/>
        <w:i/>
      </w:rPr>
      <w:t>Chennai,Tamilnadu</w:t>
    </w:r>
    <w:proofErr w:type="gramEnd"/>
    <w:r>
      <w:rPr>
        <w:rFonts w:ascii="Bookman Old Style" w:hAnsi="Bookman Old Style"/>
        <w:i/>
      </w:rPr>
      <w:t>,India</w:t>
    </w:r>
    <w:proofErr w:type="spellEnd"/>
  </w:p>
  <w:p w14:paraId="665E0026" w14:textId="5B18992D" w:rsidR="00FD5823" w:rsidRDefault="00FD5823" w:rsidP="00FD5823">
    <w:pPr>
      <w:pStyle w:val="Header"/>
      <w:ind w:left="4513"/>
      <w:rPr>
        <w:rFonts w:ascii="Bookman Old Style" w:hAnsi="Bookman Old Style"/>
        <w:i/>
      </w:rPr>
    </w:pPr>
    <w:r>
      <w:rPr>
        <w:rFonts w:ascii="Bookman Old Style" w:hAnsi="Bookman Old Style"/>
        <w:i/>
      </w:rPr>
      <w:t xml:space="preserve">    </w:t>
    </w:r>
    <w:hyperlink r:id="rId1" w:history="1">
      <w:r w:rsidRPr="00550800">
        <w:rPr>
          <w:rStyle w:val="Hyperlink"/>
          <w:rFonts w:ascii="Bookman Old Style" w:hAnsi="Bookman Old Style"/>
          <w:i/>
        </w:rPr>
        <w:t>Profmeenakumari@gmail.com</w:t>
      </w:r>
    </w:hyperlink>
  </w:p>
  <w:p w14:paraId="27F7AA8C" w14:textId="77777777" w:rsidR="00FD5823" w:rsidRDefault="00FD5823" w:rsidP="00FD5823">
    <w:pPr>
      <w:pStyle w:val="Header"/>
      <w:ind w:left="4513"/>
      <w:rPr>
        <w:rFonts w:ascii="Bookman Old Style" w:hAnsi="Bookman Old Style"/>
        <w:i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D86945" w14:textId="77777777" w:rsidR="00FD5823" w:rsidRDefault="00FD58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jAysTSwMLcwsjQ2tjBR0lEKTi0uzszPAykwrAUABJtYYywAAAA="/>
  </w:docVars>
  <w:rsids>
    <w:rsidRoot w:val="00DA2BE4"/>
    <w:rsid w:val="0007628B"/>
    <w:rsid w:val="00147D4F"/>
    <w:rsid w:val="00335EF6"/>
    <w:rsid w:val="00663939"/>
    <w:rsid w:val="006F742F"/>
    <w:rsid w:val="00D13531"/>
    <w:rsid w:val="00DA2BE4"/>
    <w:rsid w:val="00DD74A5"/>
    <w:rsid w:val="00FD5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97FB8B"/>
  <w15:chartTrackingRefBased/>
  <w15:docId w15:val="{AE3C302A-24F8-4DB1-AF4A-2D43F96E5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147D4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147D4F"/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paragraph" w:styleId="NormalWeb">
    <w:name w:val="Normal (Web)"/>
    <w:basedOn w:val="Normal"/>
    <w:uiPriority w:val="99"/>
    <w:semiHidden/>
    <w:unhideWhenUsed/>
    <w:rsid w:val="00147D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Header">
    <w:name w:val="header"/>
    <w:basedOn w:val="Normal"/>
    <w:link w:val="HeaderChar"/>
    <w:uiPriority w:val="99"/>
    <w:unhideWhenUsed/>
    <w:rsid w:val="00FD58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5823"/>
  </w:style>
  <w:style w:type="paragraph" w:styleId="Footer">
    <w:name w:val="footer"/>
    <w:basedOn w:val="Normal"/>
    <w:link w:val="FooterChar"/>
    <w:uiPriority w:val="99"/>
    <w:unhideWhenUsed/>
    <w:rsid w:val="00FD58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5823"/>
  </w:style>
  <w:style w:type="character" w:styleId="Hyperlink">
    <w:name w:val="Hyperlink"/>
    <w:basedOn w:val="DefaultParagraphFont"/>
    <w:uiPriority w:val="99"/>
    <w:unhideWhenUsed/>
    <w:rsid w:val="00FD582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58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01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ofmeenakumar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Meena Kumari</dc:creator>
  <cp:keywords/>
  <dc:description/>
  <cp:lastModifiedBy>Meena Kumari</cp:lastModifiedBy>
  <cp:revision>3</cp:revision>
  <dcterms:created xsi:type="dcterms:W3CDTF">2020-03-09T17:38:00Z</dcterms:created>
  <dcterms:modified xsi:type="dcterms:W3CDTF">2020-03-09T18:32:00Z</dcterms:modified>
</cp:coreProperties>
</file>