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DFD1C" w14:textId="72A02BC8" w:rsidR="00AE3E37" w:rsidRDefault="00E46EFE" w:rsidP="00494130">
      <w:pPr>
        <w:pStyle w:val="Heading1"/>
        <w:spacing w:before="170"/>
        <w:ind w:left="0"/>
      </w:pPr>
      <w:r>
        <w:rPr>
          <w:color w:val="337AB7"/>
        </w:rPr>
        <w:t>Life without fat</w:t>
      </w:r>
      <w:r w:rsidR="00A9710C">
        <w:rPr>
          <w:color w:val="337AB7"/>
        </w:rPr>
        <w:t xml:space="preserve">: </w:t>
      </w:r>
      <w:r>
        <w:rPr>
          <w:color w:val="337AB7"/>
        </w:rPr>
        <w:t xml:space="preserve">A case report on familial partial lipodystrophy, </w:t>
      </w:r>
      <w:proofErr w:type="spellStart"/>
      <w:r>
        <w:rPr>
          <w:color w:val="337AB7"/>
        </w:rPr>
        <w:t>dunnigan</w:t>
      </w:r>
      <w:proofErr w:type="spellEnd"/>
      <w:r>
        <w:rPr>
          <w:color w:val="337AB7"/>
        </w:rPr>
        <w:t>-type in a 10-year old female</w:t>
      </w:r>
    </w:p>
    <w:p w14:paraId="3E362643" w14:textId="77777777" w:rsidR="007D789C" w:rsidRDefault="00E46EFE" w:rsidP="005973B9">
      <w:pPr>
        <w:pStyle w:val="BodyText"/>
        <w:spacing w:before="73" w:line="198" w:lineRule="exact"/>
        <w:ind w:left="100" w:right="5987"/>
        <w:rPr>
          <w:rFonts w:ascii="Arial"/>
        </w:rPr>
      </w:pPr>
      <w:r>
        <w:rPr>
          <w:rFonts w:ascii="Arial"/>
        </w:rPr>
        <w:t xml:space="preserve">Rinah </w:t>
      </w:r>
      <w:proofErr w:type="spellStart"/>
      <w:r>
        <w:rPr>
          <w:rFonts w:ascii="Arial"/>
        </w:rPr>
        <w:t>Elaisse</w:t>
      </w:r>
      <w:proofErr w:type="spellEnd"/>
      <w:r>
        <w:rPr>
          <w:rFonts w:ascii="Arial"/>
        </w:rPr>
        <w:t xml:space="preserve"> R. Dolores, MD-MBA</w:t>
      </w:r>
    </w:p>
    <w:p w14:paraId="23328ACC" w14:textId="7C3CA941" w:rsidR="00E46EFE" w:rsidRDefault="00E46EFE" w:rsidP="005973B9">
      <w:pPr>
        <w:pStyle w:val="BodyText"/>
        <w:spacing w:before="73" w:line="198" w:lineRule="exact"/>
        <w:ind w:left="100" w:right="5987"/>
        <w:rPr>
          <w:rFonts w:ascii="Arial"/>
        </w:rPr>
      </w:pPr>
      <w:r>
        <w:rPr>
          <w:rFonts w:ascii="Arial"/>
        </w:rPr>
        <w:t>National Children</w:t>
      </w:r>
      <w:r>
        <w:rPr>
          <w:rFonts w:ascii="Arial"/>
        </w:rPr>
        <w:t>’</w:t>
      </w:r>
      <w:r>
        <w:rPr>
          <w:rFonts w:ascii="Arial"/>
        </w:rPr>
        <w:t>s Hospital, Quezon City, Philippines</w:t>
      </w:r>
    </w:p>
    <w:p w14:paraId="250DB3A8" w14:textId="77777777" w:rsidR="00AE3E37" w:rsidRDefault="00AE3E37">
      <w:pPr>
        <w:pStyle w:val="BodyText"/>
        <w:rPr>
          <w:rFonts w:ascii="Arial"/>
          <w:sz w:val="20"/>
        </w:rPr>
      </w:pPr>
    </w:p>
    <w:p w14:paraId="19B20BED" w14:textId="77777777" w:rsidR="00AE3E37" w:rsidRDefault="00AE3E37">
      <w:pPr>
        <w:pStyle w:val="BodyText"/>
        <w:spacing w:before="3"/>
        <w:rPr>
          <w:rFonts w:ascii="Arial"/>
          <w:sz w:val="21"/>
        </w:rPr>
      </w:pPr>
    </w:p>
    <w:p w14:paraId="5E80390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81952CE" w14:textId="432D8A08" w:rsidR="00AE3E37" w:rsidRDefault="00A9710C">
      <w:pPr>
        <w:pStyle w:val="Heading3"/>
        <w:spacing w:before="147"/>
        <w:jc w:val="both"/>
      </w:pPr>
      <w:r>
        <w:rPr>
          <w:color w:val="BF5A14"/>
        </w:rPr>
        <w:t>Abstract</w:t>
      </w:r>
      <w:r w:rsidR="00404E5B">
        <w:rPr>
          <w:color w:val="BF5A14"/>
        </w:rPr>
        <w:t xml:space="preserve"> </w:t>
      </w:r>
    </w:p>
    <w:p w14:paraId="26AA5336" w14:textId="73E1FE6D" w:rsidR="00F312B8" w:rsidRPr="000B3A7A" w:rsidRDefault="00A9710C" w:rsidP="00F312B8">
      <w:pPr>
        <w:pStyle w:val="BodyText"/>
        <w:spacing w:before="90" w:line="280" w:lineRule="auto"/>
        <w:ind w:left="100"/>
        <w:rPr>
          <w:lang w:val="en-PH"/>
        </w:rPr>
      </w:pPr>
      <w:r w:rsidRPr="006F129A">
        <w:rPr>
          <w:b/>
        </w:rPr>
        <w:t>Statement of the Problem:</w:t>
      </w:r>
      <w:r>
        <w:t xml:space="preserve"> </w:t>
      </w:r>
      <w:r w:rsidR="00F312B8" w:rsidRPr="000B3A7A">
        <w:rPr>
          <w:lang w:val="en-PH"/>
        </w:rPr>
        <w:t>Familial partial lipodystrophy of the Dunnigan type is a rare autosomal dominant disorder</w:t>
      </w:r>
      <w:r w:rsidR="00F312B8">
        <w:rPr>
          <w:lang w:val="en-PH"/>
        </w:rPr>
        <w:t xml:space="preserve">. It is frequently unrecognized, with no firm diagnostic criteria established. </w:t>
      </w:r>
      <w:r w:rsidR="00F312B8" w:rsidRPr="00F312B8">
        <w:rPr>
          <w:lang w:val="en-PH"/>
        </w:rPr>
        <w:t xml:space="preserve">This case report aims to improve the clinical suspicion </w:t>
      </w:r>
      <w:r w:rsidR="00F312B8">
        <w:rPr>
          <w:lang w:val="en-PH"/>
        </w:rPr>
        <w:t xml:space="preserve">as well as </w:t>
      </w:r>
      <w:r w:rsidR="00F312B8" w:rsidRPr="00F312B8">
        <w:rPr>
          <w:lang w:val="en-PH"/>
        </w:rPr>
        <w:t>to discuss the pathophysiology as well as review the current knowledge, trends and issues surrounding the diagnosis and treatment of lipodystrophy.</w:t>
      </w:r>
    </w:p>
    <w:p w14:paraId="3C3B1282" w14:textId="77777777" w:rsidR="00F312B8" w:rsidRPr="00F312B8" w:rsidRDefault="00A9710C" w:rsidP="00F312B8">
      <w:pPr>
        <w:pStyle w:val="BodyText"/>
        <w:spacing w:before="90" w:line="280" w:lineRule="auto"/>
        <w:ind w:left="100"/>
        <w:jc w:val="both"/>
        <w:rPr>
          <w:lang w:val="en-PH"/>
        </w:rPr>
      </w:pPr>
      <w:r w:rsidRPr="006F129A">
        <w:rPr>
          <w:b/>
        </w:rPr>
        <w:t>Methodolog</w:t>
      </w:r>
      <w:r w:rsidR="008756E6" w:rsidRPr="006F129A">
        <w:rPr>
          <w:b/>
        </w:rPr>
        <w:t xml:space="preserve">y &amp; Theoretical </w:t>
      </w:r>
      <w:r w:rsidR="00F53956" w:rsidRPr="006F129A">
        <w:rPr>
          <w:b/>
        </w:rPr>
        <w:t>Orientation:</w:t>
      </w:r>
      <w:r w:rsidR="00F53956">
        <w:t xml:space="preserve"> </w:t>
      </w:r>
      <w:r w:rsidR="00F312B8" w:rsidRPr="00F312B8">
        <w:rPr>
          <w:lang w:val="en-PH"/>
        </w:rPr>
        <w:t>We examined a suspected case of lipodystrophy in a 10-year old child. Patient underwent a series of diagnostic and laboratory work-up. Genetic analysis was also done. Literature was reviewed regarding the diagnosis and management of lipodystrophy, particularly in the pediatric population.</w:t>
      </w:r>
    </w:p>
    <w:p w14:paraId="3180E1E4" w14:textId="40622EB4" w:rsidR="00F312B8" w:rsidRPr="00F312B8" w:rsidRDefault="00A9710C" w:rsidP="00F312B8">
      <w:pPr>
        <w:pStyle w:val="BodyText"/>
        <w:spacing w:before="90" w:line="280" w:lineRule="auto"/>
        <w:ind w:left="100"/>
        <w:jc w:val="both"/>
        <w:rPr>
          <w:lang w:val="en-PH"/>
        </w:rPr>
      </w:pPr>
      <w:r w:rsidRPr="006F129A">
        <w:rPr>
          <w:b/>
        </w:rPr>
        <w:t xml:space="preserve">Findings: </w:t>
      </w:r>
      <w:r w:rsidR="00F312B8" w:rsidRPr="00F312B8">
        <w:rPr>
          <w:lang w:val="en-PH"/>
        </w:rPr>
        <w:t xml:space="preserve">This is a case of a 10-year-old Filipino diabetic female with a history of persistently elevated blood glucose. On physical examination, she demonstrated loss of subcutaneous tissue in the extremities and gluteal area, with accumulation of fat on the face, neck and abdominal area. Further work-up revealed hyperinsulinemia with insulin resistance, dyslipidemia and focal fat infiltrated areas in the left liver lobe. Dual-energy x-ray absorptiometry showed a higher percentage of fat tissue in the trunk compared to the extremities. High-resolution chromosomal analysis revealed a normal female chromosome complement in all cells examined. </w:t>
      </w:r>
    </w:p>
    <w:p w14:paraId="0C17F455" w14:textId="3B765E58" w:rsidR="00F312B8" w:rsidRPr="00F312B8" w:rsidRDefault="00A9710C" w:rsidP="00F312B8">
      <w:pPr>
        <w:pStyle w:val="BodyText"/>
        <w:spacing w:before="90" w:line="280" w:lineRule="auto"/>
        <w:ind w:left="100"/>
        <w:jc w:val="both"/>
        <w:rPr>
          <w:lang w:val="en-PH"/>
        </w:rPr>
      </w:pPr>
      <w:r w:rsidRPr="006F129A">
        <w:rPr>
          <w:b/>
        </w:rPr>
        <w:t>Conclusion &amp; Significance:</w:t>
      </w:r>
      <w:r>
        <w:t xml:space="preserve"> </w:t>
      </w:r>
      <w:r w:rsidR="00F312B8" w:rsidRPr="00F312B8">
        <w:rPr>
          <w:lang w:val="en-PH"/>
        </w:rPr>
        <w:t xml:space="preserve">Diagnosis of lipodystrophy is primarily based on history, physical examination, body composition and metabolic status. More often than not, it can lead to misdiagnosis with metabolic syndrome, diabetes or Cushing syndrome. This case highlights the importance on the awareness of the triad of lipodystrophy followed by careful clinical assessment of fat distribution. This leads to earlier detection hereby preventing further complications. </w:t>
      </w:r>
    </w:p>
    <w:p w14:paraId="1ECAC2A9" w14:textId="0E051448" w:rsidR="00AE3E37" w:rsidRDefault="00AE3E37">
      <w:pPr>
        <w:pStyle w:val="BodyText"/>
        <w:spacing w:before="90" w:line="280" w:lineRule="auto"/>
        <w:ind w:left="100"/>
        <w:jc w:val="both"/>
      </w:pPr>
    </w:p>
    <w:p w14:paraId="639A9BFE" w14:textId="77777777" w:rsidR="00AE3E37" w:rsidRDefault="00A9710C">
      <w:pPr>
        <w:pStyle w:val="Heading3"/>
        <w:spacing w:before="74"/>
      </w:pPr>
      <w:r>
        <w:rPr>
          <w:b w:val="0"/>
        </w:rPr>
        <w:br w:type="column"/>
      </w:r>
      <w:r>
        <w:rPr>
          <w:color w:val="BF5A14"/>
        </w:rPr>
        <w:t>Image</w:t>
      </w:r>
    </w:p>
    <w:p w14:paraId="3D5F4DDE" w14:textId="7AAE1571" w:rsidR="00AE3E37" w:rsidRDefault="007D789C">
      <w:pPr>
        <w:pStyle w:val="BodyText"/>
        <w:spacing w:before="2"/>
        <w:rPr>
          <w:rFonts w:ascii="Arial"/>
          <w:b/>
          <w:sz w:val="16"/>
        </w:rPr>
      </w:pPr>
      <w:r w:rsidRPr="007D789C">
        <w:rPr>
          <w:noProof/>
        </w:rPr>
        <w:drawing>
          <wp:inline distT="0" distB="0" distL="0" distR="0" wp14:anchorId="7E72F69A" wp14:editId="6CB9AA7D">
            <wp:extent cx="3165475" cy="1306286"/>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44981"/>
                    <a:stretch/>
                  </pic:blipFill>
                  <pic:spPr bwMode="auto">
                    <a:xfrm>
                      <a:off x="0" y="0"/>
                      <a:ext cx="3165475" cy="1306286"/>
                    </a:xfrm>
                    <a:prstGeom prst="rect">
                      <a:avLst/>
                    </a:prstGeom>
                    <a:ln>
                      <a:noFill/>
                    </a:ln>
                    <a:extLst>
                      <a:ext uri="{53640926-AAD7-44D8-BBD7-CCE9431645EC}">
                        <a14:shadowObscured xmlns:a14="http://schemas.microsoft.com/office/drawing/2010/main"/>
                      </a:ext>
                    </a:extLst>
                  </pic:spPr>
                </pic:pic>
              </a:graphicData>
            </a:graphic>
          </wp:inline>
        </w:drawing>
      </w:r>
    </w:p>
    <w:p w14:paraId="47D6712D" w14:textId="24C42C1A" w:rsidR="007D789C" w:rsidRPr="007D789C" w:rsidRDefault="005973B9" w:rsidP="007D789C">
      <w:pPr>
        <w:spacing w:line="204" w:lineRule="exact"/>
        <w:rPr>
          <w:rFonts w:ascii="Calibri" w:hAnsi="Calibri"/>
          <w:lang w:val="en-PH"/>
        </w:rPr>
      </w:pPr>
      <w:r>
        <w:rPr>
          <w:rFonts w:ascii="Arial"/>
          <w:b/>
          <w:color w:val="BF5A14"/>
          <w:sz w:val="20"/>
        </w:rPr>
        <w:br/>
      </w:r>
      <w:r w:rsidR="007D789C" w:rsidRPr="007D789C">
        <w:rPr>
          <w:rFonts w:ascii="Calibri" w:hAnsi="Calibri"/>
          <w:sz w:val="13"/>
          <w:szCs w:val="13"/>
          <w:lang w:val="en-PH"/>
        </w:rPr>
        <w:t xml:space="preserve">Figure </w:t>
      </w:r>
      <w:r w:rsidR="00F312B8">
        <w:rPr>
          <w:rFonts w:ascii="Calibri" w:hAnsi="Calibri"/>
          <w:sz w:val="13"/>
          <w:szCs w:val="13"/>
          <w:lang w:val="en-PH"/>
        </w:rPr>
        <w:t>1</w:t>
      </w:r>
      <w:bookmarkStart w:id="0" w:name="_GoBack"/>
      <w:bookmarkEnd w:id="0"/>
      <w:r w:rsidR="007D789C" w:rsidRPr="007D789C">
        <w:rPr>
          <w:rFonts w:ascii="Calibri" w:hAnsi="Calibri"/>
          <w:sz w:val="13"/>
          <w:szCs w:val="13"/>
          <w:lang w:val="en-PH"/>
        </w:rPr>
        <w:t xml:space="preserve">. Abnormal distribution of fat seen in the patient. There was loss of subcutaneous fat in the gluteal area and extremities (see red arrows </w:t>
      </w:r>
      <w:r w:rsidR="007D789C" w:rsidRPr="007D789C">
        <w:rPr>
          <w:rFonts w:ascii="Calibri" w:hAnsi="Calibri"/>
          <w:color w:val="FF0000"/>
          <w:sz w:val="13"/>
          <w:szCs w:val="13"/>
          <w:lang w:val="en-PH"/>
        </w:rPr>
        <w:t>→</w:t>
      </w:r>
      <w:r w:rsidR="007D789C" w:rsidRPr="007D789C">
        <w:rPr>
          <w:rFonts w:ascii="Calibri" w:hAnsi="Calibri"/>
          <w:sz w:val="13"/>
          <w:szCs w:val="13"/>
          <w:lang w:val="en-PH"/>
        </w:rPr>
        <w:t xml:space="preserve">) and fat accumulation in the cheek and abdominal area (see blue arrow </w:t>
      </w:r>
      <w:r w:rsidR="007D789C" w:rsidRPr="007D789C">
        <w:rPr>
          <w:rFonts w:ascii="Calibri" w:hAnsi="Calibri"/>
          <w:color w:val="00B0F0"/>
          <w:sz w:val="13"/>
          <w:szCs w:val="13"/>
          <w:lang w:val="en-PH"/>
        </w:rPr>
        <w:t>→</w:t>
      </w:r>
      <w:r w:rsidR="007D789C" w:rsidRPr="007D789C">
        <w:rPr>
          <w:rFonts w:ascii="Calibri" w:hAnsi="Calibri"/>
          <w:sz w:val="13"/>
          <w:szCs w:val="13"/>
          <w:lang w:val="en-PH"/>
        </w:rPr>
        <w:t>).</w:t>
      </w:r>
    </w:p>
    <w:p w14:paraId="30D5EB7C" w14:textId="08C0B1B4" w:rsidR="005973B9" w:rsidRDefault="005973B9" w:rsidP="00356B35">
      <w:pPr>
        <w:spacing w:line="204" w:lineRule="exact"/>
        <w:rPr>
          <w:rFonts w:ascii="Calibri" w:hAnsi="Calibri"/>
        </w:rPr>
      </w:pPr>
    </w:p>
    <w:p w14:paraId="19B7CDBD" w14:textId="77777777" w:rsidR="00AE3E37" w:rsidRPr="008756E6" w:rsidRDefault="00AE3E37" w:rsidP="008756E6">
      <w:pPr>
        <w:tabs>
          <w:tab w:val="left" w:pos="384"/>
        </w:tabs>
        <w:ind w:right="117"/>
      </w:pPr>
    </w:p>
    <w:p w14:paraId="3B5C8F65"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68F5F752" w14:textId="77777777" w:rsidR="00AE3E37" w:rsidRDefault="00AE3E37">
      <w:pPr>
        <w:pStyle w:val="BodyText"/>
        <w:rPr>
          <w:rFonts w:ascii="Calibri"/>
          <w:sz w:val="20"/>
        </w:rPr>
      </w:pPr>
    </w:p>
    <w:p w14:paraId="3F1DF8A1" w14:textId="77777777" w:rsidR="00AE3E37" w:rsidRDefault="003F0D95">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2145B9B" wp14:editId="220B1C2E">
                <wp:extent cx="3975735" cy="25400"/>
                <wp:effectExtent l="0" t="0" r="0" b="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24824F"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" strokecolor="#004080" strokeweight="2pt">
                  <o:lock v:ext="edit" shapetype="f"/>
                </v:line>
                <w10:anchorlock/>
              </v:group>
            </w:pict>
          </mc:Fallback>
        </mc:AlternateContent>
      </w:r>
    </w:p>
    <w:p w14:paraId="7BD80B48" w14:textId="12C13537" w:rsidR="00AE3E37" w:rsidRDefault="008756E6" w:rsidP="007D789C">
      <w:pPr>
        <w:tabs>
          <w:tab w:val="left" w:pos="4265"/>
        </w:tabs>
        <w:spacing w:before="92"/>
        <w:ind w:right="4234"/>
        <w:rPr>
          <w:rFonts w:ascii="Arial"/>
        </w:rPr>
      </w:pPr>
      <w:r>
        <w:rPr>
          <w:noProof/>
        </w:rPr>
        <w:drawing>
          <wp:inline distT="0" distB="0" distL="0" distR="0" wp14:anchorId="1F44E682" wp14:editId="71C14143">
            <wp:extent cx="625069"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p>
    <w:p w14:paraId="2A35BE59" w14:textId="1380B9DE" w:rsidR="00AE3E37" w:rsidRDefault="00356B35">
      <w:pPr>
        <w:spacing w:before="41" w:line="154" w:lineRule="exact"/>
        <w:ind w:left="213" w:right="231"/>
        <w:jc w:val="both"/>
        <w:rPr>
          <w:rFonts w:ascii="Arial"/>
          <w:sz w:val="14"/>
        </w:rPr>
      </w:pPr>
      <w:proofErr w:type="spellStart"/>
      <w:r w:rsidRPr="00356B35">
        <w:rPr>
          <w:rFonts w:ascii="Arial"/>
          <w:sz w:val="14"/>
          <w:lang w:val="it-IT"/>
        </w:rPr>
        <w:t>Rinah</w:t>
      </w:r>
      <w:proofErr w:type="spellEnd"/>
      <w:r w:rsidRPr="00356B35">
        <w:rPr>
          <w:rFonts w:ascii="Arial"/>
          <w:sz w:val="14"/>
          <w:lang w:val="it-IT"/>
        </w:rPr>
        <w:t xml:space="preserve"> </w:t>
      </w:r>
      <w:proofErr w:type="spellStart"/>
      <w:r w:rsidRPr="00356B35">
        <w:rPr>
          <w:rFonts w:ascii="Arial"/>
          <w:sz w:val="14"/>
          <w:lang w:val="it-IT"/>
        </w:rPr>
        <w:t>Elaisse</w:t>
      </w:r>
      <w:proofErr w:type="spellEnd"/>
      <w:r w:rsidRPr="00356B35">
        <w:rPr>
          <w:rFonts w:ascii="Arial"/>
          <w:sz w:val="14"/>
          <w:lang w:val="it-IT"/>
        </w:rPr>
        <w:t xml:space="preserve"> Dolores </w:t>
      </w:r>
      <w:proofErr w:type="spellStart"/>
      <w:r w:rsidRPr="00356B35">
        <w:rPr>
          <w:rFonts w:ascii="Arial"/>
          <w:sz w:val="14"/>
          <w:lang w:val="it-IT"/>
        </w:rPr>
        <w:t>has</w:t>
      </w:r>
      <w:proofErr w:type="spellEnd"/>
      <w:r w:rsidRPr="00356B35">
        <w:rPr>
          <w:rFonts w:ascii="Arial"/>
          <w:sz w:val="14"/>
          <w:lang w:val="it-IT"/>
        </w:rPr>
        <w:t xml:space="preserve"> </w:t>
      </w:r>
      <w:proofErr w:type="spellStart"/>
      <w:r w:rsidRPr="00356B35">
        <w:rPr>
          <w:rFonts w:ascii="Arial"/>
          <w:sz w:val="14"/>
          <w:lang w:val="it-IT"/>
        </w:rPr>
        <w:t>completed</w:t>
      </w:r>
      <w:proofErr w:type="spellEnd"/>
      <w:r w:rsidRPr="00356B35">
        <w:rPr>
          <w:rFonts w:ascii="Arial"/>
          <w:sz w:val="14"/>
          <w:lang w:val="it-IT"/>
        </w:rPr>
        <w:t xml:space="preserve"> </w:t>
      </w:r>
      <w:proofErr w:type="spellStart"/>
      <w:r w:rsidRPr="00356B35">
        <w:rPr>
          <w:rFonts w:ascii="Arial"/>
          <w:sz w:val="14"/>
          <w:lang w:val="it-IT"/>
        </w:rPr>
        <w:t>her</w:t>
      </w:r>
      <w:proofErr w:type="spellEnd"/>
      <w:r w:rsidRPr="00356B35">
        <w:rPr>
          <w:rFonts w:ascii="Arial"/>
          <w:sz w:val="14"/>
          <w:lang w:val="it-IT"/>
        </w:rPr>
        <w:t xml:space="preserve"> MD-MBA </w:t>
      </w:r>
      <w:proofErr w:type="spellStart"/>
      <w:r w:rsidRPr="00356B35">
        <w:rPr>
          <w:rFonts w:ascii="Arial"/>
          <w:sz w:val="14"/>
          <w:lang w:val="it-IT"/>
        </w:rPr>
        <w:t>at</w:t>
      </w:r>
      <w:proofErr w:type="spellEnd"/>
      <w:r w:rsidRPr="00356B35">
        <w:rPr>
          <w:rFonts w:ascii="Arial"/>
          <w:sz w:val="14"/>
          <w:lang w:val="it-IT"/>
        </w:rPr>
        <w:t xml:space="preserve"> the </w:t>
      </w:r>
      <w:proofErr w:type="spellStart"/>
      <w:r w:rsidRPr="00356B35">
        <w:rPr>
          <w:rFonts w:ascii="Arial"/>
          <w:sz w:val="14"/>
          <w:lang w:val="it-IT"/>
        </w:rPr>
        <w:t>age</w:t>
      </w:r>
      <w:proofErr w:type="spellEnd"/>
      <w:r w:rsidRPr="00356B35">
        <w:rPr>
          <w:rFonts w:ascii="Arial"/>
          <w:sz w:val="14"/>
          <w:lang w:val="it-IT"/>
        </w:rPr>
        <w:t xml:space="preserve"> of 27 </w:t>
      </w:r>
      <w:proofErr w:type="spellStart"/>
      <w:r w:rsidRPr="00356B35">
        <w:rPr>
          <w:rFonts w:ascii="Arial"/>
          <w:sz w:val="14"/>
          <w:lang w:val="it-IT"/>
        </w:rPr>
        <w:t>years</w:t>
      </w:r>
      <w:proofErr w:type="spellEnd"/>
      <w:r w:rsidRPr="00356B35">
        <w:rPr>
          <w:rFonts w:ascii="Arial"/>
          <w:sz w:val="14"/>
          <w:lang w:val="it-IT"/>
        </w:rPr>
        <w:t xml:space="preserve"> from Ateneo School of Medicine and Public </w:t>
      </w:r>
      <w:proofErr w:type="spellStart"/>
      <w:r w:rsidRPr="00356B35">
        <w:rPr>
          <w:rFonts w:ascii="Arial"/>
          <w:sz w:val="14"/>
          <w:lang w:val="it-IT"/>
        </w:rPr>
        <w:t>Health</w:t>
      </w:r>
      <w:proofErr w:type="spellEnd"/>
      <w:r w:rsidRPr="00356B35">
        <w:rPr>
          <w:rFonts w:ascii="Arial"/>
          <w:sz w:val="14"/>
          <w:lang w:val="it-IT"/>
        </w:rPr>
        <w:t xml:space="preserve">. </w:t>
      </w:r>
      <w:proofErr w:type="spellStart"/>
      <w:r w:rsidRPr="00356B35">
        <w:rPr>
          <w:rFonts w:ascii="Arial"/>
          <w:sz w:val="14"/>
          <w:lang w:val="it-IT"/>
        </w:rPr>
        <w:t>She</w:t>
      </w:r>
      <w:proofErr w:type="spellEnd"/>
      <w:r w:rsidRPr="00356B35">
        <w:rPr>
          <w:rFonts w:ascii="Arial"/>
          <w:sz w:val="14"/>
          <w:lang w:val="it-IT"/>
        </w:rPr>
        <w:t xml:space="preserve"> </w:t>
      </w:r>
      <w:proofErr w:type="spellStart"/>
      <w:r w:rsidRPr="00356B35">
        <w:rPr>
          <w:rFonts w:ascii="Arial"/>
          <w:sz w:val="14"/>
          <w:lang w:val="it-IT"/>
        </w:rPr>
        <w:t>is</w:t>
      </w:r>
      <w:proofErr w:type="spellEnd"/>
      <w:r w:rsidRPr="00356B35">
        <w:rPr>
          <w:rFonts w:ascii="Arial"/>
          <w:sz w:val="14"/>
          <w:lang w:val="it-IT"/>
        </w:rPr>
        <w:t xml:space="preserve"> </w:t>
      </w:r>
      <w:proofErr w:type="spellStart"/>
      <w:r w:rsidRPr="00356B35">
        <w:rPr>
          <w:rFonts w:ascii="Arial"/>
          <w:sz w:val="14"/>
          <w:lang w:val="it-IT"/>
        </w:rPr>
        <w:t>currently</w:t>
      </w:r>
      <w:proofErr w:type="spellEnd"/>
      <w:r w:rsidRPr="00356B35">
        <w:rPr>
          <w:rFonts w:ascii="Arial"/>
          <w:sz w:val="14"/>
          <w:lang w:val="it-IT"/>
        </w:rPr>
        <w:t xml:space="preserve"> a 1st </w:t>
      </w:r>
      <w:proofErr w:type="spellStart"/>
      <w:r w:rsidRPr="00356B35">
        <w:rPr>
          <w:rFonts w:ascii="Arial"/>
          <w:sz w:val="14"/>
          <w:lang w:val="it-IT"/>
        </w:rPr>
        <w:t>year</w:t>
      </w:r>
      <w:proofErr w:type="spellEnd"/>
      <w:r w:rsidRPr="00356B35">
        <w:rPr>
          <w:rFonts w:ascii="Arial"/>
          <w:sz w:val="14"/>
          <w:lang w:val="it-IT"/>
        </w:rPr>
        <w:t xml:space="preserve"> </w:t>
      </w:r>
      <w:proofErr w:type="spellStart"/>
      <w:r w:rsidRPr="00356B35">
        <w:rPr>
          <w:rFonts w:ascii="Arial"/>
          <w:sz w:val="14"/>
          <w:lang w:val="it-IT"/>
        </w:rPr>
        <w:t>pediatric</w:t>
      </w:r>
      <w:proofErr w:type="spellEnd"/>
      <w:r w:rsidRPr="00356B35">
        <w:rPr>
          <w:rFonts w:ascii="Arial"/>
          <w:sz w:val="14"/>
          <w:lang w:val="it-IT"/>
        </w:rPr>
        <w:t xml:space="preserve"> </w:t>
      </w:r>
      <w:proofErr w:type="spellStart"/>
      <w:r w:rsidRPr="00356B35">
        <w:rPr>
          <w:rFonts w:ascii="Arial"/>
          <w:sz w:val="14"/>
          <w:lang w:val="it-IT"/>
        </w:rPr>
        <w:t>resident</w:t>
      </w:r>
      <w:proofErr w:type="spellEnd"/>
      <w:r w:rsidRPr="00356B35">
        <w:rPr>
          <w:rFonts w:ascii="Arial"/>
          <w:sz w:val="14"/>
          <w:lang w:val="it-IT"/>
        </w:rPr>
        <w:t xml:space="preserve"> </w:t>
      </w:r>
      <w:proofErr w:type="spellStart"/>
      <w:r w:rsidRPr="00356B35">
        <w:rPr>
          <w:rFonts w:ascii="Arial"/>
          <w:sz w:val="14"/>
          <w:lang w:val="it-IT"/>
        </w:rPr>
        <w:t>at</w:t>
      </w:r>
      <w:proofErr w:type="spellEnd"/>
      <w:r w:rsidRPr="00356B35">
        <w:rPr>
          <w:rFonts w:ascii="Arial"/>
          <w:sz w:val="14"/>
          <w:lang w:val="it-IT"/>
        </w:rPr>
        <w:t xml:space="preserve"> National </w:t>
      </w:r>
      <w:proofErr w:type="spellStart"/>
      <w:r w:rsidRPr="00356B35">
        <w:rPr>
          <w:rFonts w:ascii="Arial"/>
          <w:sz w:val="14"/>
          <w:lang w:val="it-IT"/>
        </w:rPr>
        <w:t>Children</w:t>
      </w:r>
      <w:r w:rsidRPr="00356B35">
        <w:rPr>
          <w:rFonts w:ascii="Arial"/>
          <w:sz w:val="14"/>
          <w:lang w:val="it-IT"/>
        </w:rPr>
        <w:t>’</w:t>
      </w:r>
      <w:r w:rsidRPr="00356B35">
        <w:rPr>
          <w:rFonts w:ascii="Arial"/>
          <w:sz w:val="14"/>
          <w:lang w:val="it-IT"/>
        </w:rPr>
        <w:t>s</w:t>
      </w:r>
      <w:proofErr w:type="spellEnd"/>
      <w:r w:rsidRPr="00356B35">
        <w:rPr>
          <w:rFonts w:ascii="Arial"/>
          <w:sz w:val="14"/>
          <w:lang w:val="it-IT"/>
        </w:rPr>
        <w:t xml:space="preserve"> Hospital in Manila, Philippines. </w:t>
      </w:r>
      <w:r w:rsidRPr="00356B35">
        <w:rPr>
          <w:rFonts w:ascii="Arial"/>
          <w:sz w:val="14"/>
          <w:lang w:val="it-IT"/>
        </w:rPr>
        <w:tab/>
      </w:r>
    </w:p>
    <w:p w14:paraId="4C6724F5" w14:textId="77777777" w:rsidR="00356B35" w:rsidRDefault="00356B35">
      <w:pPr>
        <w:spacing w:before="41" w:line="154" w:lineRule="exact"/>
        <w:ind w:left="213" w:right="231"/>
        <w:jc w:val="both"/>
        <w:rPr>
          <w:rFonts w:ascii="Arial"/>
          <w:sz w:val="14"/>
        </w:rPr>
      </w:pPr>
    </w:p>
    <w:p w14:paraId="6AD4131A" w14:textId="2E047E94" w:rsidR="00AE3E37" w:rsidRDefault="00A9710C">
      <w:pPr>
        <w:spacing w:before="62"/>
        <w:ind w:left="4217" w:right="4235"/>
        <w:jc w:val="center"/>
        <w:rPr>
          <w:rFonts w:ascii="Arial"/>
          <w:sz w:val="14"/>
        </w:rPr>
      </w:pPr>
      <w:r>
        <w:rPr>
          <w:rFonts w:ascii="Arial"/>
          <w:sz w:val="14"/>
        </w:rPr>
        <w:t xml:space="preserve">Email: </w:t>
      </w:r>
      <w:hyperlink r:id="rId11" w:history="1">
        <w:r w:rsidR="00356B35">
          <w:rPr>
            <w:rStyle w:val="Hyperlink"/>
            <w:rFonts w:ascii="Arial"/>
            <w:sz w:val="14"/>
          </w:rPr>
          <w:t>rinahdolores@yahoo.com</w:t>
        </w:r>
      </w:hyperlink>
    </w:p>
    <w:p w14:paraId="64EDC42E" w14:textId="77777777" w:rsidR="00AE3E37" w:rsidRDefault="003F0D95">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14:anchorId="4173787C" wp14:editId="05E20D69">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DF883" id="Line 3" o:spid="_x0000_s1026" style="position:absolute;z-index:1072;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" strokecolor="#004080" strokeweight=".5pt">
                <o:lock v:ext="edit" shapetype="f"/>
                <w10:wrap type="topAndBottom" anchorx="page"/>
              </v:line>
            </w:pict>
          </mc:Fallback>
        </mc:AlternateContent>
      </w:r>
    </w:p>
    <w:p w14:paraId="108BFCBE" w14:textId="77777777" w:rsidR="00AE3E37" w:rsidRDefault="00AE3E37">
      <w:pPr>
        <w:pStyle w:val="BodyText"/>
        <w:rPr>
          <w:rFonts w:ascii="Arial"/>
          <w:sz w:val="20"/>
        </w:rPr>
      </w:pPr>
    </w:p>
    <w:p w14:paraId="656BCB4E" w14:textId="77777777" w:rsidR="00AE3E37" w:rsidRDefault="00AE3E37">
      <w:pPr>
        <w:pStyle w:val="BodyText"/>
        <w:rPr>
          <w:rFonts w:ascii="Arial"/>
          <w:sz w:val="20"/>
        </w:rPr>
      </w:pPr>
    </w:p>
    <w:p w14:paraId="736357B5" w14:textId="77777777" w:rsidR="00AE3E37" w:rsidRDefault="00AE3E37">
      <w:pPr>
        <w:pStyle w:val="BodyText"/>
        <w:spacing w:before="7"/>
        <w:rPr>
          <w:rFonts w:ascii="Arial"/>
          <w:sz w:val="29"/>
        </w:rPr>
      </w:pPr>
    </w:p>
    <w:p w14:paraId="4528BBEE" w14:textId="77777777" w:rsidR="00AE3E37" w:rsidRPr="00B21A57" w:rsidRDefault="00A9710C">
      <w:pPr>
        <w:spacing w:before="39"/>
        <w:ind w:left="100"/>
        <w:rPr>
          <w:rFonts w:ascii="Minion Pro"/>
          <w:b/>
          <w:sz w:val="20"/>
        </w:rPr>
      </w:pPr>
      <w:r w:rsidRPr="00B21A57">
        <w:rPr>
          <w:rFonts w:ascii="Minion Pro"/>
          <w:b/>
          <w:sz w:val="20"/>
        </w:rPr>
        <w:t>Notes/Comments:</w:t>
      </w:r>
    </w:p>
    <w:p w14:paraId="46BE78F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43498D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DC73A" w14:textId="77777777" w:rsidR="00694273" w:rsidRDefault="00694273">
      <w:r>
        <w:separator/>
      </w:r>
    </w:p>
  </w:endnote>
  <w:endnote w:type="continuationSeparator" w:id="0">
    <w:p w14:paraId="46E6FE39" w14:textId="77777777" w:rsidR="00694273" w:rsidRDefault="0069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65E38" w14:textId="61D01065" w:rsidR="00AE3E37" w:rsidRDefault="003F0D95">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76BB2CAB" wp14:editId="0611D753">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C667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F29DA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B2CAB"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" filled="f" stroked="f">
              <v:path arrowok="t"/>
              <v:textbox inset="0,0,0,0">
                <w:txbxContent>
                  <w:p w14:paraId="3CFC667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F29DA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E4AA561" wp14:editId="40B77293">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D956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5FA332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A561"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" filled="f" stroked="f">
              <v:path arrowok="t"/>
              <v:textbox inset="0,0,0,0">
                <w:txbxContent>
                  <w:p w14:paraId="4C1D956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5FA332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FE0E32" w14:textId="77777777" w:rsidR="00694273" w:rsidRDefault="00694273">
      <w:r>
        <w:separator/>
      </w:r>
    </w:p>
  </w:footnote>
  <w:footnote w:type="continuationSeparator" w:id="0">
    <w:p w14:paraId="6A4954E4" w14:textId="77777777" w:rsidR="00694273" w:rsidRDefault="00694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7A59C" w14:textId="2FE7CBDC" w:rsidR="00AE3E37" w:rsidRDefault="003F0D95">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5AD94C4B" wp14:editId="6A848A04">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DD64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5A306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94C4B"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" filled="f" stroked="f">
              <v:path arrowok="t"/>
              <v:textbox inset="0,0,0,0">
                <w:txbxContent>
                  <w:p w14:paraId="2ACDD64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5A306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QwNjUxNDMwMDIAAiUdpeDU4uLM/DyQAsNaAD1zKjEsAAAA"/>
  </w:docVars>
  <w:rsids>
    <w:rsidRoot w:val="00AE3E37"/>
    <w:rsid w:val="000E2911"/>
    <w:rsid w:val="001263DF"/>
    <w:rsid w:val="00292ED9"/>
    <w:rsid w:val="00356B35"/>
    <w:rsid w:val="00362333"/>
    <w:rsid w:val="003F0D95"/>
    <w:rsid w:val="00404E5B"/>
    <w:rsid w:val="00414F7B"/>
    <w:rsid w:val="0042758D"/>
    <w:rsid w:val="004355DC"/>
    <w:rsid w:val="004749B4"/>
    <w:rsid w:val="00494130"/>
    <w:rsid w:val="004F3523"/>
    <w:rsid w:val="00531419"/>
    <w:rsid w:val="005973B9"/>
    <w:rsid w:val="005B3A56"/>
    <w:rsid w:val="005B73FA"/>
    <w:rsid w:val="006060CE"/>
    <w:rsid w:val="0063497F"/>
    <w:rsid w:val="00694273"/>
    <w:rsid w:val="006F129A"/>
    <w:rsid w:val="007863B4"/>
    <w:rsid w:val="007D789C"/>
    <w:rsid w:val="007E2F3A"/>
    <w:rsid w:val="007F539F"/>
    <w:rsid w:val="00873DF0"/>
    <w:rsid w:val="008756E6"/>
    <w:rsid w:val="00972752"/>
    <w:rsid w:val="009B2D44"/>
    <w:rsid w:val="00A07E82"/>
    <w:rsid w:val="00A85080"/>
    <w:rsid w:val="00A86EC9"/>
    <w:rsid w:val="00A9710C"/>
    <w:rsid w:val="00AE3E37"/>
    <w:rsid w:val="00B21A57"/>
    <w:rsid w:val="00B73F8B"/>
    <w:rsid w:val="00C33602"/>
    <w:rsid w:val="00CD6F55"/>
    <w:rsid w:val="00D435F6"/>
    <w:rsid w:val="00DE3104"/>
    <w:rsid w:val="00E46EFE"/>
    <w:rsid w:val="00EB346F"/>
    <w:rsid w:val="00EC7B82"/>
    <w:rsid w:val="00F312B8"/>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418DB"/>
  <w15:docId w15:val="{1BD88F9A-428F-C543-B8C7-5CF16A3BC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paragraph" w:styleId="NormalWeb">
    <w:name w:val="Normal (Web)"/>
    <w:basedOn w:val="Normal"/>
    <w:uiPriority w:val="99"/>
    <w:semiHidden/>
    <w:unhideWhenUsed/>
    <w:rsid w:val="007D789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769418">
      <w:bodyDiv w:val="1"/>
      <w:marLeft w:val="0"/>
      <w:marRight w:val="0"/>
      <w:marTop w:val="0"/>
      <w:marBottom w:val="0"/>
      <w:divBdr>
        <w:top w:val="none" w:sz="0" w:space="0" w:color="auto"/>
        <w:left w:val="none" w:sz="0" w:space="0" w:color="auto"/>
        <w:bottom w:val="none" w:sz="0" w:space="0" w:color="auto"/>
        <w:right w:val="none" w:sz="0" w:space="0" w:color="auto"/>
      </w:divBdr>
    </w:div>
    <w:div w:id="51762382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00134621">
      <w:bodyDiv w:val="1"/>
      <w:marLeft w:val="0"/>
      <w:marRight w:val="0"/>
      <w:marTop w:val="0"/>
      <w:marBottom w:val="0"/>
      <w:divBdr>
        <w:top w:val="none" w:sz="0" w:space="0" w:color="auto"/>
        <w:left w:val="none" w:sz="0" w:space="0" w:color="auto"/>
        <w:bottom w:val="none" w:sz="0" w:space="0" w:color="auto"/>
        <w:right w:val="none" w:sz="0" w:space="0" w:color="auto"/>
      </w:divBdr>
    </w:div>
    <w:div w:id="710307988">
      <w:bodyDiv w:val="1"/>
      <w:marLeft w:val="0"/>
      <w:marRight w:val="0"/>
      <w:marTop w:val="0"/>
      <w:marBottom w:val="0"/>
      <w:divBdr>
        <w:top w:val="none" w:sz="0" w:space="0" w:color="auto"/>
        <w:left w:val="none" w:sz="0" w:space="0" w:color="auto"/>
        <w:bottom w:val="none" w:sz="0" w:space="0" w:color="auto"/>
        <w:right w:val="none" w:sz="0" w:space="0" w:color="auto"/>
      </w:divBdr>
    </w:div>
    <w:div w:id="726994339">
      <w:bodyDiv w:val="1"/>
      <w:marLeft w:val="0"/>
      <w:marRight w:val="0"/>
      <w:marTop w:val="0"/>
      <w:marBottom w:val="0"/>
      <w:divBdr>
        <w:top w:val="none" w:sz="0" w:space="0" w:color="auto"/>
        <w:left w:val="none" w:sz="0" w:space="0" w:color="auto"/>
        <w:bottom w:val="none" w:sz="0" w:space="0" w:color="auto"/>
        <w:right w:val="none" w:sz="0" w:space="0" w:color="auto"/>
      </w:divBdr>
    </w:div>
    <w:div w:id="758139423">
      <w:bodyDiv w:val="1"/>
      <w:marLeft w:val="0"/>
      <w:marRight w:val="0"/>
      <w:marTop w:val="0"/>
      <w:marBottom w:val="0"/>
      <w:divBdr>
        <w:top w:val="none" w:sz="0" w:space="0" w:color="auto"/>
        <w:left w:val="none" w:sz="0" w:space="0" w:color="auto"/>
        <w:bottom w:val="none" w:sz="0" w:space="0" w:color="auto"/>
        <w:right w:val="none" w:sz="0" w:space="0" w:color="auto"/>
      </w:divBdr>
    </w:div>
    <w:div w:id="1035619478">
      <w:bodyDiv w:val="1"/>
      <w:marLeft w:val="0"/>
      <w:marRight w:val="0"/>
      <w:marTop w:val="0"/>
      <w:marBottom w:val="0"/>
      <w:divBdr>
        <w:top w:val="none" w:sz="0" w:space="0" w:color="auto"/>
        <w:left w:val="none" w:sz="0" w:space="0" w:color="auto"/>
        <w:bottom w:val="none" w:sz="0" w:space="0" w:color="auto"/>
        <w:right w:val="none" w:sz="0" w:space="0" w:color="auto"/>
      </w:divBdr>
    </w:div>
    <w:div w:id="1064181084">
      <w:bodyDiv w:val="1"/>
      <w:marLeft w:val="0"/>
      <w:marRight w:val="0"/>
      <w:marTop w:val="0"/>
      <w:marBottom w:val="0"/>
      <w:divBdr>
        <w:top w:val="none" w:sz="0" w:space="0" w:color="auto"/>
        <w:left w:val="none" w:sz="0" w:space="0" w:color="auto"/>
        <w:bottom w:val="none" w:sz="0" w:space="0" w:color="auto"/>
        <w:right w:val="none" w:sz="0" w:space="0" w:color="auto"/>
      </w:divBdr>
    </w:div>
    <w:div w:id="1308322527">
      <w:bodyDiv w:val="1"/>
      <w:marLeft w:val="0"/>
      <w:marRight w:val="0"/>
      <w:marTop w:val="0"/>
      <w:marBottom w:val="0"/>
      <w:divBdr>
        <w:top w:val="none" w:sz="0" w:space="0" w:color="auto"/>
        <w:left w:val="none" w:sz="0" w:space="0" w:color="auto"/>
        <w:bottom w:val="none" w:sz="0" w:space="0" w:color="auto"/>
        <w:right w:val="none" w:sz="0" w:space="0" w:color="auto"/>
      </w:divBdr>
    </w:div>
    <w:div w:id="1324359951">
      <w:bodyDiv w:val="1"/>
      <w:marLeft w:val="0"/>
      <w:marRight w:val="0"/>
      <w:marTop w:val="0"/>
      <w:marBottom w:val="0"/>
      <w:divBdr>
        <w:top w:val="none" w:sz="0" w:space="0" w:color="auto"/>
        <w:left w:val="none" w:sz="0" w:space="0" w:color="auto"/>
        <w:bottom w:val="none" w:sz="0" w:space="0" w:color="auto"/>
        <w:right w:val="none" w:sz="0" w:space="0" w:color="auto"/>
      </w:divBdr>
    </w:div>
    <w:div w:id="133753287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0224207">
      <w:bodyDiv w:val="1"/>
      <w:marLeft w:val="0"/>
      <w:marRight w:val="0"/>
      <w:marTop w:val="0"/>
      <w:marBottom w:val="0"/>
      <w:divBdr>
        <w:top w:val="none" w:sz="0" w:space="0" w:color="auto"/>
        <w:left w:val="none" w:sz="0" w:space="0" w:color="auto"/>
        <w:bottom w:val="none" w:sz="0" w:space="0" w:color="auto"/>
        <w:right w:val="none" w:sz="0" w:space="0" w:color="auto"/>
      </w:divBdr>
    </w:div>
    <w:div w:id="1519739150">
      <w:bodyDiv w:val="1"/>
      <w:marLeft w:val="0"/>
      <w:marRight w:val="0"/>
      <w:marTop w:val="0"/>
      <w:marBottom w:val="0"/>
      <w:divBdr>
        <w:top w:val="none" w:sz="0" w:space="0" w:color="auto"/>
        <w:left w:val="none" w:sz="0" w:space="0" w:color="auto"/>
        <w:bottom w:val="none" w:sz="0" w:space="0" w:color="auto"/>
        <w:right w:val="none" w:sz="0" w:space="0" w:color="auto"/>
      </w:divBdr>
    </w:div>
    <w:div w:id="1871412890">
      <w:bodyDiv w:val="1"/>
      <w:marLeft w:val="0"/>
      <w:marRight w:val="0"/>
      <w:marTop w:val="0"/>
      <w:marBottom w:val="0"/>
      <w:divBdr>
        <w:top w:val="none" w:sz="0" w:space="0" w:color="auto"/>
        <w:left w:val="none" w:sz="0" w:space="0" w:color="auto"/>
        <w:bottom w:val="none" w:sz="0" w:space="0" w:color="auto"/>
        <w:right w:val="none" w:sz="0" w:space="0" w:color="auto"/>
      </w:divBdr>
    </w:div>
    <w:div w:id="1928273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2019-12-21T07:38:00Z</dcterms:created>
  <dcterms:modified xsi:type="dcterms:W3CDTF">2019-12-21T07:38:00Z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