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1EC5" w:rsidRDefault="00021EC5" w:rsidP="00FF5D44">
      <w:pPr>
        <w:jc w:val="lowKashida"/>
        <w:rPr>
          <w:b/>
          <w:bCs/>
          <w:sz w:val="28"/>
          <w:szCs w:val="28"/>
        </w:rPr>
      </w:pPr>
      <w:r>
        <w:rPr>
          <w:b/>
          <w:bCs/>
          <w:noProof/>
          <w:sz w:val="28"/>
          <w:szCs w:val="28"/>
        </w:rPr>
        <w:drawing>
          <wp:inline distT="0" distB="0" distL="0" distR="0">
            <wp:extent cx="1495425" cy="1495425"/>
            <wp:effectExtent l="19050" t="0" r="9525" b="0"/>
            <wp:docPr id="5" name="Picture 2" descr="C:\Users\Dr.Hesham\Desktop\Image dr hish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r.Hesham\Desktop\Image dr hisham.jpg"/>
                    <pic:cNvPicPr>
                      <a:picLocks noChangeAspect="1" noChangeArrowheads="1"/>
                    </pic:cNvPicPr>
                  </pic:nvPicPr>
                  <pic:blipFill>
                    <a:blip r:embed="rId5"/>
                    <a:srcRect/>
                    <a:stretch>
                      <a:fillRect/>
                    </a:stretch>
                  </pic:blipFill>
                  <pic:spPr bwMode="auto">
                    <a:xfrm>
                      <a:off x="0" y="0"/>
                      <a:ext cx="1495425" cy="1495425"/>
                    </a:xfrm>
                    <a:prstGeom prst="rect">
                      <a:avLst/>
                    </a:prstGeom>
                    <a:noFill/>
                    <a:ln w="9525">
                      <a:noFill/>
                      <a:miter lim="800000"/>
                      <a:headEnd/>
                      <a:tailEnd/>
                    </a:ln>
                  </pic:spPr>
                </pic:pic>
              </a:graphicData>
            </a:graphic>
          </wp:inline>
        </w:drawing>
      </w:r>
      <w:r w:rsidR="00FF5D44">
        <w:rPr>
          <w:b/>
          <w:bCs/>
          <w:sz w:val="28"/>
          <w:szCs w:val="28"/>
        </w:rPr>
        <w:t xml:space="preserve">                                                           </w:t>
      </w:r>
      <w:r>
        <w:rPr>
          <w:b/>
          <w:bCs/>
          <w:noProof/>
          <w:sz w:val="28"/>
          <w:szCs w:val="28"/>
        </w:rPr>
        <w:drawing>
          <wp:inline distT="0" distB="0" distL="0" distR="0">
            <wp:extent cx="1543050" cy="1446609"/>
            <wp:effectExtent l="19050" t="0" r="0" b="0"/>
            <wp:docPr id="4" name="Picture 1" descr="C:\Users\Dr.Hesham\Desktop\UOZ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Hesham\Desktop\UOZ LOGO.jpg"/>
                    <pic:cNvPicPr>
                      <a:picLocks noChangeAspect="1" noChangeArrowheads="1"/>
                    </pic:cNvPicPr>
                  </pic:nvPicPr>
                  <pic:blipFill>
                    <a:blip r:embed="rId6" cstate="print"/>
                    <a:srcRect/>
                    <a:stretch>
                      <a:fillRect/>
                    </a:stretch>
                  </pic:blipFill>
                  <pic:spPr bwMode="auto">
                    <a:xfrm>
                      <a:off x="0" y="0"/>
                      <a:ext cx="1543050" cy="1446609"/>
                    </a:xfrm>
                    <a:prstGeom prst="rect">
                      <a:avLst/>
                    </a:prstGeom>
                    <a:noFill/>
                    <a:ln w="9525">
                      <a:noFill/>
                      <a:miter lim="800000"/>
                      <a:headEnd/>
                      <a:tailEnd/>
                    </a:ln>
                  </pic:spPr>
                </pic:pic>
              </a:graphicData>
            </a:graphic>
          </wp:inline>
        </w:drawing>
      </w:r>
    </w:p>
    <w:p w:rsidR="00DF645A" w:rsidRPr="00DF645A" w:rsidRDefault="00DF645A" w:rsidP="00DF645A">
      <w:pPr>
        <w:jc w:val="center"/>
        <w:rPr>
          <w:b/>
          <w:bCs/>
          <w:sz w:val="28"/>
          <w:szCs w:val="28"/>
        </w:rPr>
      </w:pPr>
      <w:r w:rsidRPr="00DF645A">
        <w:rPr>
          <w:b/>
          <w:bCs/>
          <w:sz w:val="28"/>
          <w:szCs w:val="28"/>
        </w:rPr>
        <w:t>Pr</w:t>
      </w:r>
      <w:r w:rsidR="00FB4129">
        <w:rPr>
          <w:b/>
          <w:bCs/>
          <w:sz w:val="28"/>
          <w:szCs w:val="28"/>
        </w:rPr>
        <w:t xml:space="preserve">imary Cutaneous </w:t>
      </w:r>
      <w:proofErr w:type="spellStart"/>
      <w:r w:rsidR="00FB4129">
        <w:rPr>
          <w:b/>
          <w:bCs/>
          <w:sz w:val="28"/>
          <w:szCs w:val="28"/>
        </w:rPr>
        <w:t>Actinomycosis</w:t>
      </w:r>
      <w:proofErr w:type="spellEnd"/>
      <w:r w:rsidR="00FB4129">
        <w:rPr>
          <w:b/>
          <w:bCs/>
          <w:sz w:val="28"/>
          <w:szCs w:val="28"/>
        </w:rPr>
        <w:t>: The</w:t>
      </w:r>
      <w:r w:rsidRPr="00DF645A">
        <w:rPr>
          <w:b/>
          <w:bCs/>
          <w:sz w:val="28"/>
          <w:szCs w:val="28"/>
        </w:rPr>
        <w:t xml:space="preserve"> first case report from Kurdistan- Iraq</w:t>
      </w:r>
    </w:p>
    <w:p w:rsidR="00DF645A" w:rsidRPr="00DF645A" w:rsidRDefault="00DF645A" w:rsidP="00DF645A">
      <w:pPr>
        <w:jc w:val="center"/>
      </w:pPr>
      <w:proofErr w:type="spellStart"/>
      <w:r w:rsidRPr="00DF645A">
        <w:rPr>
          <w:b/>
          <w:bCs/>
        </w:rPr>
        <w:t>Yasso</w:t>
      </w:r>
      <w:r w:rsidR="00FB4129">
        <w:rPr>
          <w:b/>
          <w:bCs/>
        </w:rPr>
        <w:t>b</w:t>
      </w:r>
      <w:proofErr w:type="spellEnd"/>
      <w:r w:rsidR="00FB4129">
        <w:rPr>
          <w:b/>
          <w:bCs/>
        </w:rPr>
        <w:t xml:space="preserve"> </w:t>
      </w:r>
      <w:proofErr w:type="spellStart"/>
      <w:r w:rsidR="00FB4129">
        <w:rPr>
          <w:b/>
          <w:bCs/>
        </w:rPr>
        <w:t>Sulaiman</w:t>
      </w:r>
      <w:proofErr w:type="spellEnd"/>
      <w:r w:rsidR="00FB4129">
        <w:rPr>
          <w:b/>
          <w:bCs/>
        </w:rPr>
        <w:t xml:space="preserve">, </w:t>
      </w:r>
      <w:proofErr w:type="spellStart"/>
      <w:r w:rsidR="00FB4129">
        <w:rPr>
          <w:b/>
          <w:bCs/>
        </w:rPr>
        <w:t>Manahil</w:t>
      </w:r>
      <w:proofErr w:type="spellEnd"/>
      <w:r w:rsidR="00FB4129">
        <w:rPr>
          <w:b/>
          <w:bCs/>
        </w:rPr>
        <w:t xml:space="preserve"> </w:t>
      </w:r>
      <w:proofErr w:type="spellStart"/>
      <w:r w:rsidR="00FB4129">
        <w:rPr>
          <w:b/>
          <w:bCs/>
        </w:rPr>
        <w:t>Yehia</w:t>
      </w:r>
      <w:proofErr w:type="spellEnd"/>
      <w:r w:rsidR="00FB4129">
        <w:rPr>
          <w:b/>
          <w:bCs/>
        </w:rPr>
        <w:t xml:space="preserve"> and </w:t>
      </w:r>
      <w:proofErr w:type="spellStart"/>
      <w:r>
        <w:rPr>
          <w:b/>
          <w:bCs/>
          <w:u w:val="single"/>
        </w:rPr>
        <w:t>Husham</w:t>
      </w:r>
      <w:proofErr w:type="spellEnd"/>
      <w:r>
        <w:rPr>
          <w:b/>
          <w:bCs/>
          <w:u w:val="single"/>
        </w:rPr>
        <w:t xml:space="preserve">  </w:t>
      </w:r>
      <w:proofErr w:type="spellStart"/>
      <w:r>
        <w:rPr>
          <w:b/>
          <w:bCs/>
          <w:u w:val="single"/>
        </w:rPr>
        <w:t>Bayazed</w:t>
      </w:r>
      <w:proofErr w:type="spellEnd"/>
    </w:p>
    <w:p w:rsidR="00DF645A" w:rsidRPr="00DF645A" w:rsidRDefault="00DF645A" w:rsidP="00DF645A">
      <w:r w:rsidRPr="00DF645A">
        <w:rPr>
          <w:b/>
          <w:bCs/>
        </w:rPr>
        <w:t>College of Me</w:t>
      </w:r>
      <w:r w:rsidR="00FB4129">
        <w:rPr>
          <w:b/>
          <w:bCs/>
        </w:rPr>
        <w:t xml:space="preserve">dicine, University of </w:t>
      </w:r>
      <w:proofErr w:type="spellStart"/>
      <w:r w:rsidR="00FB4129">
        <w:rPr>
          <w:b/>
          <w:bCs/>
        </w:rPr>
        <w:t>Zakho</w:t>
      </w:r>
      <w:proofErr w:type="spellEnd"/>
      <w:r w:rsidR="00FB4129">
        <w:rPr>
          <w:b/>
          <w:bCs/>
        </w:rPr>
        <w:t xml:space="preserve"> / Kurdistan</w:t>
      </w:r>
      <w:r w:rsidRPr="00DF645A">
        <w:rPr>
          <w:b/>
          <w:bCs/>
        </w:rPr>
        <w:t xml:space="preserve"> </w:t>
      </w:r>
    </w:p>
    <w:p w:rsidR="00DF645A" w:rsidRPr="00DF645A" w:rsidRDefault="00DF645A" w:rsidP="00DF645A">
      <w:r w:rsidRPr="00DF645A">
        <w:rPr>
          <w:b/>
          <w:bCs/>
        </w:rPr>
        <w:t>ABSTRACT</w:t>
      </w:r>
    </w:p>
    <w:p w:rsidR="00DF645A" w:rsidRPr="00DF645A" w:rsidRDefault="00DF645A" w:rsidP="00DF645A">
      <w:r w:rsidRPr="00DF645A">
        <w:rPr>
          <w:b/>
          <w:bCs/>
        </w:rPr>
        <w:t xml:space="preserve">A case of primary cutaneous </w:t>
      </w:r>
      <w:proofErr w:type="spellStart"/>
      <w:r w:rsidRPr="00DF645A">
        <w:rPr>
          <w:b/>
          <w:bCs/>
        </w:rPr>
        <w:t>actinomycosis</w:t>
      </w:r>
      <w:proofErr w:type="spellEnd"/>
      <w:r w:rsidRPr="00DF645A">
        <w:rPr>
          <w:b/>
          <w:bCs/>
        </w:rPr>
        <w:t xml:space="preserve"> was diagnosed on clinical and bacteriological grounds. A fifty-five year woman presented with multiple discharging sinuses on both legs since 9 years with slowly progressive course; from rural area in Kurdistan Region-Iraq. Bacteriological study including </w:t>
      </w:r>
      <w:proofErr w:type="spellStart"/>
      <w:r w:rsidRPr="00DF645A">
        <w:rPr>
          <w:b/>
          <w:bCs/>
        </w:rPr>
        <w:t>macroscopical</w:t>
      </w:r>
      <w:proofErr w:type="spellEnd"/>
      <w:r w:rsidRPr="00DF645A">
        <w:rPr>
          <w:b/>
          <w:bCs/>
        </w:rPr>
        <w:t xml:space="preserve"> and cultural examination of the discharge and crust taken deep from the lesions revealed </w:t>
      </w:r>
      <w:proofErr w:type="spellStart"/>
      <w:r w:rsidRPr="00DF645A">
        <w:rPr>
          <w:b/>
          <w:bCs/>
        </w:rPr>
        <w:t>actinomyces</w:t>
      </w:r>
      <w:proofErr w:type="spellEnd"/>
      <w:r w:rsidRPr="00DF645A">
        <w:rPr>
          <w:b/>
          <w:bCs/>
        </w:rPr>
        <w:t xml:space="preserve"> as the causative organism. Good response with complete healing was noticed after 4 months of treatment with </w:t>
      </w:r>
      <w:proofErr w:type="spellStart"/>
      <w:r w:rsidRPr="00DF645A">
        <w:rPr>
          <w:b/>
          <w:bCs/>
        </w:rPr>
        <w:t>benzathine</w:t>
      </w:r>
      <w:proofErr w:type="spellEnd"/>
      <w:r w:rsidRPr="00DF645A">
        <w:rPr>
          <w:b/>
          <w:bCs/>
        </w:rPr>
        <w:t xml:space="preserve"> penicillin. Primary cutaneous </w:t>
      </w:r>
      <w:proofErr w:type="spellStart"/>
      <w:r w:rsidRPr="00DF645A">
        <w:rPr>
          <w:b/>
          <w:bCs/>
        </w:rPr>
        <w:t>actinomycosis</w:t>
      </w:r>
      <w:proofErr w:type="spellEnd"/>
      <w:r w:rsidRPr="00DF645A">
        <w:rPr>
          <w:b/>
          <w:bCs/>
        </w:rPr>
        <w:t xml:space="preserve"> is a rare variety of </w:t>
      </w:r>
      <w:proofErr w:type="spellStart"/>
      <w:r w:rsidRPr="00DF645A">
        <w:rPr>
          <w:b/>
          <w:bCs/>
        </w:rPr>
        <w:t>actinomycosis</w:t>
      </w:r>
      <w:proofErr w:type="spellEnd"/>
      <w:r w:rsidRPr="00DF645A">
        <w:rPr>
          <w:b/>
          <w:bCs/>
        </w:rPr>
        <w:t xml:space="preserve"> and this is the first case reported in Iraq. Good awareness of the full clinical spectrum of the disease aided by bacteriological study is needed to minimize the misdiagnosis of the case. </w:t>
      </w:r>
    </w:p>
    <w:p w:rsidR="00160EF9" w:rsidRDefault="00160EF9" w:rsidP="00160EF9">
      <w:pPr>
        <w:jc w:val="center"/>
      </w:pPr>
      <w:r w:rsidRPr="00160EF9">
        <w:rPr>
          <w:noProof/>
        </w:rPr>
        <w:drawing>
          <wp:inline distT="0" distB="0" distL="0" distR="0">
            <wp:extent cx="3171825" cy="1619250"/>
            <wp:effectExtent l="19050" t="0" r="9525" b="0"/>
            <wp:docPr id="1" name="Picture 1" descr="dr-his1"/>
            <wp:cNvGraphicFramePr/>
            <a:graphic xmlns:a="http://schemas.openxmlformats.org/drawingml/2006/main">
              <a:graphicData uri="http://schemas.openxmlformats.org/drawingml/2006/picture">
                <pic:pic xmlns:pic="http://schemas.openxmlformats.org/drawingml/2006/picture">
                  <pic:nvPicPr>
                    <pic:cNvPr id="14" name="Picture 4" descr="dr-his1"/>
                    <pic:cNvPicPr>
                      <a:picLocks noChangeAspect="1" noChangeArrowheads="1"/>
                    </pic:cNvPicPr>
                  </pic:nvPicPr>
                  <pic:blipFill>
                    <a:blip r:embed="rId7" cstate="print"/>
                    <a:srcRect/>
                    <a:stretch>
                      <a:fillRect/>
                    </a:stretch>
                  </pic:blipFill>
                  <pic:spPr bwMode="auto">
                    <a:xfrm>
                      <a:off x="0" y="0"/>
                      <a:ext cx="3171825" cy="1619250"/>
                    </a:xfrm>
                    <a:prstGeom prst="rect">
                      <a:avLst/>
                    </a:prstGeom>
                    <a:noFill/>
                    <a:ln w="9525">
                      <a:noFill/>
                      <a:miter lim="800000"/>
                      <a:headEnd/>
                      <a:tailEnd/>
                    </a:ln>
                  </pic:spPr>
                </pic:pic>
              </a:graphicData>
            </a:graphic>
          </wp:inline>
        </w:drawing>
      </w:r>
    </w:p>
    <w:p w:rsidR="00160EF9" w:rsidRDefault="00160EF9" w:rsidP="0094359A">
      <w:pPr>
        <w:jc w:val="center"/>
        <w:rPr>
          <w:b/>
          <w:bCs/>
        </w:rPr>
      </w:pPr>
      <w:r w:rsidRPr="00160EF9">
        <w:rPr>
          <w:b/>
          <w:bCs/>
        </w:rPr>
        <w:t>Fig.1: A 55 year female with</w:t>
      </w:r>
      <w:r w:rsidR="0094359A">
        <w:rPr>
          <w:b/>
          <w:bCs/>
        </w:rPr>
        <w:t xml:space="preserve"> </w:t>
      </w:r>
      <w:r w:rsidRPr="00160EF9">
        <w:rPr>
          <w:b/>
          <w:bCs/>
        </w:rPr>
        <w:t>Multiple discharging sinuses on</w:t>
      </w:r>
      <w:r w:rsidR="0094359A">
        <w:rPr>
          <w:b/>
          <w:bCs/>
        </w:rPr>
        <w:t xml:space="preserve"> </w:t>
      </w:r>
      <w:r w:rsidRPr="00160EF9">
        <w:rPr>
          <w:b/>
          <w:bCs/>
        </w:rPr>
        <w:t>both legs since nine years</w:t>
      </w:r>
      <w:r w:rsidR="00921ADA">
        <w:rPr>
          <w:b/>
          <w:bCs/>
        </w:rPr>
        <w:t>.</w:t>
      </w:r>
    </w:p>
    <w:p w:rsidR="00160EF9" w:rsidRPr="00160EF9" w:rsidRDefault="00160EF9" w:rsidP="00160EF9">
      <w:pPr>
        <w:jc w:val="center"/>
      </w:pPr>
      <w:r w:rsidRPr="00160EF9">
        <w:rPr>
          <w:noProof/>
        </w:rPr>
        <w:lastRenderedPageBreak/>
        <w:drawing>
          <wp:inline distT="0" distB="0" distL="0" distR="0">
            <wp:extent cx="3419475" cy="2122487"/>
            <wp:effectExtent l="19050" t="0" r="9525" b="0"/>
            <wp:docPr id="2" name="Picture 2" descr="dr-his2"/>
            <wp:cNvGraphicFramePr/>
            <a:graphic xmlns:a="http://schemas.openxmlformats.org/drawingml/2006/main">
              <a:graphicData uri="http://schemas.openxmlformats.org/drawingml/2006/picture">
                <pic:pic xmlns:pic="http://schemas.openxmlformats.org/drawingml/2006/picture">
                  <pic:nvPicPr>
                    <pic:cNvPr id="3079" name="Picture 7" descr="dr-his2"/>
                    <pic:cNvPicPr>
                      <a:picLocks noChangeAspect="1" noChangeArrowheads="1"/>
                    </pic:cNvPicPr>
                  </pic:nvPicPr>
                  <pic:blipFill>
                    <a:blip r:embed="rId8"/>
                    <a:srcRect/>
                    <a:stretch>
                      <a:fillRect/>
                    </a:stretch>
                  </pic:blipFill>
                  <pic:spPr bwMode="auto">
                    <a:xfrm>
                      <a:off x="0" y="0"/>
                      <a:ext cx="3419475" cy="2122487"/>
                    </a:xfrm>
                    <a:prstGeom prst="rect">
                      <a:avLst/>
                    </a:prstGeom>
                    <a:noFill/>
                    <a:ln w="9525">
                      <a:noFill/>
                      <a:miter lim="800000"/>
                      <a:headEnd/>
                      <a:tailEnd/>
                    </a:ln>
                  </pic:spPr>
                </pic:pic>
              </a:graphicData>
            </a:graphic>
          </wp:inline>
        </w:drawing>
      </w:r>
    </w:p>
    <w:p w:rsidR="003E4296" w:rsidRDefault="00160EF9" w:rsidP="00921ADA">
      <w:pPr>
        <w:jc w:val="center"/>
        <w:rPr>
          <w:b/>
          <w:bCs/>
        </w:rPr>
      </w:pPr>
      <w:r w:rsidRPr="00160EF9">
        <w:rPr>
          <w:b/>
          <w:bCs/>
        </w:rPr>
        <w:t>Fig.2: Gram staining of the lesions showing tangled</w:t>
      </w:r>
      <w:r w:rsidR="00921ADA">
        <w:rPr>
          <w:b/>
          <w:bCs/>
        </w:rPr>
        <w:t xml:space="preserve"> </w:t>
      </w:r>
      <w:r w:rsidRPr="00160EF9">
        <w:rPr>
          <w:b/>
          <w:bCs/>
        </w:rPr>
        <w:t xml:space="preserve">masses of branching filaments of </w:t>
      </w:r>
      <w:proofErr w:type="spellStart"/>
      <w:r w:rsidRPr="00160EF9">
        <w:rPr>
          <w:b/>
          <w:bCs/>
        </w:rPr>
        <w:t>actinomyces</w:t>
      </w:r>
      <w:proofErr w:type="spellEnd"/>
      <w:r w:rsidR="003E4296">
        <w:rPr>
          <w:b/>
          <w:bCs/>
        </w:rPr>
        <w:t>.</w:t>
      </w:r>
    </w:p>
    <w:p w:rsidR="00160EF9" w:rsidRDefault="003E4296" w:rsidP="003E4296">
      <w:pPr>
        <w:jc w:val="center"/>
      </w:pPr>
      <w:r w:rsidRPr="003E4296">
        <w:rPr>
          <w:noProof/>
        </w:rPr>
        <w:drawing>
          <wp:inline distT="0" distB="0" distL="0" distR="0">
            <wp:extent cx="3524250" cy="2092325"/>
            <wp:effectExtent l="19050" t="0" r="0" b="0"/>
            <wp:docPr id="3" name="Picture 3" descr="dr-his3"/>
            <wp:cNvGraphicFramePr/>
            <a:graphic xmlns:a="http://schemas.openxmlformats.org/drawingml/2006/main">
              <a:graphicData uri="http://schemas.openxmlformats.org/drawingml/2006/picture">
                <pic:pic xmlns:pic="http://schemas.openxmlformats.org/drawingml/2006/picture">
                  <pic:nvPicPr>
                    <pic:cNvPr id="3081" name="Picture 9" descr="dr-his3"/>
                    <pic:cNvPicPr>
                      <a:picLocks noChangeAspect="1" noChangeArrowheads="1"/>
                    </pic:cNvPicPr>
                  </pic:nvPicPr>
                  <pic:blipFill>
                    <a:blip r:embed="rId9"/>
                    <a:srcRect/>
                    <a:stretch>
                      <a:fillRect/>
                    </a:stretch>
                  </pic:blipFill>
                  <pic:spPr bwMode="auto">
                    <a:xfrm>
                      <a:off x="0" y="0"/>
                      <a:ext cx="3524250" cy="2092325"/>
                    </a:xfrm>
                    <a:prstGeom prst="rect">
                      <a:avLst/>
                    </a:prstGeom>
                    <a:noFill/>
                    <a:ln w="9525">
                      <a:noFill/>
                      <a:miter lim="800000"/>
                      <a:headEnd/>
                      <a:tailEnd/>
                    </a:ln>
                  </pic:spPr>
                </pic:pic>
              </a:graphicData>
            </a:graphic>
          </wp:inline>
        </w:drawing>
      </w:r>
      <w:r w:rsidR="00160EF9" w:rsidRPr="00160EF9">
        <w:t xml:space="preserve"> </w:t>
      </w:r>
    </w:p>
    <w:p w:rsidR="003E4296" w:rsidRPr="003E4296" w:rsidRDefault="003E4296" w:rsidP="00921ADA">
      <w:pPr>
        <w:jc w:val="center"/>
      </w:pPr>
      <w:r w:rsidRPr="003E4296">
        <w:rPr>
          <w:b/>
          <w:bCs/>
        </w:rPr>
        <w:t xml:space="preserve"> Fig.3: Healing of the discharging sinuses</w:t>
      </w:r>
      <w:r w:rsidR="00921ADA">
        <w:rPr>
          <w:b/>
          <w:bCs/>
        </w:rPr>
        <w:t xml:space="preserve"> </w:t>
      </w:r>
      <w:r w:rsidRPr="003E4296">
        <w:rPr>
          <w:b/>
          <w:bCs/>
        </w:rPr>
        <w:t xml:space="preserve"> after two months of treatment</w:t>
      </w:r>
      <w:r>
        <w:rPr>
          <w:b/>
          <w:bCs/>
        </w:rPr>
        <w:t xml:space="preserve"> with </w:t>
      </w:r>
      <w:proofErr w:type="spellStart"/>
      <w:r>
        <w:rPr>
          <w:b/>
          <w:bCs/>
        </w:rPr>
        <w:t>Benzathin</w:t>
      </w:r>
      <w:proofErr w:type="spellEnd"/>
      <w:r>
        <w:rPr>
          <w:b/>
          <w:bCs/>
        </w:rPr>
        <w:t xml:space="preserve"> penicillin</w:t>
      </w:r>
      <w:r w:rsidR="00921ADA">
        <w:rPr>
          <w:b/>
          <w:bCs/>
        </w:rPr>
        <w:t>.</w:t>
      </w:r>
    </w:p>
    <w:p w:rsidR="003E4296" w:rsidRDefault="0094359A" w:rsidP="0094359A">
      <w:pPr>
        <w:rPr>
          <w:b/>
          <w:bCs/>
          <w:sz w:val="24"/>
          <w:szCs w:val="24"/>
        </w:rPr>
      </w:pPr>
      <w:r w:rsidRPr="0094359A">
        <w:rPr>
          <w:b/>
          <w:bCs/>
          <w:sz w:val="24"/>
          <w:szCs w:val="24"/>
        </w:rPr>
        <w:t>Biography</w:t>
      </w:r>
    </w:p>
    <w:p w:rsidR="0094359A" w:rsidRDefault="0094359A" w:rsidP="00892BD2">
      <w:pPr>
        <w:rPr>
          <w:sz w:val="24"/>
          <w:szCs w:val="24"/>
        </w:rPr>
      </w:pPr>
      <w:r>
        <w:rPr>
          <w:sz w:val="24"/>
          <w:szCs w:val="24"/>
        </w:rPr>
        <w:t xml:space="preserve">  Prof </w:t>
      </w:r>
      <w:proofErr w:type="spellStart"/>
      <w:r>
        <w:rPr>
          <w:sz w:val="24"/>
          <w:szCs w:val="24"/>
        </w:rPr>
        <w:t>Dr</w:t>
      </w:r>
      <w:proofErr w:type="spellEnd"/>
      <w:r>
        <w:rPr>
          <w:sz w:val="24"/>
          <w:szCs w:val="24"/>
        </w:rPr>
        <w:t xml:space="preserve"> </w:t>
      </w:r>
      <w:proofErr w:type="spellStart"/>
      <w:r>
        <w:rPr>
          <w:sz w:val="24"/>
          <w:szCs w:val="24"/>
        </w:rPr>
        <w:t>Husham</w:t>
      </w:r>
      <w:proofErr w:type="spellEnd"/>
      <w:r>
        <w:rPr>
          <w:sz w:val="24"/>
          <w:szCs w:val="24"/>
        </w:rPr>
        <w:t xml:space="preserve"> </w:t>
      </w:r>
      <w:proofErr w:type="spellStart"/>
      <w:r>
        <w:rPr>
          <w:sz w:val="24"/>
          <w:szCs w:val="24"/>
        </w:rPr>
        <w:t>Bayazed</w:t>
      </w:r>
      <w:proofErr w:type="spellEnd"/>
      <w:r>
        <w:rPr>
          <w:sz w:val="24"/>
          <w:szCs w:val="24"/>
        </w:rPr>
        <w:t xml:space="preserve"> has completed his PhD from University of Mosul, College of Medicine. He is now Consultant </w:t>
      </w:r>
      <w:r w:rsidR="00892BD2">
        <w:rPr>
          <w:sz w:val="24"/>
          <w:szCs w:val="24"/>
        </w:rPr>
        <w:t xml:space="preserve">Immunologist </w:t>
      </w:r>
      <w:r>
        <w:rPr>
          <w:sz w:val="24"/>
          <w:szCs w:val="24"/>
        </w:rPr>
        <w:t xml:space="preserve">at </w:t>
      </w:r>
      <w:r w:rsidR="00892BD2">
        <w:rPr>
          <w:sz w:val="24"/>
          <w:szCs w:val="24"/>
        </w:rPr>
        <w:t xml:space="preserve">College of Medicine and </w:t>
      </w:r>
      <w:r>
        <w:rPr>
          <w:sz w:val="24"/>
          <w:szCs w:val="24"/>
        </w:rPr>
        <w:t xml:space="preserve">Scientific Research Center, University of Zakho / Kurdistan Region, Iraq. </w:t>
      </w:r>
    </w:p>
    <w:p w:rsidR="0094359A" w:rsidRDefault="0094359A" w:rsidP="00921ADA">
      <w:r>
        <w:rPr>
          <w:sz w:val="24"/>
          <w:szCs w:val="24"/>
        </w:rPr>
        <w:t xml:space="preserve">  He is specialist in Microbiology &amp; Immunology and has published more than 25 papers in reputed journals and has been serving as scientific reviewers of many local and international medical journals. In addition of being </w:t>
      </w:r>
      <w:r>
        <w:t>Fellowship of ISC, Infection, Cancer, Immunology Advisory Board Member (</w:t>
      </w:r>
      <w:proofErr w:type="spellStart"/>
      <w:r>
        <w:t>EUROMDnet</w:t>
      </w:r>
      <w:proofErr w:type="spellEnd"/>
      <w:r>
        <w:t xml:space="preserve">) (Belgium), Membership of World Stroke Organization, Membership of Metabolomics (USA), and Membership of American Association of Science &amp; Technology. </w:t>
      </w:r>
    </w:p>
    <w:p w:rsidR="001943C2" w:rsidRDefault="001943C2" w:rsidP="001943C2">
      <w:pPr>
        <w:autoSpaceDE w:val="0"/>
        <w:autoSpaceDN w:val="0"/>
        <w:adjustRightInd w:val="0"/>
        <w:rPr>
          <w:b/>
          <w:lang w:val="en-NZ"/>
        </w:rPr>
      </w:pPr>
      <w:r>
        <w:rPr>
          <w:b/>
          <w:lang w:val="en-NZ"/>
        </w:rPr>
        <w:t xml:space="preserve">Presenting author details </w:t>
      </w:r>
      <w:r>
        <w:rPr>
          <w:b/>
          <w:lang w:val="en-NZ"/>
        </w:rPr>
        <w:br/>
      </w:r>
      <w:r>
        <w:rPr>
          <w:lang w:val="en-NZ"/>
        </w:rPr>
        <w:t>Full name:</w:t>
      </w:r>
      <w:r>
        <w:rPr>
          <w:lang w:val="en-NZ"/>
        </w:rPr>
        <w:t xml:space="preserve"> Prof </w:t>
      </w:r>
      <w:proofErr w:type="spellStart"/>
      <w:r>
        <w:rPr>
          <w:lang w:val="en-NZ"/>
        </w:rPr>
        <w:t>Husham</w:t>
      </w:r>
      <w:proofErr w:type="spellEnd"/>
      <w:r>
        <w:rPr>
          <w:lang w:val="en-NZ"/>
        </w:rPr>
        <w:t xml:space="preserve"> </w:t>
      </w:r>
      <w:proofErr w:type="spellStart"/>
      <w:r>
        <w:rPr>
          <w:lang w:val="en-NZ"/>
        </w:rPr>
        <w:t>Bayazed</w:t>
      </w:r>
      <w:proofErr w:type="spellEnd"/>
      <w:r>
        <w:rPr>
          <w:lang w:val="en-NZ"/>
        </w:rPr>
        <w:t xml:space="preserve"> </w:t>
      </w:r>
      <w:r>
        <w:rPr>
          <w:lang w:val="en-NZ"/>
        </w:rPr>
        <w:br/>
        <w:t>Contact number:</w:t>
      </w:r>
      <w:r>
        <w:rPr>
          <w:lang w:val="en-NZ"/>
        </w:rPr>
        <w:t xml:space="preserve"> 009647504676544</w:t>
      </w:r>
      <w:r>
        <w:rPr>
          <w:lang w:val="en-NZ"/>
        </w:rPr>
        <w:br/>
      </w:r>
      <w:r>
        <w:rPr>
          <w:lang w:val="en-NZ"/>
        </w:rPr>
        <w:lastRenderedPageBreak/>
        <w:t>Twitter account:</w:t>
      </w:r>
      <w:r>
        <w:rPr>
          <w:lang w:val="en-NZ"/>
        </w:rPr>
        <w:t xml:space="preserve"> @HISHAMALI</w:t>
      </w:r>
      <w:r>
        <w:rPr>
          <w:lang w:val="en-NZ"/>
        </w:rPr>
        <w:br/>
        <w:t>Linked In account:</w:t>
      </w:r>
      <w:r>
        <w:rPr>
          <w:lang w:val="en-NZ"/>
        </w:rPr>
        <w:t xml:space="preserve"> </w:t>
      </w:r>
      <w:r>
        <w:rPr>
          <w:b/>
          <w:lang w:val="en-NZ"/>
        </w:rPr>
        <w:t>Linkedin1953</w:t>
      </w:r>
    </w:p>
    <w:p w:rsidR="001943C2" w:rsidRDefault="001943C2" w:rsidP="001943C2">
      <w:pPr>
        <w:autoSpaceDE w:val="0"/>
        <w:autoSpaceDN w:val="0"/>
        <w:adjustRightInd w:val="0"/>
        <w:rPr>
          <w:lang w:val="en-NZ"/>
        </w:rPr>
      </w:pPr>
      <w:r>
        <w:rPr>
          <w:lang w:val="en-NZ"/>
        </w:rPr>
        <w:t>Session name/ number:</w:t>
      </w:r>
      <w:r>
        <w:rPr>
          <w:lang w:val="en-NZ"/>
        </w:rPr>
        <w:t xml:space="preserve"> </w:t>
      </w:r>
      <w:r>
        <w:rPr>
          <w:lang w:val="en-NZ"/>
        </w:rPr>
        <w:br/>
        <w:t>Category: (Oral presentation</w:t>
      </w:r>
      <w:bookmarkStart w:id="0" w:name="_GoBack"/>
      <w:bookmarkEnd w:id="0"/>
      <w:r>
        <w:rPr>
          <w:lang w:val="en-NZ"/>
        </w:rPr>
        <w:t>)</w:t>
      </w:r>
      <w:r>
        <w:rPr>
          <w:lang w:val="en-NZ"/>
        </w:rPr>
        <w:br/>
      </w:r>
    </w:p>
    <w:p w:rsidR="000D5C2A" w:rsidRPr="001943C2" w:rsidRDefault="000D5C2A" w:rsidP="00A33C12">
      <w:pPr>
        <w:autoSpaceDE w:val="0"/>
        <w:autoSpaceDN w:val="0"/>
        <w:adjustRightInd w:val="0"/>
        <w:rPr>
          <w:b/>
          <w:lang w:val="en-NZ"/>
        </w:rPr>
      </w:pPr>
    </w:p>
    <w:p w:rsidR="0094359A" w:rsidRPr="0094359A" w:rsidRDefault="0094359A" w:rsidP="0094359A">
      <w:pPr>
        <w:rPr>
          <w:sz w:val="24"/>
          <w:szCs w:val="24"/>
        </w:rPr>
      </w:pPr>
      <w:r>
        <w:rPr>
          <w:sz w:val="24"/>
          <w:szCs w:val="24"/>
        </w:rPr>
        <w:t xml:space="preserve">   </w:t>
      </w:r>
    </w:p>
    <w:sectPr w:rsidR="0094359A" w:rsidRPr="0094359A" w:rsidSect="00994B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645A"/>
    <w:rsid w:val="00021EC5"/>
    <w:rsid w:val="000D5C2A"/>
    <w:rsid w:val="00160EF9"/>
    <w:rsid w:val="001943C2"/>
    <w:rsid w:val="002545A2"/>
    <w:rsid w:val="003E4296"/>
    <w:rsid w:val="00417A10"/>
    <w:rsid w:val="006D55D8"/>
    <w:rsid w:val="008060B0"/>
    <w:rsid w:val="00892BD2"/>
    <w:rsid w:val="00921ADA"/>
    <w:rsid w:val="0094359A"/>
    <w:rsid w:val="00994BE4"/>
    <w:rsid w:val="00A33C12"/>
    <w:rsid w:val="00BB566A"/>
    <w:rsid w:val="00BF46D4"/>
    <w:rsid w:val="00D652DC"/>
    <w:rsid w:val="00DA2F5B"/>
    <w:rsid w:val="00DF645A"/>
    <w:rsid w:val="00FB4129"/>
    <w:rsid w:val="00FF5D4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4B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0E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0EF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4B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0E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0EF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832157">
      <w:bodyDiv w:val="1"/>
      <w:marLeft w:val="0"/>
      <w:marRight w:val="0"/>
      <w:marTop w:val="0"/>
      <w:marBottom w:val="0"/>
      <w:divBdr>
        <w:top w:val="none" w:sz="0" w:space="0" w:color="auto"/>
        <w:left w:val="none" w:sz="0" w:space="0" w:color="auto"/>
        <w:bottom w:val="none" w:sz="0" w:space="0" w:color="auto"/>
        <w:right w:val="none" w:sz="0" w:space="0" w:color="auto"/>
      </w:divBdr>
    </w:div>
    <w:div w:id="472260811">
      <w:bodyDiv w:val="1"/>
      <w:marLeft w:val="0"/>
      <w:marRight w:val="0"/>
      <w:marTop w:val="0"/>
      <w:marBottom w:val="0"/>
      <w:divBdr>
        <w:top w:val="none" w:sz="0" w:space="0" w:color="auto"/>
        <w:left w:val="none" w:sz="0" w:space="0" w:color="auto"/>
        <w:bottom w:val="none" w:sz="0" w:space="0" w:color="auto"/>
        <w:right w:val="none" w:sz="0" w:space="0" w:color="auto"/>
      </w:divBdr>
    </w:div>
    <w:div w:id="799298574">
      <w:bodyDiv w:val="1"/>
      <w:marLeft w:val="0"/>
      <w:marRight w:val="0"/>
      <w:marTop w:val="0"/>
      <w:marBottom w:val="0"/>
      <w:divBdr>
        <w:top w:val="none" w:sz="0" w:space="0" w:color="auto"/>
        <w:left w:val="none" w:sz="0" w:space="0" w:color="auto"/>
        <w:bottom w:val="none" w:sz="0" w:space="0" w:color="auto"/>
        <w:right w:val="none" w:sz="0" w:space="0" w:color="auto"/>
      </w:divBdr>
    </w:div>
    <w:div w:id="1358119913">
      <w:bodyDiv w:val="1"/>
      <w:marLeft w:val="0"/>
      <w:marRight w:val="0"/>
      <w:marTop w:val="0"/>
      <w:marBottom w:val="0"/>
      <w:divBdr>
        <w:top w:val="none" w:sz="0" w:space="0" w:color="auto"/>
        <w:left w:val="none" w:sz="0" w:space="0" w:color="auto"/>
        <w:bottom w:val="none" w:sz="0" w:space="0" w:color="auto"/>
        <w:right w:val="none" w:sz="0" w:space="0" w:color="auto"/>
      </w:divBdr>
    </w:div>
    <w:div w:id="1787577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3</Pages>
  <Words>336</Words>
  <Characters>1917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Updatesofts Forums</Company>
  <LinksUpToDate>false</LinksUpToDate>
  <CharactersWithSpaces>2249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Dr.Hesham</dc:creator>
  <cp:lastModifiedBy>Botan</cp:lastModifiedBy>
  <cp:revision>8</cp:revision>
  <dcterms:created xsi:type="dcterms:W3CDTF">2018-03-17T07:01:00Z</dcterms:created>
  <dcterms:modified xsi:type="dcterms:W3CDTF">2018-10-10T10:58:00Z</dcterms:modified>
</cp:coreProperties>
</file>