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70C" w:rsidRDefault="005F570C" w:rsidP="005F570C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Pr="002C0F2B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428750" cy="140970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70C" w:rsidRPr="00430593" w:rsidRDefault="00602EDC" w:rsidP="00765A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green </w:t>
      </w:r>
      <w:r w:rsidR="00F001F8">
        <w:rPr>
          <w:sz w:val="28"/>
          <w:szCs w:val="28"/>
        </w:rPr>
        <w:t xml:space="preserve">Liquid </w:t>
      </w:r>
      <w:r w:rsidR="00765A25">
        <w:rPr>
          <w:sz w:val="28"/>
          <w:szCs w:val="28"/>
        </w:rPr>
        <w:t>C</w:t>
      </w:r>
      <w:r w:rsidR="00F001F8">
        <w:rPr>
          <w:sz w:val="28"/>
          <w:szCs w:val="28"/>
        </w:rPr>
        <w:t>hromatographic</w:t>
      </w:r>
      <w:r>
        <w:rPr>
          <w:sz w:val="28"/>
          <w:szCs w:val="28"/>
        </w:rPr>
        <w:t xml:space="preserve"> Method</w:t>
      </w:r>
      <w:r w:rsidR="005F570C" w:rsidRPr="00430593">
        <w:rPr>
          <w:sz w:val="28"/>
          <w:szCs w:val="28"/>
        </w:rPr>
        <w:t xml:space="preserve"> </w:t>
      </w:r>
      <w:r w:rsidR="005F570C">
        <w:rPr>
          <w:sz w:val="28"/>
          <w:szCs w:val="28"/>
        </w:rPr>
        <w:t>F</w:t>
      </w:r>
      <w:r w:rsidR="005F570C" w:rsidRPr="00430593">
        <w:rPr>
          <w:sz w:val="28"/>
          <w:szCs w:val="28"/>
        </w:rPr>
        <w:t>or</w:t>
      </w:r>
      <w:r w:rsidR="004638EA">
        <w:rPr>
          <w:sz w:val="28"/>
          <w:szCs w:val="28"/>
        </w:rPr>
        <w:t xml:space="preserve"> the</w:t>
      </w:r>
      <w:r w:rsidR="005F570C" w:rsidRPr="00430593">
        <w:rPr>
          <w:sz w:val="28"/>
          <w:szCs w:val="28"/>
        </w:rPr>
        <w:t xml:space="preserve"> </w:t>
      </w:r>
      <w:r w:rsidR="004638EA">
        <w:rPr>
          <w:sz w:val="28"/>
          <w:szCs w:val="28"/>
        </w:rPr>
        <w:t>Simultaneous Determination of Amlodipine besylate and Irbesartan</w:t>
      </w:r>
      <w:r w:rsidR="00F001F8">
        <w:rPr>
          <w:sz w:val="28"/>
          <w:szCs w:val="28"/>
        </w:rPr>
        <w:t xml:space="preserve"> in Pharmaceutical formulation</w:t>
      </w:r>
    </w:p>
    <w:p w:rsidR="005F570C" w:rsidRDefault="005F570C" w:rsidP="005F570C">
      <w:pPr>
        <w:tabs>
          <w:tab w:val="left" w:pos="2355"/>
        </w:tabs>
        <w:jc w:val="center"/>
        <w:rPr>
          <w:b/>
          <w:sz w:val="28"/>
          <w:szCs w:val="28"/>
        </w:rPr>
      </w:pPr>
    </w:p>
    <w:p w:rsidR="005F570C" w:rsidRDefault="00410004" w:rsidP="00410004">
      <w:pPr>
        <w:jc w:val="center"/>
      </w:pPr>
      <w:r w:rsidRPr="00272A9C">
        <w:rPr>
          <w:color w:val="000000"/>
        </w:rPr>
        <w:t>Dina A.El Mously</w:t>
      </w:r>
      <w:r w:rsidRPr="000C3AB4">
        <w:t xml:space="preserve"> </w:t>
      </w:r>
      <w:r w:rsidR="005F570C" w:rsidRPr="000C3AB4">
        <w:t>, Ghada M.Elsayed,</w:t>
      </w:r>
      <w:r w:rsidR="005F570C" w:rsidRPr="00272A9C">
        <w:rPr>
          <w:color w:val="000000"/>
        </w:rPr>
        <w:t xml:space="preserve"> Nagiba Y. Hassan</w:t>
      </w:r>
      <w:r w:rsidR="005F570C">
        <w:rPr>
          <w:color w:val="000000"/>
        </w:rPr>
        <w:t>,</w:t>
      </w:r>
      <w:r w:rsidRPr="00410004">
        <w:t xml:space="preserve"> </w:t>
      </w:r>
      <w:r w:rsidRPr="000C3AB4">
        <w:t>Nadia M.Mostafa</w:t>
      </w:r>
      <w:r w:rsidR="005F570C" w:rsidRPr="003D2CB1">
        <w:rPr>
          <w:color w:val="000000"/>
        </w:rPr>
        <w:t xml:space="preserve"> </w:t>
      </w:r>
    </w:p>
    <w:p w:rsidR="005F570C" w:rsidRDefault="005F570C" w:rsidP="005F570C">
      <w:pPr>
        <w:jc w:val="center"/>
        <w:rPr>
          <w:color w:val="000000"/>
        </w:rPr>
      </w:pPr>
      <w:r w:rsidRPr="00F66ED7">
        <w:rPr>
          <w:color w:val="000000"/>
        </w:rPr>
        <w:t>Analytical Chemistry Department, Faculty of Pharmacy, Cairo University, Kasr El Aini, 11562 Cairo, Egypt.</w:t>
      </w:r>
    </w:p>
    <w:p w:rsidR="0082366F" w:rsidRDefault="0082366F" w:rsidP="005F570C">
      <w:pPr>
        <w:jc w:val="center"/>
        <w:rPr>
          <w:color w:val="000000"/>
        </w:rPr>
      </w:pPr>
    </w:p>
    <w:p w:rsidR="005F570C" w:rsidRDefault="00765A25" w:rsidP="00A63FCB">
      <w:pPr>
        <w:ind w:firstLine="720"/>
        <w:jc w:val="both"/>
      </w:pPr>
      <w:r>
        <w:t>The concept of green analytical chemistry prevails due to the increasing environmental polluti</w:t>
      </w:r>
      <w:r w:rsidR="00A63FCB">
        <w:t>o</w:t>
      </w:r>
      <w:r>
        <w:t>n. Our aim is to develop sensitive and eco-friendly</w:t>
      </w:r>
      <w:r w:rsidR="003009A7">
        <w:t xml:space="preserve"> method which is non hazardous to the environment </w:t>
      </w:r>
      <w:r>
        <w:t xml:space="preserve"> </w:t>
      </w:r>
      <w:r w:rsidR="003009A7">
        <w:t>by producing minimal waste.</w:t>
      </w:r>
      <w:r w:rsidR="00094910">
        <w:t xml:space="preserve"> </w:t>
      </w:r>
      <w:r w:rsidR="009302CE">
        <w:t>In this context,</w:t>
      </w:r>
      <w:r w:rsidR="00C36080">
        <w:t xml:space="preserve"> </w:t>
      </w:r>
      <w:r w:rsidR="00094910">
        <w:t>a green HPLC method</w:t>
      </w:r>
      <w:r w:rsidR="009302CE">
        <w:t xml:space="preserve"> was applied for the simultaneous </w:t>
      </w:r>
      <w:r w:rsidR="00107A0D">
        <w:t>determination of amlodipine besylate (AML) and irbesartan (IRB) in pharmaceutical formulation.</w:t>
      </w:r>
      <w:r w:rsidR="00094910" w:rsidRPr="00094910">
        <w:rPr>
          <w:color w:val="262626"/>
        </w:rPr>
        <w:t xml:space="preserve"> </w:t>
      </w:r>
      <w:r w:rsidR="00094910" w:rsidRPr="00AD2600">
        <w:rPr>
          <w:color w:val="262626"/>
        </w:rPr>
        <w:t xml:space="preserve">Separation was carried out using </w:t>
      </w:r>
      <w:r w:rsidR="00094910" w:rsidRPr="00094910">
        <w:rPr>
          <w:color w:val="262626"/>
        </w:rPr>
        <w:t xml:space="preserve">X select </w:t>
      </w:r>
      <w:r w:rsidR="00123A77">
        <w:rPr>
          <w:color w:val="262626"/>
        </w:rPr>
        <w:t>cyano</w:t>
      </w:r>
      <w:r w:rsidR="00094910" w:rsidRPr="00094910">
        <w:rPr>
          <w:color w:val="262626"/>
          <w:vertAlign w:val="subscript"/>
        </w:rPr>
        <w:t xml:space="preserve"> </w:t>
      </w:r>
      <w:r w:rsidR="00094910" w:rsidRPr="00AD2600">
        <w:rPr>
          <w:color w:val="262626"/>
        </w:rPr>
        <w:t>analytical column (250 ×4.6 mm, 5µm)</w:t>
      </w:r>
      <w:r w:rsidR="00094910">
        <w:rPr>
          <w:color w:val="262626"/>
        </w:rPr>
        <w:t xml:space="preserve"> using </w:t>
      </w:r>
      <w:r w:rsidR="00094910" w:rsidRPr="00E020B1">
        <w:t xml:space="preserve">methanol </w:t>
      </w:r>
      <w:r w:rsidR="00094910">
        <w:t xml:space="preserve">-0.02 M phosphate buffer pH 3.5 </w:t>
      </w:r>
      <w:r w:rsidR="00094910" w:rsidRPr="00E020B1">
        <w:t>(6</w:t>
      </w:r>
      <w:r w:rsidR="00094910">
        <w:t>5</w:t>
      </w:r>
      <w:r w:rsidR="00094910" w:rsidRPr="00E020B1">
        <w:t xml:space="preserve">: </w:t>
      </w:r>
      <w:r w:rsidR="00094910">
        <w:t>35</w:t>
      </w:r>
      <w:r w:rsidR="00094910" w:rsidRPr="009031BE">
        <w:t xml:space="preserve">, </w:t>
      </w:r>
      <w:r w:rsidR="00094910" w:rsidRPr="00E020B1">
        <w:t>by volume)</w:t>
      </w:r>
      <w:r w:rsidR="00094910" w:rsidRPr="009031BE">
        <w:t xml:space="preserve"> as a mobile</w:t>
      </w:r>
      <w:r w:rsidR="00094910">
        <w:rPr>
          <w:color w:val="262626"/>
        </w:rPr>
        <w:t xml:space="preserve"> phase.</w:t>
      </w:r>
      <w:r w:rsidR="00094910" w:rsidRPr="00094910">
        <w:rPr>
          <w:color w:val="262626"/>
        </w:rPr>
        <w:t xml:space="preserve"> </w:t>
      </w:r>
      <w:r w:rsidR="00094910" w:rsidRPr="00E020B1">
        <w:rPr>
          <w:color w:val="262626"/>
        </w:rPr>
        <w:t>The separated peaks were detected at 2</w:t>
      </w:r>
      <w:r w:rsidR="00094910">
        <w:rPr>
          <w:color w:val="262626"/>
        </w:rPr>
        <w:t>40</w:t>
      </w:r>
      <w:r w:rsidR="00094910" w:rsidRPr="00E020B1">
        <w:rPr>
          <w:color w:val="262626"/>
        </w:rPr>
        <w:t xml:space="preserve"> nm at a flow rate </w:t>
      </w:r>
      <w:r w:rsidR="00094910">
        <w:rPr>
          <w:color w:val="2E2E2E"/>
        </w:rPr>
        <w:t>1.0 mL/min</w:t>
      </w:r>
      <w:r w:rsidR="00094910" w:rsidRPr="00E020B1">
        <w:rPr>
          <w:color w:val="262626"/>
        </w:rPr>
        <w:t>.</w:t>
      </w:r>
      <w:r w:rsidR="000F767C" w:rsidRPr="000F767C">
        <w:rPr>
          <w:color w:val="2E2E2E"/>
        </w:rPr>
        <w:t xml:space="preserve"> </w:t>
      </w:r>
      <w:r w:rsidR="000F767C" w:rsidRPr="000C3AB4">
        <w:rPr>
          <w:color w:val="2E2E2E"/>
        </w:rPr>
        <w:t xml:space="preserve">Quantification was done over the concentration ranges of </w:t>
      </w:r>
      <w:r w:rsidR="000F767C">
        <w:rPr>
          <w:color w:val="2E2E2E"/>
        </w:rPr>
        <w:t>1</w:t>
      </w:r>
      <w:r w:rsidR="000F767C" w:rsidRPr="000C3AB4">
        <w:rPr>
          <w:color w:val="2E2E2E"/>
        </w:rPr>
        <w:t>-</w:t>
      </w:r>
      <w:r w:rsidR="000F767C">
        <w:rPr>
          <w:color w:val="2E2E2E"/>
        </w:rPr>
        <w:t>25</w:t>
      </w:r>
      <w:r w:rsidR="000F767C" w:rsidRPr="000C3AB4">
        <w:rPr>
          <w:color w:val="2E2E2E"/>
        </w:rPr>
        <w:t xml:space="preserve"> </w:t>
      </w:r>
      <w:r w:rsidR="000F767C" w:rsidRPr="000C3AB4">
        <w:rPr>
          <w:color w:val="262626"/>
        </w:rPr>
        <w:t xml:space="preserve">μg/mL for </w:t>
      </w:r>
      <w:r w:rsidR="000F767C">
        <w:rPr>
          <w:color w:val="262626"/>
        </w:rPr>
        <w:t xml:space="preserve">AML </w:t>
      </w:r>
      <w:r w:rsidR="000F767C" w:rsidRPr="000C3AB4">
        <w:rPr>
          <w:color w:val="262626"/>
        </w:rPr>
        <w:t xml:space="preserve"> and 1-</w:t>
      </w:r>
      <w:r w:rsidR="000F767C">
        <w:rPr>
          <w:color w:val="262626"/>
        </w:rPr>
        <w:t>60</w:t>
      </w:r>
      <w:r w:rsidR="000F767C" w:rsidRPr="000C3AB4">
        <w:rPr>
          <w:color w:val="262626"/>
        </w:rPr>
        <w:t xml:space="preserve"> μg/mL for </w:t>
      </w:r>
      <w:r w:rsidR="000F767C">
        <w:t>IRB</w:t>
      </w:r>
      <w:r w:rsidR="008B6B8D" w:rsidRPr="000C3AB4">
        <w:rPr>
          <w:color w:val="262626"/>
        </w:rPr>
        <w:t>.</w:t>
      </w:r>
      <w:r w:rsidR="008B6B8D">
        <w:rPr>
          <w:color w:val="262626"/>
        </w:rPr>
        <w:t xml:space="preserve"> </w:t>
      </w:r>
      <w:r w:rsidR="005F570C" w:rsidRPr="00E020B1">
        <w:t>The suggested method</w:t>
      </w:r>
      <w:r w:rsidR="005F570C">
        <w:t xml:space="preserve"> w</w:t>
      </w:r>
      <w:r w:rsidR="007D7AA7">
        <w:t xml:space="preserve">as </w:t>
      </w:r>
      <w:r w:rsidR="005F570C" w:rsidRPr="00E020B1">
        <w:t>validated with regard to linearity, accuracy and precision according to the International Conference on Harmonizati</w:t>
      </w:r>
      <w:r w:rsidR="00A63FCB">
        <w:t xml:space="preserve">on guidelines with good results. It </w:t>
      </w:r>
      <w:r w:rsidR="005F570C">
        <w:t>w</w:t>
      </w:r>
      <w:r w:rsidR="00A63FCB">
        <w:t>as</w:t>
      </w:r>
      <w:r w:rsidR="005F570C" w:rsidRPr="00E020B1">
        <w:rPr>
          <w:lang w:bidi="ar-EG"/>
        </w:rPr>
        <w:t xml:space="preserve"> successfully applied to pharmaceutical formulation without interferenc</w:t>
      </w:r>
      <w:r w:rsidR="005F570C">
        <w:rPr>
          <w:lang w:bidi="ar-EG"/>
        </w:rPr>
        <w:t>e from excipients</w:t>
      </w:r>
      <w:r w:rsidR="005F570C" w:rsidRPr="00E020B1">
        <w:rPr>
          <w:lang w:bidi="ar-EG"/>
        </w:rPr>
        <w:t>.</w:t>
      </w:r>
      <w:r w:rsidR="005F570C" w:rsidRPr="00E020B1">
        <w:t xml:space="preserve"> </w:t>
      </w:r>
      <w:r w:rsidR="005F570C">
        <w:t>T</w:t>
      </w:r>
      <w:r w:rsidR="007D7AA7">
        <w:t>he proposed method</w:t>
      </w:r>
      <w:r w:rsidR="005F570C" w:rsidRPr="00E020B1">
        <w:t xml:space="preserve"> could be used</w:t>
      </w:r>
      <w:r w:rsidR="007D7AA7">
        <w:t xml:space="preserve"> as a safer alternative</w:t>
      </w:r>
      <w:r w:rsidR="005F570C" w:rsidRPr="00E020B1">
        <w:t xml:space="preserve"> for routine analysis of the mentioned drugs in quality control laboratories. </w:t>
      </w:r>
    </w:p>
    <w:p w:rsidR="001960DD" w:rsidRDefault="001960DD" w:rsidP="001960DD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1960DD" w:rsidRPr="001960DD" w:rsidRDefault="001960DD" w:rsidP="001960DD">
      <w:pPr>
        <w:autoSpaceDE w:val="0"/>
        <w:autoSpaceDN w:val="0"/>
        <w:adjustRightInd w:val="0"/>
        <w:jc w:val="both"/>
        <w:rPr>
          <w:color w:val="262626"/>
          <w:lang w:val="en-US"/>
        </w:rPr>
      </w:pPr>
      <w:r w:rsidRPr="007567CD">
        <w:rPr>
          <w:b/>
          <w:bCs/>
          <w:lang w:val="en-US"/>
        </w:rPr>
        <w:t>Keywords:</w:t>
      </w:r>
      <w:r w:rsidRPr="007567CD">
        <w:rPr>
          <w:lang w:val="en-US"/>
        </w:rPr>
        <w:t xml:space="preserve"> </w:t>
      </w:r>
      <w:r>
        <w:rPr>
          <w:lang w:val="en-US"/>
        </w:rPr>
        <w:t>Green chemistry</w:t>
      </w:r>
      <w:r w:rsidRPr="007567CD">
        <w:rPr>
          <w:lang w:val="en-US"/>
        </w:rPr>
        <w:t xml:space="preserve">; </w:t>
      </w:r>
      <w:r>
        <w:rPr>
          <w:lang w:val="en-US"/>
        </w:rPr>
        <w:t>liquid chromatography</w:t>
      </w:r>
      <w:r w:rsidRPr="007567CD">
        <w:rPr>
          <w:lang w:val="en-US"/>
        </w:rPr>
        <w:t xml:space="preserve">; </w:t>
      </w:r>
      <w:r>
        <w:rPr>
          <w:lang w:val="en-US"/>
        </w:rPr>
        <w:t xml:space="preserve">amlodipine </w:t>
      </w:r>
      <w:proofErr w:type="spellStart"/>
      <w:r>
        <w:rPr>
          <w:lang w:val="en-US"/>
        </w:rPr>
        <w:t>besylate</w:t>
      </w:r>
      <w:proofErr w:type="spellEnd"/>
      <w:r w:rsidRPr="007567CD">
        <w:rPr>
          <w:lang w:val="en-US"/>
        </w:rPr>
        <w:t xml:space="preserve">; </w:t>
      </w:r>
      <w:proofErr w:type="spellStart"/>
      <w:r>
        <w:rPr>
          <w:lang w:val="en-US"/>
        </w:rPr>
        <w:t>Irbesartan</w:t>
      </w:r>
      <w:proofErr w:type="spellEnd"/>
    </w:p>
    <w:p w:rsidR="005F570C" w:rsidRPr="00213E2D" w:rsidRDefault="005F570C" w:rsidP="005F570C">
      <w:pPr>
        <w:autoSpaceDE w:val="0"/>
        <w:autoSpaceDN w:val="0"/>
        <w:adjustRightInd w:val="0"/>
      </w:pPr>
    </w:p>
    <w:p w:rsidR="005F570C" w:rsidRPr="00213E2D" w:rsidRDefault="005F570C" w:rsidP="001C1057">
      <w:pPr>
        <w:jc w:val="both"/>
      </w:pPr>
      <w:r w:rsidRPr="00213E2D">
        <w:t>Biography</w:t>
      </w:r>
    </w:p>
    <w:p w:rsidR="005F570C" w:rsidRDefault="005F570C" w:rsidP="001C1057">
      <w:pPr>
        <w:jc w:val="both"/>
        <w:rPr>
          <w:b/>
        </w:rPr>
      </w:pPr>
    </w:p>
    <w:p w:rsidR="005F570C" w:rsidRDefault="005F570C" w:rsidP="003F48AF">
      <w:pPr>
        <w:jc w:val="both"/>
        <w:rPr>
          <w:rFonts w:ascii="TimesNewRomanPSMT" w:hAnsi="TimesNewRomanPSMT"/>
          <w:color w:val="000000"/>
        </w:rPr>
      </w:pPr>
      <w:r w:rsidRPr="002B361E">
        <w:rPr>
          <w:color w:val="000000"/>
        </w:rPr>
        <w:t>Dina A.El Mously</w:t>
      </w:r>
      <w:r>
        <w:rPr>
          <w:color w:val="000000"/>
        </w:rPr>
        <w:t xml:space="preserve"> is a</w:t>
      </w:r>
      <w:r w:rsidR="007D7AA7">
        <w:rPr>
          <w:color w:val="000000"/>
        </w:rPr>
        <w:t>n</w:t>
      </w:r>
      <w:r>
        <w:rPr>
          <w:color w:val="000000"/>
        </w:rPr>
        <w:t xml:space="preserve"> </w:t>
      </w:r>
      <w:r w:rsidR="007D7AA7">
        <w:rPr>
          <w:color w:val="000000"/>
        </w:rPr>
        <w:t>assistant lecturer</w:t>
      </w:r>
      <w:r>
        <w:rPr>
          <w:color w:val="000000"/>
        </w:rPr>
        <w:t xml:space="preserve"> in the </w:t>
      </w:r>
      <w:r w:rsidR="00A52EEB">
        <w:rPr>
          <w:color w:val="000000"/>
        </w:rPr>
        <w:t>A</w:t>
      </w:r>
      <w:r>
        <w:rPr>
          <w:color w:val="000000"/>
        </w:rPr>
        <w:t xml:space="preserve">nalytical </w:t>
      </w:r>
      <w:r w:rsidR="00A52EEB">
        <w:rPr>
          <w:color w:val="000000"/>
        </w:rPr>
        <w:t>C</w:t>
      </w:r>
      <w:r>
        <w:rPr>
          <w:color w:val="000000"/>
        </w:rPr>
        <w:t xml:space="preserve">hemistry department at </w:t>
      </w:r>
      <w:r w:rsidR="00A52EEB">
        <w:rPr>
          <w:color w:val="000000"/>
        </w:rPr>
        <w:t>F</w:t>
      </w:r>
      <w:r>
        <w:rPr>
          <w:color w:val="000000"/>
        </w:rPr>
        <w:t xml:space="preserve">aculty of </w:t>
      </w:r>
      <w:r w:rsidR="00A52EEB">
        <w:rPr>
          <w:color w:val="000000"/>
        </w:rPr>
        <w:t>P</w:t>
      </w:r>
      <w:r>
        <w:rPr>
          <w:color w:val="000000"/>
        </w:rPr>
        <w:t>harmacy, Cairo University</w:t>
      </w:r>
      <w:r w:rsidR="00914995" w:rsidRPr="00914995">
        <w:rPr>
          <w:rFonts w:ascii="TimesNewRomanPSMT" w:hAnsi="TimesNewRomanPSMT"/>
          <w:color w:val="000000"/>
        </w:rPr>
        <w:t xml:space="preserve"> </w:t>
      </w:r>
      <w:r w:rsidR="00914995">
        <w:rPr>
          <w:rFonts w:ascii="TimesNewRomanPSMT" w:hAnsi="TimesNewRomanPSMT"/>
          <w:color w:val="000000"/>
        </w:rPr>
        <w:t>where s</w:t>
      </w:r>
      <w:r w:rsidR="00914995" w:rsidRPr="007E3310">
        <w:rPr>
          <w:rFonts w:ascii="TimesNewRomanPSMT" w:hAnsi="TimesNewRomanPSMT"/>
          <w:color w:val="000000"/>
        </w:rPr>
        <w:t xml:space="preserve">he also received </w:t>
      </w:r>
      <w:r w:rsidR="00914995">
        <w:rPr>
          <w:rFonts w:ascii="TimesNewRomanPSMT" w:hAnsi="TimesNewRomanPSMT"/>
          <w:color w:val="000000"/>
        </w:rPr>
        <w:t xml:space="preserve">her </w:t>
      </w:r>
      <w:r w:rsidR="00914995" w:rsidRPr="007E3310">
        <w:rPr>
          <w:rFonts w:ascii="TimesNewRomanPSMT" w:hAnsi="TimesNewRomanPSMT"/>
          <w:color w:val="000000"/>
        </w:rPr>
        <w:t>MSc</w:t>
      </w:r>
      <w:r w:rsidR="00914995">
        <w:rPr>
          <w:rFonts w:ascii="TimesNewRomanPSMT" w:hAnsi="TimesNewRomanPSMT"/>
          <w:color w:val="000000"/>
        </w:rPr>
        <w:t xml:space="preserve"> degree in Analytical Chemistry. </w:t>
      </w:r>
      <w:r>
        <w:t>She is a</w:t>
      </w:r>
      <w:r w:rsidR="00376E54">
        <w:t xml:space="preserve"> </w:t>
      </w:r>
      <w:r w:rsidR="003F48AF" w:rsidRPr="003F48AF">
        <w:rPr>
          <w:color w:val="000000"/>
        </w:rPr>
        <w:t>Ph.D</w:t>
      </w:r>
      <w:r w:rsidRPr="003F48AF">
        <w:rPr>
          <w:color w:val="000000"/>
        </w:rPr>
        <w:t xml:space="preserve"> student</w:t>
      </w:r>
      <w:r w:rsidR="001C1057" w:rsidRPr="003F48AF">
        <w:rPr>
          <w:color w:val="000000"/>
        </w:rPr>
        <w:t xml:space="preserve"> and</w:t>
      </w:r>
      <w:r w:rsidRPr="003F48AF">
        <w:rPr>
          <w:color w:val="000000"/>
        </w:rPr>
        <w:t xml:space="preserve"> </w:t>
      </w:r>
      <w:r w:rsidR="001C1057" w:rsidRPr="003F48AF">
        <w:rPr>
          <w:color w:val="000000"/>
        </w:rPr>
        <w:t>her research interests are focused on application of different analytical techniques including ion selective</w:t>
      </w:r>
      <w:r w:rsidR="001C1057">
        <w:rPr>
          <w:rFonts w:ascii="TimesNewRomanPSMT" w:hAnsi="TimesNewRomanPSMT"/>
          <w:color w:val="000000"/>
        </w:rPr>
        <w:t xml:space="preserve"> electrodes and chromatography for various pharmaceutical and biological applications.</w:t>
      </w:r>
      <w:bookmarkStart w:id="0" w:name="_GoBack"/>
      <w:bookmarkEnd w:id="0"/>
    </w:p>
    <w:p w:rsidR="001D25A1" w:rsidRPr="001D25A1" w:rsidRDefault="001D25A1" w:rsidP="001D25A1">
      <w:pPr>
        <w:jc w:val="both"/>
        <w:rPr>
          <w:rFonts w:ascii="TimesNewRomanPSMT" w:hAnsi="TimesNewRomanPSMT"/>
          <w:color w:val="000000"/>
        </w:rPr>
      </w:pPr>
    </w:p>
    <w:p w:rsidR="00C85EC4" w:rsidRDefault="005F570C" w:rsidP="005F570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 details</w:t>
      </w:r>
    </w:p>
    <w:p w:rsidR="00C85EC4" w:rsidRPr="00173C8F" w:rsidRDefault="00C85EC4" w:rsidP="00C85EC4">
      <w:pPr>
        <w:rPr>
          <w:b/>
          <w:bCs/>
          <w:color w:val="FF0000"/>
        </w:rPr>
      </w:pPr>
      <w:r w:rsidRPr="00BF1D4E">
        <w:rPr>
          <w:b/>
          <w:color w:val="FF0000"/>
        </w:rPr>
        <w:t>Full name (As per the passport):</w:t>
      </w:r>
      <w:r w:rsidRPr="00C85EC4">
        <w:rPr>
          <w:color w:val="000000"/>
        </w:rPr>
        <w:t xml:space="preserve"> </w:t>
      </w:r>
      <w:r w:rsidRPr="00173C8F">
        <w:rPr>
          <w:b/>
          <w:bCs/>
          <w:color w:val="000000"/>
        </w:rPr>
        <w:t>Dina Abbas Ahmed El Mously</w:t>
      </w:r>
    </w:p>
    <w:p w:rsidR="00C85EC4" w:rsidRPr="001D25A1" w:rsidRDefault="00C85EC4" w:rsidP="00C85EC4">
      <w:pPr>
        <w:rPr>
          <w:b/>
        </w:rPr>
      </w:pPr>
      <w:r w:rsidRPr="00BF1D4E">
        <w:rPr>
          <w:b/>
          <w:color w:val="FF0000"/>
        </w:rPr>
        <w:t>University/Industry/Organization name:</w:t>
      </w:r>
      <w:r w:rsidRPr="001D25A1">
        <w:rPr>
          <w:b/>
        </w:rPr>
        <w:t>Faculty of Pharmacy, Cairo University</w:t>
      </w:r>
    </w:p>
    <w:p w:rsidR="00C85EC4" w:rsidRPr="001D25A1" w:rsidRDefault="00C85EC4" w:rsidP="00563AAC">
      <w:pPr>
        <w:rPr>
          <w:b/>
        </w:rPr>
      </w:pPr>
      <w:r w:rsidRPr="00BF1D4E">
        <w:rPr>
          <w:b/>
          <w:color w:val="FF0000"/>
        </w:rPr>
        <w:t>Designation:</w:t>
      </w:r>
      <w:r w:rsidR="00563AAC" w:rsidRPr="00563AAC">
        <w:rPr>
          <w:b/>
          <w:color w:val="FF0000"/>
        </w:rPr>
        <w:t xml:space="preserve"> </w:t>
      </w:r>
      <w:r w:rsidR="00563AAC" w:rsidRPr="001D25A1">
        <w:rPr>
          <w:b/>
        </w:rPr>
        <w:t>Student</w:t>
      </w:r>
    </w:p>
    <w:p w:rsidR="00C85EC4" w:rsidRPr="001D25A1" w:rsidRDefault="00C85EC4" w:rsidP="00C85EC4">
      <w:pPr>
        <w:rPr>
          <w:b/>
        </w:rPr>
      </w:pPr>
      <w:r w:rsidRPr="00BF1D4E">
        <w:rPr>
          <w:b/>
          <w:color w:val="FF0000"/>
        </w:rPr>
        <w:t>Country:</w:t>
      </w:r>
      <w:r w:rsidR="001D25A1">
        <w:rPr>
          <w:b/>
          <w:color w:val="FF0000"/>
        </w:rPr>
        <w:t xml:space="preserve"> </w:t>
      </w:r>
      <w:r w:rsidR="00092CD7" w:rsidRPr="001D25A1">
        <w:rPr>
          <w:b/>
        </w:rPr>
        <w:t>Egypt</w:t>
      </w:r>
    </w:p>
    <w:p w:rsidR="00C85EC4" w:rsidRPr="00173C8F" w:rsidRDefault="00C85EC4" w:rsidP="00F4179B">
      <w:pPr>
        <w:rPr>
          <w:b/>
          <w:bCs/>
          <w:color w:val="FF0000"/>
          <w:lang w:val="en-NZ"/>
        </w:rPr>
      </w:pPr>
      <w:r w:rsidRPr="00BF1D4E">
        <w:rPr>
          <w:b/>
          <w:color w:val="FF0000"/>
        </w:rPr>
        <w:t>Mobile number</w:t>
      </w:r>
      <w:r w:rsidR="001D25A1">
        <w:rPr>
          <w:b/>
          <w:color w:val="FF0000"/>
        </w:rPr>
        <w:t>:</w:t>
      </w:r>
      <w:r w:rsidRPr="00BF1D4E">
        <w:rPr>
          <w:b/>
          <w:color w:val="FF0000"/>
        </w:rPr>
        <w:t xml:space="preserve"> </w:t>
      </w:r>
      <w:r w:rsidR="00E83094" w:rsidRPr="00173C8F">
        <w:rPr>
          <w:b/>
        </w:rPr>
        <w:t>+2</w:t>
      </w:r>
      <w:r w:rsidR="00E83094" w:rsidRPr="00173C8F">
        <w:rPr>
          <w:b/>
          <w:lang w:val="en-NZ"/>
        </w:rPr>
        <w:t>01002349188</w:t>
      </w:r>
      <w:r w:rsidR="00E83094" w:rsidRPr="00173C8F">
        <w:rPr>
          <w:b/>
          <w:lang w:val="en-NZ"/>
        </w:rPr>
        <w:br/>
      </w:r>
      <w:r w:rsidRPr="00BF1D4E">
        <w:rPr>
          <w:b/>
          <w:color w:val="FF0000"/>
        </w:rPr>
        <w:t>Email:</w:t>
      </w:r>
      <w:r w:rsidR="00E83094" w:rsidRPr="00E83094">
        <w:rPr>
          <w:lang w:val="en-NZ"/>
        </w:rPr>
        <w:t xml:space="preserve"> </w:t>
      </w:r>
      <w:r w:rsidR="00E83094" w:rsidRPr="00173C8F">
        <w:rPr>
          <w:b/>
          <w:bCs/>
          <w:lang w:val="en-NZ"/>
        </w:rPr>
        <w:t>dina.abbas@pharma.cu.edu.eg</w:t>
      </w:r>
      <w:r w:rsidRPr="00173C8F">
        <w:rPr>
          <w:b/>
          <w:bCs/>
          <w:color w:val="FF0000"/>
        </w:rPr>
        <w:br/>
      </w:r>
      <w:r w:rsidRPr="00BF1D4E">
        <w:rPr>
          <w:b/>
          <w:color w:val="FF0000"/>
          <w:lang w:val="en-NZ"/>
        </w:rPr>
        <w:t xml:space="preserve">Category </w:t>
      </w:r>
      <w:r w:rsidR="00F4179B">
        <w:rPr>
          <w:b/>
          <w:color w:val="FF0000"/>
          <w:lang w:val="en-NZ"/>
        </w:rPr>
        <w:t xml:space="preserve">: </w:t>
      </w:r>
      <w:r w:rsidR="00F4179B" w:rsidRPr="00173C8F">
        <w:rPr>
          <w:b/>
          <w:bCs/>
          <w:lang w:val="en-NZ"/>
        </w:rPr>
        <w:t>(Poster presentation)</w:t>
      </w:r>
    </w:p>
    <w:p w:rsidR="00C85EC4" w:rsidRPr="00173C8F" w:rsidRDefault="00C85EC4" w:rsidP="00173C8F">
      <w:pPr>
        <w:rPr>
          <w:b/>
          <w:bCs/>
          <w:color w:val="FF0000"/>
        </w:rPr>
      </w:pPr>
      <w:r w:rsidRPr="00BF1D4E">
        <w:rPr>
          <w:b/>
          <w:color w:val="FF0000"/>
        </w:rPr>
        <w:t>Research interest:</w:t>
      </w:r>
      <w:r w:rsidR="00173C8F" w:rsidRPr="00173C8F">
        <w:rPr>
          <w:rFonts w:ascii="TimesNewRomanPSMT" w:hAnsi="TimesNewRomanPSMT"/>
          <w:color w:val="000000"/>
        </w:rPr>
        <w:t xml:space="preserve"> </w:t>
      </w:r>
      <w:r w:rsidR="00173C8F" w:rsidRPr="00173C8F">
        <w:rPr>
          <w:rFonts w:ascii="TimesNewRomanPSMT" w:hAnsi="TimesNewRomanPSMT"/>
          <w:b/>
          <w:bCs/>
          <w:color w:val="000000"/>
        </w:rPr>
        <w:t>chromatography and ion selective electrodes</w:t>
      </w:r>
    </w:p>
    <w:p w:rsidR="005F570C" w:rsidRDefault="005F570C" w:rsidP="001D25A1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</w:p>
    <w:p w:rsidR="005F570C" w:rsidRDefault="005F570C" w:rsidP="005F570C">
      <w:pPr>
        <w:autoSpaceDE w:val="0"/>
        <w:autoSpaceDN w:val="0"/>
        <w:adjustRightInd w:val="0"/>
        <w:rPr>
          <w:lang w:val="en-NZ"/>
        </w:rPr>
      </w:pPr>
    </w:p>
    <w:p w:rsidR="005F570C" w:rsidRDefault="005F570C" w:rsidP="005F570C">
      <w:pPr>
        <w:autoSpaceDE w:val="0"/>
        <w:autoSpaceDN w:val="0"/>
        <w:adjustRightInd w:val="0"/>
        <w:rPr>
          <w:lang w:val="en-NZ"/>
        </w:rPr>
      </w:pPr>
    </w:p>
    <w:p w:rsidR="005F570C" w:rsidRDefault="005F570C" w:rsidP="005F570C">
      <w:pPr>
        <w:autoSpaceDE w:val="0"/>
        <w:autoSpaceDN w:val="0"/>
        <w:adjustRightInd w:val="0"/>
        <w:rPr>
          <w:lang w:val="en-NZ"/>
        </w:rPr>
      </w:pPr>
    </w:p>
    <w:p w:rsidR="005F570C" w:rsidRDefault="005F570C" w:rsidP="005F570C">
      <w:pPr>
        <w:autoSpaceDE w:val="0"/>
        <w:autoSpaceDN w:val="0"/>
        <w:adjustRightInd w:val="0"/>
        <w:rPr>
          <w:lang w:val="en-NZ"/>
        </w:rPr>
      </w:pPr>
    </w:p>
    <w:p w:rsidR="005F570C" w:rsidRDefault="005F570C" w:rsidP="005F570C">
      <w:pPr>
        <w:jc w:val="both"/>
        <w:rPr>
          <w:lang w:val="en-NZ"/>
        </w:rPr>
      </w:pPr>
    </w:p>
    <w:p w:rsidR="008305FC" w:rsidRPr="005F570C" w:rsidRDefault="008305FC">
      <w:pPr>
        <w:rPr>
          <w:lang w:val="en-NZ"/>
        </w:rPr>
      </w:pPr>
    </w:p>
    <w:sectPr w:rsidR="008305FC" w:rsidRPr="005F570C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DCB" w:rsidRDefault="00BA0DCB">
      <w:r>
        <w:separator/>
      </w:r>
    </w:p>
  </w:endnote>
  <w:endnote w:type="continuationSeparator" w:id="0">
    <w:p w:rsidR="00BA0DCB" w:rsidRDefault="00BA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BA0D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BA0DC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BA0D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DCB" w:rsidRDefault="00BA0DCB">
      <w:r>
        <w:separator/>
      </w:r>
    </w:p>
  </w:footnote>
  <w:footnote w:type="continuationSeparator" w:id="0">
    <w:p w:rsidR="00BA0DCB" w:rsidRDefault="00BA0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BA0DCB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BA0DC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BA0D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0C"/>
    <w:rsid w:val="000741B4"/>
    <w:rsid w:val="00092CD7"/>
    <w:rsid w:val="00094910"/>
    <w:rsid w:val="00094AC0"/>
    <w:rsid w:val="000A4F23"/>
    <w:rsid w:val="000D2431"/>
    <w:rsid w:val="000F767C"/>
    <w:rsid w:val="00107A0D"/>
    <w:rsid w:val="00123A77"/>
    <w:rsid w:val="00173C8F"/>
    <w:rsid w:val="0018564A"/>
    <w:rsid w:val="00186AA3"/>
    <w:rsid w:val="001960DD"/>
    <w:rsid w:val="001C1057"/>
    <w:rsid w:val="001D25A1"/>
    <w:rsid w:val="001D7713"/>
    <w:rsid w:val="00231855"/>
    <w:rsid w:val="003009A7"/>
    <w:rsid w:val="00376E54"/>
    <w:rsid w:val="00377389"/>
    <w:rsid w:val="003F48AF"/>
    <w:rsid w:val="00410004"/>
    <w:rsid w:val="00421A0A"/>
    <w:rsid w:val="004638EA"/>
    <w:rsid w:val="00482272"/>
    <w:rsid w:val="004D022A"/>
    <w:rsid w:val="00520BCE"/>
    <w:rsid w:val="00563AAC"/>
    <w:rsid w:val="00592DB0"/>
    <w:rsid w:val="005C455E"/>
    <w:rsid w:val="005F570C"/>
    <w:rsid w:val="00602EDC"/>
    <w:rsid w:val="0065653E"/>
    <w:rsid w:val="00657AAA"/>
    <w:rsid w:val="006B272C"/>
    <w:rsid w:val="00705DDD"/>
    <w:rsid w:val="00724E66"/>
    <w:rsid w:val="00765A25"/>
    <w:rsid w:val="007B2DBD"/>
    <w:rsid w:val="007D7AA7"/>
    <w:rsid w:val="007E67CF"/>
    <w:rsid w:val="007E78D5"/>
    <w:rsid w:val="0082366F"/>
    <w:rsid w:val="008305FC"/>
    <w:rsid w:val="00870C34"/>
    <w:rsid w:val="008B6B8D"/>
    <w:rsid w:val="008E1AEC"/>
    <w:rsid w:val="009031BE"/>
    <w:rsid w:val="00914995"/>
    <w:rsid w:val="00915071"/>
    <w:rsid w:val="009302CE"/>
    <w:rsid w:val="00931D58"/>
    <w:rsid w:val="00A06C24"/>
    <w:rsid w:val="00A52EEB"/>
    <w:rsid w:val="00A63FCB"/>
    <w:rsid w:val="00AD2600"/>
    <w:rsid w:val="00B24C12"/>
    <w:rsid w:val="00BA0DCB"/>
    <w:rsid w:val="00C36080"/>
    <w:rsid w:val="00C52FD9"/>
    <w:rsid w:val="00C71D5D"/>
    <w:rsid w:val="00C74E04"/>
    <w:rsid w:val="00C85EC4"/>
    <w:rsid w:val="00CD1D66"/>
    <w:rsid w:val="00D646CC"/>
    <w:rsid w:val="00DA54DF"/>
    <w:rsid w:val="00E536A9"/>
    <w:rsid w:val="00E83094"/>
    <w:rsid w:val="00EC6FA7"/>
    <w:rsid w:val="00F001F8"/>
    <w:rsid w:val="00F01CB3"/>
    <w:rsid w:val="00F4179B"/>
    <w:rsid w:val="00FD14E6"/>
    <w:rsid w:val="00FE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F0074-CE00-4035-A5BD-40033A63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70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5F570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5F570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F570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0D2431"/>
    <w:pPr>
      <w:spacing w:after="160"/>
      <w:jc w:val="both"/>
    </w:pPr>
    <w:rPr>
      <w:rFonts w:ascii="Calibri" w:hAnsi="Calibri"/>
      <w:noProof/>
      <w:sz w:val="20"/>
      <w:szCs w:val="20"/>
      <w:lang w:val="en-US" w:eastAsia="en-US"/>
    </w:rPr>
  </w:style>
  <w:style w:type="character" w:customStyle="1" w:styleId="EndNoteBibliographyChar">
    <w:name w:val="EndNote Bibliography Char"/>
    <w:link w:val="EndNoteBibliography"/>
    <w:uiPriority w:val="99"/>
    <w:locked/>
    <w:rsid w:val="000D2431"/>
    <w:rPr>
      <w:rFonts w:ascii="Calibri" w:eastAsia="Times New Roman" w:hAnsi="Calibri" w:cs="Times New Roman"/>
      <w:noProof/>
      <w:sz w:val="20"/>
      <w:szCs w:val="20"/>
    </w:rPr>
  </w:style>
  <w:style w:type="character" w:customStyle="1" w:styleId="fontstyle01">
    <w:name w:val="fontstyle01"/>
    <w:basedOn w:val="DefaultParagraphFont"/>
    <w:rsid w:val="009031BE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DefaultParagraphFont"/>
    <w:rsid w:val="001C10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5E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Doody</dc:creator>
  <cp:keywords/>
  <dc:description/>
  <cp:lastModifiedBy>Doody</cp:lastModifiedBy>
  <cp:revision>59</cp:revision>
  <dcterms:created xsi:type="dcterms:W3CDTF">2020-02-06T13:03:00Z</dcterms:created>
  <dcterms:modified xsi:type="dcterms:W3CDTF">2020-03-23T09:46:00Z</dcterms:modified>
</cp:coreProperties>
</file>