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132" w:rsidRDefault="00EC1132" w:rsidP="00EC1132">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Impact assessment of </w:t>
      </w:r>
      <w:proofErr w:type="spellStart"/>
      <w:r>
        <w:rPr>
          <w:rFonts w:ascii="Times New Roman" w:hAnsi="Times New Roman" w:cs="Times New Roman"/>
          <w:sz w:val="28"/>
          <w:szCs w:val="28"/>
        </w:rPr>
        <w:t>Abbtoir</w:t>
      </w:r>
      <w:proofErr w:type="spellEnd"/>
      <w:r>
        <w:rPr>
          <w:rFonts w:ascii="Times New Roman" w:hAnsi="Times New Roman" w:cs="Times New Roman"/>
          <w:sz w:val="28"/>
          <w:szCs w:val="28"/>
        </w:rPr>
        <w:t xml:space="preserve"> effluent discharge on </w:t>
      </w:r>
      <w:proofErr w:type="spellStart"/>
      <w:r>
        <w:rPr>
          <w:rFonts w:ascii="Times New Roman" w:hAnsi="Times New Roman" w:cs="Times New Roman"/>
          <w:sz w:val="28"/>
          <w:szCs w:val="28"/>
        </w:rPr>
        <w:t>Physico</w:t>
      </w:r>
      <w:proofErr w:type="spellEnd"/>
      <w:r>
        <w:rPr>
          <w:rFonts w:ascii="Times New Roman" w:hAnsi="Times New Roman" w:cs="Times New Roman"/>
          <w:sz w:val="28"/>
          <w:szCs w:val="28"/>
        </w:rPr>
        <w:t xml:space="preserve">-Chemical parameters and Microbial concentrations in surface water of River </w:t>
      </w:r>
      <w:proofErr w:type="spellStart"/>
      <w:r>
        <w:rPr>
          <w:rFonts w:ascii="Times New Roman" w:hAnsi="Times New Roman" w:cs="Times New Roman"/>
          <w:sz w:val="28"/>
          <w:szCs w:val="28"/>
        </w:rPr>
        <w:t>Geidam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Yobe</w:t>
      </w:r>
      <w:proofErr w:type="spellEnd"/>
      <w:r>
        <w:rPr>
          <w:rFonts w:ascii="Times New Roman" w:hAnsi="Times New Roman" w:cs="Times New Roman"/>
          <w:sz w:val="28"/>
          <w:szCs w:val="28"/>
        </w:rPr>
        <w:t>, Nigeria</w:t>
      </w:r>
    </w:p>
    <w:p w:rsidR="00EC1132" w:rsidRDefault="00EC1132" w:rsidP="00EC1132">
      <w:pPr>
        <w:autoSpaceDE w:val="0"/>
        <w:autoSpaceDN w:val="0"/>
        <w:adjustRightInd w:val="0"/>
        <w:spacing w:after="0" w:line="360" w:lineRule="auto"/>
        <w:jc w:val="both"/>
        <w:rPr>
          <w:rFonts w:ascii="Times New Roman" w:hAnsi="Times New Roman" w:cs="Times New Roman"/>
          <w:sz w:val="24"/>
          <w:szCs w:val="24"/>
        </w:rPr>
      </w:pPr>
    </w:p>
    <w:p w:rsidR="00EC1132" w:rsidRDefault="00EC1132" w:rsidP="00EC113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Grandawa, M. </w:t>
      </w:r>
      <w:proofErr w:type="spellStart"/>
      <w:r>
        <w:rPr>
          <w:rFonts w:ascii="Times New Roman" w:hAnsi="Times New Roman" w:cs="Times New Roman"/>
          <w:sz w:val="24"/>
          <w:szCs w:val="24"/>
        </w:rPr>
        <w:t>M.,.</w:t>
      </w:r>
      <w:proofErr w:type="gramStart"/>
      <w:r>
        <w:rPr>
          <w:rFonts w:ascii="Times New Roman" w:hAnsi="Times New Roman" w:cs="Times New Roman"/>
          <w:sz w:val="24"/>
          <w:szCs w:val="24"/>
        </w:rPr>
        <w:t>,Department</w:t>
      </w:r>
      <w:proofErr w:type="spellEnd"/>
      <w:proofErr w:type="gramEnd"/>
      <w:r>
        <w:rPr>
          <w:rFonts w:ascii="Times New Roman" w:hAnsi="Times New Roman" w:cs="Times New Roman"/>
          <w:sz w:val="24"/>
          <w:szCs w:val="24"/>
        </w:rPr>
        <w:t xml:space="preserve"> of Science Laboratory Technology.  Mai </w:t>
      </w:r>
      <w:proofErr w:type="spellStart"/>
      <w:proofErr w:type="gramStart"/>
      <w:r>
        <w:rPr>
          <w:rFonts w:ascii="Times New Roman" w:hAnsi="Times New Roman" w:cs="Times New Roman"/>
          <w:sz w:val="24"/>
          <w:szCs w:val="24"/>
        </w:rPr>
        <w:t>Idris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Alooma</w:t>
      </w:r>
      <w:proofErr w:type="spellEnd"/>
      <w:proofErr w:type="gramEnd"/>
      <w:r>
        <w:rPr>
          <w:rFonts w:ascii="Times New Roman" w:hAnsi="Times New Roman" w:cs="Times New Roman"/>
          <w:sz w:val="24"/>
          <w:szCs w:val="24"/>
        </w:rPr>
        <w:t xml:space="preserve"> Polytechnic, </w:t>
      </w:r>
      <w:proofErr w:type="spellStart"/>
      <w:r>
        <w:rPr>
          <w:rFonts w:ascii="Times New Roman" w:hAnsi="Times New Roman" w:cs="Times New Roman"/>
          <w:sz w:val="24"/>
          <w:szCs w:val="24"/>
        </w:rPr>
        <w:t>Geidam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Yobe</w:t>
      </w:r>
      <w:proofErr w:type="spellEnd"/>
      <w:r>
        <w:rPr>
          <w:rFonts w:ascii="Times New Roman" w:hAnsi="Times New Roman" w:cs="Times New Roman"/>
          <w:sz w:val="24"/>
          <w:szCs w:val="24"/>
        </w:rPr>
        <w:t xml:space="preserve"> Nigeria. Nigeria.</w:t>
      </w:r>
    </w:p>
    <w:p w:rsidR="00EC1132" w:rsidRDefault="00EC1132" w:rsidP="00EC113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Email.sirmusamohammed@yahoo.com</w:t>
      </w:r>
    </w:p>
    <w:p w:rsidR="00EC1132" w:rsidRDefault="00EC1132" w:rsidP="00EC1132">
      <w:pPr>
        <w:jc w:val="center"/>
        <w:rPr>
          <w:rFonts w:ascii="Times New Roman" w:hAnsi="Times New Roman" w:cs="Times New Roman"/>
          <w:b/>
          <w:sz w:val="28"/>
          <w:szCs w:val="28"/>
        </w:rPr>
      </w:pPr>
    </w:p>
    <w:p w:rsidR="00EC1132" w:rsidRDefault="00EC1132" w:rsidP="00EC1132">
      <w:pPr>
        <w:spacing w:after="0" w:line="360" w:lineRule="auto"/>
        <w:jc w:val="both"/>
        <w:rPr>
          <w:rFonts w:ascii="Times New Roman" w:hAnsi="Times New Roman" w:cs="Times New Roman"/>
          <w:b/>
          <w:i/>
          <w:sz w:val="28"/>
          <w:szCs w:val="28"/>
        </w:rPr>
      </w:pPr>
    </w:p>
    <w:p w:rsidR="00EC1132" w:rsidRDefault="00EC1132" w:rsidP="00EC1132">
      <w:pPr>
        <w:autoSpaceDE w:val="0"/>
        <w:autoSpaceDN w:val="0"/>
        <w:adjustRightInd w:val="0"/>
        <w:spacing w:after="0" w:line="360" w:lineRule="auto"/>
        <w:jc w:val="both"/>
        <w:rPr>
          <w:rFonts w:ascii="Times New Roman" w:hAnsi="Times New Roman" w:cs="Times New Roman"/>
          <w:sz w:val="24"/>
          <w:szCs w:val="24"/>
        </w:rPr>
      </w:pPr>
    </w:p>
    <w:p w:rsidR="00EC1132" w:rsidRDefault="00EC1132" w:rsidP="00EC1132">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Absstract</w:t>
      </w:r>
      <w:proofErr w:type="spellEnd"/>
    </w:p>
    <w:p w:rsidR="00EC1132" w:rsidRDefault="00EC1132" w:rsidP="00EC1132">
      <w:pPr>
        <w:autoSpaceDE w:val="0"/>
        <w:autoSpaceDN w:val="0"/>
        <w:adjustRightInd w:val="0"/>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Water   quality   assessment   conducted   in   the   </w:t>
      </w:r>
      <w:proofErr w:type="spellStart"/>
      <w:r>
        <w:rPr>
          <w:rFonts w:ascii="Times New Roman" w:hAnsi="Times New Roman" w:cs="Times New Roman"/>
          <w:i/>
          <w:iCs/>
          <w:sz w:val="24"/>
          <w:szCs w:val="24"/>
        </w:rPr>
        <w:t>Geidam</w:t>
      </w:r>
      <w:proofErr w:type="spellEnd"/>
      <w:r>
        <w:rPr>
          <w:rFonts w:ascii="Times New Roman" w:hAnsi="Times New Roman" w:cs="Times New Roman"/>
          <w:i/>
          <w:iCs/>
          <w:sz w:val="24"/>
          <w:szCs w:val="24"/>
        </w:rPr>
        <w:t xml:space="preserve"> river   between   August   and   </w:t>
      </w:r>
      <w:proofErr w:type="gramStart"/>
      <w:r>
        <w:rPr>
          <w:rFonts w:ascii="Times New Roman" w:hAnsi="Times New Roman" w:cs="Times New Roman"/>
          <w:i/>
          <w:iCs/>
          <w:sz w:val="24"/>
          <w:szCs w:val="24"/>
        </w:rPr>
        <w:t>September  2015</w:t>
      </w:r>
      <w:proofErr w:type="gramEnd"/>
      <w:r>
        <w:rPr>
          <w:rFonts w:ascii="Times New Roman" w:hAnsi="Times New Roman" w:cs="Times New Roman"/>
          <w:i/>
          <w:iCs/>
          <w:sz w:val="24"/>
          <w:szCs w:val="24"/>
        </w:rPr>
        <w:t xml:space="preserve"> for Microbial and </w:t>
      </w:r>
      <w:proofErr w:type="spellStart"/>
      <w:r>
        <w:rPr>
          <w:rFonts w:ascii="Times New Roman" w:hAnsi="Times New Roman" w:cs="Times New Roman"/>
          <w:i/>
          <w:iCs/>
          <w:sz w:val="24"/>
          <w:szCs w:val="24"/>
        </w:rPr>
        <w:t>physico</w:t>
      </w:r>
      <w:proofErr w:type="spellEnd"/>
      <w:r>
        <w:rPr>
          <w:rFonts w:ascii="Times New Roman" w:hAnsi="Times New Roman" w:cs="Times New Roman"/>
          <w:i/>
          <w:iCs/>
          <w:sz w:val="24"/>
          <w:szCs w:val="24"/>
        </w:rPr>
        <w:t xml:space="preserve">-chemical parameters.  The results show that all </w:t>
      </w:r>
      <w:proofErr w:type="spellStart"/>
      <w:r>
        <w:rPr>
          <w:rFonts w:ascii="Times New Roman" w:hAnsi="Times New Roman" w:cs="Times New Roman"/>
          <w:i/>
          <w:iCs/>
          <w:sz w:val="24"/>
          <w:szCs w:val="24"/>
        </w:rPr>
        <w:t>physico</w:t>
      </w:r>
      <w:proofErr w:type="spellEnd"/>
      <w:r>
        <w:rPr>
          <w:rFonts w:ascii="Times New Roman" w:hAnsi="Times New Roman" w:cs="Times New Roman"/>
          <w:i/>
          <w:iCs/>
          <w:sz w:val="24"/>
          <w:szCs w:val="24"/>
        </w:rPr>
        <w:t xml:space="preserve">-chemical parameters determined: Total Solids, Total Dissolved Solids, Total Suspended Solids, pH, Temperature, Chloride, </w:t>
      </w:r>
      <w:proofErr w:type="spellStart"/>
      <w:r>
        <w:rPr>
          <w:rFonts w:ascii="Times New Roman" w:hAnsi="Times New Roman" w:cs="Times New Roman"/>
          <w:i/>
          <w:iCs/>
          <w:sz w:val="24"/>
          <w:szCs w:val="24"/>
        </w:rPr>
        <w:t>Sulphate</w:t>
      </w:r>
      <w:proofErr w:type="spellEnd"/>
      <w:r>
        <w:rPr>
          <w:rFonts w:ascii="Times New Roman" w:hAnsi="Times New Roman" w:cs="Times New Roman"/>
          <w:i/>
          <w:iCs/>
          <w:sz w:val="24"/>
          <w:szCs w:val="24"/>
        </w:rPr>
        <w:t xml:space="preserve">, Phosphate with exception of Dissolved Oxygen, Biochemical Oxygen Demand, Chemical Oxygen Demand and Electrical Conductivity are within the recommended standard limits. The pH of the water was neutral (pH  range 7.20–7.48) Also, results obtained from this study indicates the pollution tendencies of the surface waters of river </w:t>
      </w:r>
      <w:proofErr w:type="spellStart"/>
      <w:r>
        <w:rPr>
          <w:rFonts w:ascii="Times New Roman" w:hAnsi="Times New Roman" w:cs="Times New Roman"/>
          <w:i/>
          <w:iCs/>
          <w:sz w:val="24"/>
          <w:szCs w:val="24"/>
        </w:rPr>
        <w:t>Geidam</w:t>
      </w:r>
      <w:proofErr w:type="spellEnd"/>
      <w:r>
        <w:rPr>
          <w:rFonts w:ascii="Times New Roman" w:hAnsi="Times New Roman" w:cs="Times New Roman"/>
          <w:i/>
          <w:iCs/>
          <w:sz w:val="24"/>
          <w:szCs w:val="24"/>
        </w:rPr>
        <w:t>, attributable to high levels of NO</w:t>
      </w:r>
      <w:r>
        <w:rPr>
          <w:rFonts w:ascii="Times New Roman" w:hAnsi="Times New Roman" w:cs="Times New Roman"/>
          <w:i/>
          <w:iCs/>
          <w:sz w:val="24"/>
          <w:szCs w:val="24"/>
          <w:vertAlign w:val="subscript"/>
        </w:rPr>
        <w:t xml:space="preserve">3 </w:t>
      </w:r>
      <w:r>
        <w:rPr>
          <w:rFonts w:ascii="Times New Roman" w:hAnsi="Times New Roman" w:cs="Times New Roman"/>
          <w:i/>
          <w:iCs/>
          <w:sz w:val="24"/>
          <w:szCs w:val="24"/>
        </w:rPr>
        <w:t>andPO</w:t>
      </w:r>
      <w:r>
        <w:rPr>
          <w:rFonts w:ascii="Times New Roman" w:hAnsi="Times New Roman" w:cs="Times New Roman"/>
          <w:i/>
          <w:iCs/>
          <w:sz w:val="24"/>
          <w:szCs w:val="24"/>
          <w:vertAlign w:val="subscript"/>
        </w:rPr>
        <w:t>4</w:t>
      </w:r>
      <w:r>
        <w:rPr>
          <w:rFonts w:ascii="Times New Roman" w:hAnsi="Times New Roman" w:cs="Times New Roman"/>
          <w:i/>
          <w:iCs/>
          <w:sz w:val="24"/>
          <w:szCs w:val="24"/>
        </w:rPr>
        <w:t xml:space="preserve"> recorded. Generally, elevated levels of NO</w:t>
      </w:r>
      <w:r>
        <w:rPr>
          <w:rFonts w:ascii="Times New Roman" w:hAnsi="Times New Roman" w:cs="Times New Roman"/>
          <w:i/>
          <w:iCs/>
          <w:sz w:val="24"/>
          <w:szCs w:val="24"/>
          <w:vertAlign w:val="subscript"/>
        </w:rPr>
        <w:t>3</w:t>
      </w:r>
      <w:r>
        <w:rPr>
          <w:rFonts w:ascii="Times New Roman" w:hAnsi="Times New Roman" w:cs="Times New Roman"/>
          <w:i/>
          <w:iCs/>
          <w:sz w:val="24"/>
          <w:szCs w:val="24"/>
        </w:rPr>
        <w:t xml:space="preserve"> and PO</w:t>
      </w:r>
      <w:r>
        <w:rPr>
          <w:rFonts w:ascii="Times New Roman" w:hAnsi="Times New Roman" w:cs="Times New Roman"/>
          <w:i/>
          <w:iCs/>
          <w:sz w:val="24"/>
          <w:szCs w:val="24"/>
          <w:vertAlign w:val="subscript"/>
        </w:rPr>
        <w:t xml:space="preserve">4 </w:t>
      </w:r>
      <w:r>
        <w:rPr>
          <w:rFonts w:ascii="Times New Roman" w:hAnsi="Times New Roman" w:cs="Times New Roman"/>
          <w:i/>
          <w:iCs/>
          <w:sz w:val="24"/>
          <w:szCs w:val="24"/>
        </w:rPr>
        <w:t xml:space="preserve">were recorded at control site, which indicates that other sources, than </w:t>
      </w:r>
      <w:proofErr w:type="spellStart"/>
      <w:r>
        <w:rPr>
          <w:rFonts w:ascii="Times New Roman" w:hAnsi="Times New Roman" w:cs="Times New Roman"/>
          <w:i/>
          <w:iCs/>
          <w:sz w:val="24"/>
          <w:szCs w:val="24"/>
        </w:rPr>
        <w:t>Abbatoir</w:t>
      </w:r>
      <w:proofErr w:type="spellEnd"/>
      <w:r>
        <w:rPr>
          <w:rFonts w:ascii="Times New Roman" w:hAnsi="Times New Roman" w:cs="Times New Roman"/>
          <w:i/>
          <w:iCs/>
          <w:sz w:val="24"/>
          <w:szCs w:val="24"/>
        </w:rPr>
        <w:t xml:space="preserve"> effluents could be responsible.  However, the  microbial  quality  of  the  river  water  was </w:t>
      </w:r>
      <w:proofErr w:type="spellStart"/>
      <w:r>
        <w:rPr>
          <w:rFonts w:ascii="Times New Roman" w:hAnsi="Times New Roman" w:cs="Times New Roman"/>
          <w:i/>
          <w:iCs/>
          <w:sz w:val="24"/>
          <w:szCs w:val="24"/>
        </w:rPr>
        <w:t>slighly</w:t>
      </w:r>
      <w:proofErr w:type="spellEnd"/>
      <w:r>
        <w:rPr>
          <w:rFonts w:ascii="Times New Roman" w:hAnsi="Times New Roman" w:cs="Times New Roman"/>
          <w:i/>
          <w:iCs/>
          <w:sz w:val="24"/>
          <w:szCs w:val="24"/>
        </w:rPr>
        <w:t xml:space="preserve"> poor  due  to direct  contamination  by  animal   and  human excreta  and  other activities such as swimming, washing of clothes, animal watering etc. The river water cannot be used for domestic purposes without any form of treatment. </w:t>
      </w:r>
    </w:p>
    <w:p w:rsidR="00EC1132" w:rsidRDefault="00EC1132" w:rsidP="00EC1132">
      <w:pPr>
        <w:autoSpaceDE w:val="0"/>
        <w:autoSpaceDN w:val="0"/>
        <w:adjustRightInd w:val="0"/>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Key words: Chemical nutrients, Microbial, river water, Abattoir </w:t>
      </w:r>
      <w:proofErr w:type="spellStart"/>
      <w:r>
        <w:rPr>
          <w:rFonts w:ascii="Times New Roman" w:hAnsi="Times New Roman" w:cs="Times New Roman"/>
          <w:i/>
          <w:iCs/>
          <w:sz w:val="24"/>
          <w:szCs w:val="24"/>
        </w:rPr>
        <w:t>Geidam</w:t>
      </w:r>
      <w:proofErr w:type="spellEnd"/>
    </w:p>
    <w:p w:rsidR="00EC1132" w:rsidRDefault="00EC1132" w:rsidP="00EC1132">
      <w:pPr>
        <w:autoSpaceDE w:val="0"/>
        <w:autoSpaceDN w:val="0"/>
        <w:adjustRightInd w:val="0"/>
        <w:spacing w:after="0" w:line="360" w:lineRule="auto"/>
        <w:jc w:val="both"/>
        <w:rPr>
          <w:rFonts w:ascii="Times New Roman" w:hAnsi="Times New Roman" w:cs="Times New Roman"/>
          <w:i/>
          <w:iCs/>
          <w:sz w:val="24"/>
          <w:szCs w:val="24"/>
        </w:rPr>
      </w:pPr>
    </w:p>
    <w:p w:rsidR="00A053EF" w:rsidRDefault="00A053EF"/>
    <w:sectPr w:rsidR="00A053EF" w:rsidSect="00A053E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EC1132"/>
    <w:rsid w:val="00A053EF"/>
    <w:rsid w:val="00EC113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13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202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dc:creator>
  <cp:lastModifiedBy>MUSA</cp:lastModifiedBy>
  <cp:revision>2</cp:revision>
  <dcterms:created xsi:type="dcterms:W3CDTF">2017-09-17T11:48:00Z</dcterms:created>
  <dcterms:modified xsi:type="dcterms:W3CDTF">2017-09-17T11:49:00Z</dcterms:modified>
</cp:coreProperties>
</file>